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7ECEA" w14:textId="77777777" w:rsidR="008E025A" w:rsidRPr="009C6EF2" w:rsidRDefault="008E025A" w:rsidP="009C6EF2">
      <w:pPr>
        <w:pStyle w:val="Heading1"/>
      </w:pPr>
      <w:r w:rsidRPr="009C6EF2">
        <w:t>Environment Restoration Fund - End of project report attachment</w:t>
      </w:r>
    </w:p>
    <w:p w14:paraId="7138A053" w14:textId="77777777" w:rsidR="008E025A" w:rsidRPr="007402E6" w:rsidRDefault="008E025A" w:rsidP="008E025A">
      <w:r w:rsidRPr="007402E6">
        <w:t xml:space="preserve">You will need to </w:t>
      </w:r>
      <w:r>
        <w:t>complete and attach this template to your end of project report</w:t>
      </w:r>
      <w:r w:rsidRPr="008E025A">
        <w:t xml:space="preserve"> </w:t>
      </w:r>
      <w:r w:rsidRPr="007402E6">
        <w:t xml:space="preserve">on the </w:t>
      </w:r>
      <w:hyperlink r:id="rId9" w:history="1">
        <w:r w:rsidRPr="007402E6">
          <w:rPr>
            <w:rFonts w:cs="Arial"/>
            <w:color w:val="0000FF"/>
            <w:szCs w:val="20"/>
            <w:u w:val="single"/>
          </w:rPr>
          <w:t>portal</w:t>
        </w:r>
      </w:hyperlink>
      <w:r w:rsidRPr="007402E6">
        <w:t xml:space="preserve">. </w:t>
      </w:r>
    </w:p>
    <w:p w14:paraId="246B8FC2" w14:textId="77777777" w:rsidR="008E025A" w:rsidRPr="00D810D4" w:rsidRDefault="008E025A" w:rsidP="008E025A">
      <w:pPr>
        <w:pStyle w:val="ListNumber4"/>
      </w:pPr>
      <w:r w:rsidRPr="00D810D4">
        <w:t>Complete the following table of activities. Choose the acti</w:t>
      </w:r>
      <w:bookmarkStart w:id="0" w:name="_GoBack"/>
      <w:bookmarkEnd w:id="0"/>
      <w:r w:rsidRPr="00D810D4">
        <w:t xml:space="preserve">vities that best describe those completed in your project. Provide a measurement for all activities using the metrics provided. </w:t>
      </w:r>
    </w:p>
    <w:tbl>
      <w:tblPr>
        <w:tblStyle w:val="TableGrid"/>
        <w:tblW w:w="949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Description w:val="Project activities. Column 2 is blank for reader response."/>
      </w:tblPr>
      <w:tblGrid>
        <w:gridCol w:w="3825"/>
        <w:gridCol w:w="1134"/>
        <w:gridCol w:w="4536"/>
      </w:tblGrid>
      <w:tr w:rsidR="008E025A" w:rsidRPr="00E475B1" w14:paraId="325F5B3E" w14:textId="77777777" w:rsidTr="00CF1D2E">
        <w:trPr>
          <w:tblHeader/>
        </w:trPr>
        <w:tc>
          <w:tcPr>
            <w:tcW w:w="3825" w:type="dxa"/>
            <w:shd w:val="clear" w:color="auto" w:fill="BFBFBF" w:themeFill="background1" w:themeFillShade="BF"/>
          </w:tcPr>
          <w:p w14:paraId="4D76C5D7" w14:textId="77777777" w:rsidR="008E025A" w:rsidRPr="008A2861" w:rsidRDefault="008E025A" w:rsidP="00CF1D2E">
            <w:pPr>
              <w:pStyle w:val="Normaltable"/>
              <w:spacing w:before="40" w:after="40"/>
              <w:rPr>
                <w:color w:val="000000" w:themeColor="text1"/>
                <w:lang w:eastAsia="en-US"/>
              </w:rPr>
            </w:pPr>
            <w:r w:rsidRPr="008A2861">
              <w:rPr>
                <w:color w:val="000000" w:themeColor="text1"/>
                <w:lang w:eastAsia="en-US"/>
              </w:rPr>
              <w:t>Activity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090A411" w14:textId="77777777" w:rsidR="008E025A" w:rsidRPr="008A2861" w:rsidRDefault="008E025A" w:rsidP="00CF1D2E">
            <w:pPr>
              <w:pStyle w:val="Normaltable"/>
              <w:spacing w:before="40" w:after="40"/>
              <w:jc w:val="center"/>
              <w:rPr>
                <w:color w:val="000000" w:themeColor="text1"/>
                <w:lang w:eastAsia="en-US"/>
              </w:rPr>
            </w:pPr>
            <w:r w:rsidRPr="008A2861">
              <w:rPr>
                <w:color w:val="000000" w:themeColor="text1"/>
                <w:lang w:eastAsia="en-US"/>
              </w:rPr>
              <w:t>Unit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27F30DA6" w14:textId="77777777" w:rsidR="008E025A" w:rsidRPr="008A2861" w:rsidRDefault="008E025A" w:rsidP="00CF1D2E">
            <w:pPr>
              <w:pStyle w:val="Normaltable"/>
              <w:spacing w:before="40" w:after="40"/>
              <w:rPr>
                <w:color w:val="000000" w:themeColor="text1"/>
                <w:lang w:eastAsia="en-US"/>
              </w:rPr>
            </w:pPr>
            <w:r w:rsidRPr="008A2861">
              <w:rPr>
                <w:color w:val="000000" w:themeColor="text1"/>
                <w:lang w:eastAsia="en-US"/>
              </w:rPr>
              <w:t>Unit of measure</w:t>
            </w:r>
          </w:p>
        </w:tc>
      </w:tr>
      <w:tr w:rsidR="008E025A" w:rsidRPr="00E475B1" w14:paraId="09015B1C" w14:textId="77777777" w:rsidTr="00CF1D2E">
        <w:tc>
          <w:tcPr>
            <w:tcW w:w="3825" w:type="dxa"/>
          </w:tcPr>
          <w:p w14:paraId="0F3C2D5F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Citizen science activities</w:t>
            </w:r>
          </w:p>
          <w:p w14:paraId="12A552CE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  <w:sz w:val="18"/>
              </w:rPr>
              <w:t>(e.g. monitoring flora, fauna, water quality, marine debris)</w:t>
            </w:r>
          </w:p>
        </w:tc>
        <w:tc>
          <w:tcPr>
            <w:tcW w:w="1134" w:type="dxa"/>
          </w:tcPr>
          <w:p w14:paraId="6B6672A3" w14:textId="77777777" w:rsidR="008E025A" w:rsidRPr="008A2861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color w:val="000000" w:themeColor="text1"/>
              </w:rPr>
              <w:instrText xml:space="preserve"> FORMTEXT </w:instrText>
            </w:r>
            <w:r w:rsidRPr="008A2861">
              <w:rPr>
                <w:color w:val="000000" w:themeColor="text1"/>
              </w:rPr>
            </w:r>
            <w:r w:rsidRPr="008A2861">
              <w:rPr>
                <w:color w:val="000000" w:themeColor="text1"/>
              </w:rPr>
              <w:fldChar w:fldCharType="separate"/>
            </w:r>
            <w:r w:rsidRPr="008A2861">
              <w:rPr>
                <w:noProof/>
                <w:color w:val="000000" w:themeColor="text1"/>
              </w:rPr>
              <w:t> </w:t>
            </w:r>
            <w:r w:rsidRPr="008A2861">
              <w:rPr>
                <w:noProof/>
                <w:color w:val="000000" w:themeColor="text1"/>
              </w:rPr>
              <w:t> </w:t>
            </w:r>
            <w:r w:rsidRPr="008A2861">
              <w:rPr>
                <w:noProof/>
                <w:color w:val="000000" w:themeColor="text1"/>
              </w:rPr>
              <w:t> </w:t>
            </w:r>
            <w:r w:rsidRPr="008A2861">
              <w:rPr>
                <w:noProof/>
                <w:color w:val="000000" w:themeColor="text1"/>
              </w:rPr>
              <w:t> </w:t>
            </w:r>
            <w:r w:rsidRPr="008A2861">
              <w:rPr>
                <w:noProof/>
                <w:color w:val="000000" w:themeColor="text1"/>
              </w:rPr>
              <w:t> </w:t>
            </w:r>
            <w:r w:rsidRPr="008A2861">
              <w:rPr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5448D432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number of participants collecting and contributing information about their local environment</w:t>
            </w:r>
          </w:p>
        </w:tc>
      </w:tr>
      <w:tr w:rsidR="008E025A" w:rsidRPr="00E475B1" w14:paraId="1811BB0E" w14:textId="77777777" w:rsidTr="00CF1D2E">
        <w:tc>
          <w:tcPr>
            <w:tcW w:w="3825" w:type="dxa"/>
            <w:vMerge w:val="restart"/>
          </w:tcPr>
          <w:p w14:paraId="1410E597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Education activities and raising community awareness / participation</w:t>
            </w:r>
            <w:r>
              <w:rPr>
                <w:color w:val="000000" w:themeColor="text1"/>
              </w:rPr>
              <w:t>/ engagement</w:t>
            </w:r>
          </w:p>
          <w:p w14:paraId="67448FF8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  <w:sz w:val="18"/>
              </w:rPr>
              <w:t>(e.g. field days, planting days, workshops)</w:t>
            </w:r>
          </w:p>
        </w:tc>
        <w:tc>
          <w:tcPr>
            <w:tcW w:w="1134" w:type="dxa"/>
          </w:tcPr>
          <w:p w14:paraId="4C540D30" w14:textId="77777777" w:rsidR="008E025A" w:rsidRPr="008A2861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8A2861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8A2861">
              <w:rPr>
                <w:rFonts w:cstheme="minorHAnsi"/>
                <w:color w:val="000000" w:themeColor="text1"/>
              </w:rPr>
            </w:r>
            <w:r w:rsidRPr="008A2861">
              <w:rPr>
                <w:rFonts w:cstheme="minorHAnsi"/>
                <w:color w:val="000000" w:themeColor="text1"/>
              </w:rPr>
              <w:fldChar w:fldCharType="separate"/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4F8ABA16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number of community participation and engagement events</w:t>
            </w:r>
          </w:p>
        </w:tc>
      </w:tr>
      <w:tr w:rsidR="008E025A" w:rsidRPr="00E475B1" w14:paraId="61E64375" w14:textId="77777777" w:rsidTr="00CF1D2E">
        <w:tc>
          <w:tcPr>
            <w:tcW w:w="3825" w:type="dxa"/>
            <w:vMerge/>
          </w:tcPr>
          <w:p w14:paraId="7B41D27D" w14:textId="77777777" w:rsidR="008E025A" w:rsidRPr="004022CF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34ED6A" w14:textId="77777777" w:rsidR="008E025A" w:rsidRPr="008A2861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8A2861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8A2861">
              <w:rPr>
                <w:rFonts w:cstheme="minorHAnsi"/>
                <w:color w:val="000000" w:themeColor="text1"/>
              </w:rPr>
            </w:r>
            <w:r w:rsidRPr="008A2861">
              <w:rPr>
                <w:rFonts w:cstheme="minorHAnsi"/>
                <w:color w:val="000000" w:themeColor="text1"/>
              </w:rPr>
              <w:fldChar w:fldCharType="separate"/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3484B37B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 xml:space="preserve">number of </w:t>
            </w:r>
            <w:r>
              <w:rPr>
                <w:color w:val="000000" w:themeColor="text1"/>
              </w:rPr>
              <w:t xml:space="preserve">people </w:t>
            </w:r>
            <w:r w:rsidRPr="008A2861">
              <w:rPr>
                <w:color w:val="000000" w:themeColor="text1"/>
              </w:rPr>
              <w:t>participating in project activities</w:t>
            </w:r>
          </w:p>
        </w:tc>
      </w:tr>
      <w:tr w:rsidR="008E025A" w:rsidRPr="00E475B1" w14:paraId="4FF2B2B0" w14:textId="77777777" w:rsidTr="00CF1D2E">
        <w:tc>
          <w:tcPr>
            <w:tcW w:w="3825" w:type="dxa"/>
            <w:vMerge/>
          </w:tcPr>
          <w:p w14:paraId="59B6CE2C" w14:textId="77777777" w:rsidR="008E025A" w:rsidRPr="004022CF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1052B0" w14:textId="77777777" w:rsidR="008E025A" w:rsidRPr="008A2861" w:rsidRDefault="008E025A" w:rsidP="00CF1D2E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8A2861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8A2861">
              <w:rPr>
                <w:rFonts w:cstheme="minorHAnsi"/>
                <w:color w:val="000000" w:themeColor="text1"/>
              </w:rPr>
            </w:r>
            <w:r w:rsidRPr="008A2861">
              <w:rPr>
                <w:rFonts w:cstheme="minorHAnsi"/>
                <w:color w:val="000000" w:themeColor="text1"/>
              </w:rPr>
              <w:fldChar w:fldCharType="separate"/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6E410892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number of people who learned a new skill to monitor, manage or conserve the environment</w:t>
            </w:r>
          </w:p>
        </w:tc>
      </w:tr>
      <w:tr w:rsidR="008E025A" w:rsidRPr="00E475B1" w14:paraId="2012CF4E" w14:textId="77777777" w:rsidTr="00CF1D2E">
        <w:tc>
          <w:tcPr>
            <w:tcW w:w="3825" w:type="dxa"/>
          </w:tcPr>
          <w:p w14:paraId="2CBDE846" w14:textId="77777777" w:rsidR="008E025A" w:rsidRPr="00613B1C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613B1C">
              <w:rPr>
                <w:color w:val="000000" w:themeColor="text1"/>
              </w:rPr>
              <w:t>Access management infrastructure</w:t>
            </w:r>
          </w:p>
          <w:p w14:paraId="0C849335" w14:textId="77777777" w:rsidR="008E025A" w:rsidRPr="00613B1C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613B1C">
              <w:rPr>
                <w:color w:val="000000" w:themeColor="text1"/>
                <w:sz w:val="18"/>
              </w:rPr>
              <w:t>(e.g. boardwalk)</w:t>
            </w:r>
          </w:p>
        </w:tc>
        <w:tc>
          <w:tcPr>
            <w:tcW w:w="1134" w:type="dxa"/>
          </w:tcPr>
          <w:p w14:paraId="5510208F" w14:textId="77777777" w:rsidR="008E025A" w:rsidRPr="00613B1C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613B1C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613B1C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613B1C">
              <w:rPr>
                <w:rFonts w:cstheme="minorHAnsi"/>
                <w:color w:val="000000" w:themeColor="text1"/>
              </w:rPr>
            </w:r>
            <w:r w:rsidRPr="00613B1C">
              <w:rPr>
                <w:rFonts w:cstheme="minorHAnsi"/>
                <w:color w:val="000000" w:themeColor="text1"/>
              </w:rPr>
              <w:fldChar w:fldCharType="separate"/>
            </w:r>
            <w:r w:rsidRPr="00613B1C">
              <w:rPr>
                <w:rFonts w:cstheme="minorHAnsi"/>
                <w:noProof/>
                <w:color w:val="000000" w:themeColor="text1"/>
              </w:rPr>
              <w:t> </w:t>
            </w:r>
            <w:r w:rsidRPr="00613B1C">
              <w:rPr>
                <w:rFonts w:cstheme="minorHAnsi"/>
                <w:noProof/>
                <w:color w:val="000000" w:themeColor="text1"/>
              </w:rPr>
              <w:t> </w:t>
            </w:r>
            <w:r w:rsidRPr="00613B1C">
              <w:rPr>
                <w:rFonts w:cstheme="minorHAnsi"/>
                <w:noProof/>
                <w:color w:val="000000" w:themeColor="text1"/>
              </w:rPr>
              <w:t> </w:t>
            </w:r>
            <w:r w:rsidRPr="00613B1C">
              <w:rPr>
                <w:rFonts w:cstheme="minorHAnsi"/>
                <w:noProof/>
                <w:color w:val="000000" w:themeColor="text1"/>
              </w:rPr>
              <w:t> </w:t>
            </w:r>
            <w:r w:rsidRPr="00613B1C">
              <w:rPr>
                <w:rFonts w:cstheme="minorHAnsi"/>
                <w:noProof/>
                <w:color w:val="000000" w:themeColor="text1"/>
              </w:rPr>
              <w:t> </w:t>
            </w:r>
            <w:r w:rsidRPr="00613B1C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66BDF2A7" w14:textId="77777777" w:rsidR="008E025A" w:rsidRPr="00613B1C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613B1C">
              <w:rPr>
                <w:color w:val="000000" w:themeColor="text1"/>
              </w:rPr>
              <w:t>total area protected by access control installations (ha)</w:t>
            </w:r>
          </w:p>
        </w:tc>
      </w:tr>
      <w:tr w:rsidR="008E025A" w:rsidRPr="00E475B1" w14:paraId="489BC872" w14:textId="77777777" w:rsidTr="00CF1D2E">
        <w:tc>
          <w:tcPr>
            <w:tcW w:w="3825" w:type="dxa"/>
          </w:tcPr>
          <w:p w14:paraId="0CA7A6A0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 xml:space="preserve">Disease management </w:t>
            </w:r>
            <w:r w:rsidRPr="008A2861">
              <w:rPr>
                <w:color w:val="000000" w:themeColor="text1"/>
                <w:sz w:val="18"/>
              </w:rPr>
              <w:t xml:space="preserve">(e.g. </w:t>
            </w:r>
            <w:proofErr w:type="spellStart"/>
            <w:r w:rsidRPr="00CF1D2E">
              <w:rPr>
                <w:i/>
                <w:color w:val="000000" w:themeColor="text1"/>
                <w:sz w:val="18"/>
              </w:rPr>
              <w:t>Phytophthera</w:t>
            </w:r>
            <w:proofErr w:type="spellEnd"/>
            <w:r w:rsidRPr="008A2861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134" w:type="dxa"/>
          </w:tcPr>
          <w:p w14:paraId="16AFFFF3" w14:textId="77777777" w:rsidR="008E025A" w:rsidRPr="008A2861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8A2861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8A2861">
              <w:rPr>
                <w:rFonts w:cstheme="minorHAnsi"/>
                <w:color w:val="000000" w:themeColor="text1"/>
              </w:rPr>
            </w:r>
            <w:r w:rsidRPr="008A2861">
              <w:rPr>
                <w:rFonts w:cstheme="minorHAnsi"/>
                <w:color w:val="000000" w:themeColor="text1"/>
              </w:rPr>
              <w:fldChar w:fldCharType="separate"/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78FACD1D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total area managed (ha)</w:t>
            </w:r>
          </w:p>
        </w:tc>
      </w:tr>
      <w:tr w:rsidR="008E025A" w:rsidRPr="00E475B1" w14:paraId="34719372" w14:textId="77777777" w:rsidTr="00CF1D2E">
        <w:tc>
          <w:tcPr>
            <w:tcW w:w="3825" w:type="dxa"/>
            <w:vMerge w:val="restart"/>
          </w:tcPr>
          <w:p w14:paraId="1B65A172" w14:textId="77777777" w:rsidR="008E025A" w:rsidRPr="00875D26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75D26">
              <w:rPr>
                <w:color w:val="000000" w:themeColor="text1"/>
              </w:rPr>
              <w:t>Erosion management</w:t>
            </w:r>
          </w:p>
        </w:tc>
        <w:tc>
          <w:tcPr>
            <w:tcW w:w="1134" w:type="dxa"/>
          </w:tcPr>
          <w:p w14:paraId="24EF58B3" w14:textId="77777777" w:rsidR="008E025A" w:rsidRPr="00875D26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6143D6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75D26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6143D6">
              <w:rPr>
                <w:rFonts w:cstheme="minorHAnsi"/>
                <w:color w:val="000000" w:themeColor="text1"/>
              </w:rPr>
            </w:r>
            <w:r w:rsidRPr="006143D6">
              <w:rPr>
                <w:rFonts w:cstheme="minorHAnsi"/>
                <w:color w:val="000000" w:themeColor="text1"/>
              </w:rPr>
              <w:fldChar w:fldCharType="separate"/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0D2A8D0B" w14:textId="77777777" w:rsidR="008E025A" w:rsidRPr="00875D26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75D26">
              <w:rPr>
                <w:color w:val="000000" w:themeColor="text1"/>
              </w:rPr>
              <w:t>total area of erosion treated (ha)</w:t>
            </w:r>
          </w:p>
        </w:tc>
      </w:tr>
      <w:tr w:rsidR="008E025A" w:rsidRPr="00E475B1" w14:paraId="5CC68247" w14:textId="77777777" w:rsidTr="00CF1D2E">
        <w:trPr>
          <w:trHeight w:val="430"/>
        </w:trPr>
        <w:tc>
          <w:tcPr>
            <w:tcW w:w="3825" w:type="dxa"/>
            <w:vMerge/>
          </w:tcPr>
          <w:p w14:paraId="04325BF4" w14:textId="77777777" w:rsidR="008E025A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FE4375" w14:textId="77777777" w:rsidR="008E025A" w:rsidRPr="008A2861" w:rsidRDefault="008E025A" w:rsidP="00CF1D2E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2118D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75D26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B2118D">
              <w:rPr>
                <w:rFonts w:cstheme="minorHAnsi"/>
                <w:color w:val="000000" w:themeColor="text1"/>
              </w:rPr>
            </w:r>
            <w:r w:rsidRPr="00B2118D">
              <w:rPr>
                <w:rFonts w:cstheme="minorHAnsi"/>
                <w:color w:val="000000" w:themeColor="text1"/>
              </w:rPr>
              <w:fldChar w:fldCharType="separate"/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276EB29A" w14:textId="77777777" w:rsidR="008E025A" w:rsidRPr="00875D26" w:rsidRDefault="008E025A" w:rsidP="00CF1D2E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875D26">
              <w:rPr>
                <w:color w:val="000000" w:themeColor="text1"/>
              </w:rPr>
              <w:t>ength of stream/coastline treated</w:t>
            </w:r>
            <w:r>
              <w:rPr>
                <w:color w:val="000000" w:themeColor="text1"/>
              </w:rPr>
              <w:t xml:space="preserve"> </w:t>
            </w:r>
            <w:r w:rsidRPr="00875D26">
              <w:rPr>
                <w:color w:val="000000" w:themeColor="text1"/>
              </w:rPr>
              <w:t>(km)</w:t>
            </w:r>
          </w:p>
        </w:tc>
      </w:tr>
      <w:tr w:rsidR="008E025A" w:rsidRPr="00E475B1" w14:paraId="21A713F1" w14:textId="77777777" w:rsidTr="00CF1D2E">
        <w:tc>
          <w:tcPr>
            <w:tcW w:w="3825" w:type="dxa"/>
            <w:vMerge w:val="restart"/>
          </w:tcPr>
          <w:p w14:paraId="4680D0CF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Fencing</w:t>
            </w:r>
          </w:p>
          <w:p w14:paraId="56D76812" w14:textId="77777777" w:rsidR="008E025A" w:rsidRPr="008A2861" w:rsidRDefault="008E025A" w:rsidP="00CF1D2E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8A2861">
              <w:rPr>
                <w:color w:val="000000" w:themeColor="text1"/>
                <w:sz w:val="18"/>
              </w:rPr>
              <w:t>(e.g. to protect revegetation/sensitive sites)</w:t>
            </w:r>
          </w:p>
        </w:tc>
        <w:tc>
          <w:tcPr>
            <w:tcW w:w="1134" w:type="dxa"/>
          </w:tcPr>
          <w:p w14:paraId="20C05056" w14:textId="77777777" w:rsidR="008E025A" w:rsidRPr="008A2861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6143D6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6143D6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6143D6">
              <w:rPr>
                <w:rFonts w:cstheme="minorHAnsi"/>
                <w:color w:val="000000" w:themeColor="text1"/>
              </w:rPr>
            </w:r>
            <w:r w:rsidRPr="006143D6">
              <w:rPr>
                <w:rFonts w:cstheme="minorHAnsi"/>
                <w:color w:val="000000" w:themeColor="text1"/>
              </w:rPr>
              <w:fldChar w:fldCharType="separate"/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0CD6A5E6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total length of fence erected (km)</w:t>
            </w:r>
          </w:p>
        </w:tc>
      </w:tr>
      <w:tr w:rsidR="008E025A" w:rsidRPr="00E475B1" w14:paraId="4F2E8D60" w14:textId="77777777" w:rsidTr="00CF1D2E">
        <w:tc>
          <w:tcPr>
            <w:tcW w:w="3825" w:type="dxa"/>
            <w:vMerge/>
          </w:tcPr>
          <w:p w14:paraId="21B4BE8C" w14:textId="77777777" w:rsidR="008E025A" w:rsidRPr="004022CF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DFECAF7" w14:textId="77777777" w:rsidR="008E025A" w:rsidRPr="008A2861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8A2861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8A2861">
              <w:rPr>
                <w:rFonts w:cstheme="minorHAnsi"/>
                <w:color w:val="000000" w:themeColor="text1"/>
              </w:rPr>
            </w:r>
            <w:r w:rsidRPr="008A2861">
              <w:rPr>
                <w:rFonts w:cstheme="minorHAnsi"/>
                <w:color w:val="000000" w:themeColor="text1"/>
              </w:rPr>
              <w:fldChar w:fldCharType="separate"/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22BD31DC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total area protected by fencing (ha)</w:t>
            </w:r>
          </w:p>
        </w:tc>
      </w:tr>
      <w:tr w:rsidR="008E025A" w:rsidRPr="00E475B1" w14:paraId="36F9813D" w14:textId="77777777" w:rsidTr="00CF1D2E">
        <w:tc>
          <w:tcPr>
            <w:tcW w:w="3825" w:type="dxa"/>
            <w:vMerge w:val="restart"/>
            <w:shd w:val="clear" w:color="auto" w:fill="auto"/>
          </w:tcPr>
          <w:p w14:paraId="47F28E84" w14:textId="77777777" w:rsidR="008E025A" w:rsidRPr="009C2CB8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9C2CB8">
              <w:rPr>
                <w:color w:val="000000" w:themeColor="text1"/>
              </w:rPr>
              <w:t>Pest management</w:t>
            </w:r>
          </w:p>
          <w:p w14:paraId="3F523459" w14:textId="77777777" w:rsidR="008E025A" w:rsidRPr="009C2CB8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9C2CB8">
              <w:rPr>
                <w:color w:val="000000" w:themeColor="text1"/>
                <w:sz w:val="18"/>
              </w:rPr>
              <w:t>(e.g. rabbit, feral pig/cat control)</w:t>
            </w:r>
          </w:p>
        </w:tc>
        <w:tc>
          <w:tcPr>
            <w:tcW w:w="1134" w:type="dxa"/>
            <w:shd w:val="clear" w:color="auto" w:fill="auto"/>
          </w:tcPr>
          <w:p w14:paraId="4FAEFE5E" w14:textId="77777777" w:rsidR="008E025A" w:rsidRPr="009C2CB8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8A2861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9C2CB8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8A2861">
              <w:rPr>
                <w:rFonts w:cstheme="minorHAnsi"/>
                <w:color w:val="000000" w:themeColor="text1"/>
              </w:rPr>
            </w:r>
            <w:r w:rsidRPr="008A2861">
              <w:rPr>
                <w:rFonts w:cstheme="minorHAnsi"/>
                <w:color w:val="000000" w:themeColor="text1"/>
              </w:rPr>
              <w:fldChar w:fldCharType="separate"/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0761334B" w14:textId="77777777" w:rsidR="008E025A" w:rsidRPr="009C2CB8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9C2CB8">
              <w:rPr>
                <w:color w:val="000000" w:themeColor="text1"/>
              </w:rPr>
              <w:t>total area of pest management (ha)</w:t>
            </w:r>
          </w:p>
        </w:tc>
      </w:tr>
      <w:tr w:rsidR="008E025A" w:rsidRPr="00E475B1" w14:paraId="56955398" w14:textId="77777777" w:rsidTr="00CF1D2E">
        <w:trPr>
          <w:trHeight w:val="469"/>
        </w:trPr>
        <w:tc>
          <w:tcPr>
            <w:tcW w:w="3825" w:type="dxa"/>
            <w:vMerge/>
            <w:shd w:val="clear" w:color="auto" w:fill="auto"/>
          </w:tcPr>
          <w:p w14:paraId="1CDFD575" w14:textId="77777777" w:rsidR="008E025A" w:rsidRPr="004022CF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20CAA3E" w14:textId="77777777" w:rsidR="008E025A" w:rsidRPr="008A2861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8A2861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8A2861">
              <w:rPr>
                <w:rFonts w:cstheme="minorHAnsi"/>
                <w:color w:val="000000" w:themeColor="text1"/>
              </w:rPr>
            </w:r>
            <w:r w:rsidRPr="008A2861">
              <w:rPr>
                <w:rFonts w:cstheme="minorHAnsi"/>
                <w:color w:val="000000" w:themeColor="text1"/>
              </w:rPr>
              <w:fldChar w:fldCharType="separate"/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4AEBE3F7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total</w:t>
            </w:r>
            <w:r w:rsidRPr="008A2861">
              <w:rPr>
                <w:rFonts w:eastAsiaTheme="minorEastAsia"/>
                <w:color w:val="000000" w:themeColor="text1"/>
              </w:rPr>
              <w:t xml:space="preserve"> number of individual animals or colonies killed or removed</w:t>
            </w:r>
          </w:p>
        </w:tc>
      </w:tr>
      <w:tr w:rsidR="008E025A" w:rsidRPr="00E475B1" w14:paraId="1A5A2819" w14:textId="77777777" w:rsidTr="00CF1D2E">
        <w:tc>
          <w:tcPr>
            <w:tcW w:w="3825" w:type="dxa"/>
            <w:vMerge w:val="restart"/>
          </w:tcPr>
          <w:p w14:paraId="39B4D865" w14:textId="77777777" w:rsidR="008E025A" w:rsidRDefault="008E025A" w:rsidP="00CF1D2E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Project planning and delivery of documents as required for </w:t>
            </w:r>
            <w:r w:rsidRPr="009C2CB8">
              <w:rPr>
                <w:color w:val="000000" w:themeColor="text1"/>
              </w:rPr>
              <w:t>the delivery of the Project</w:t>
            </w:r>
          </w:p>
        </w:tc>
        <w:tc>
          <w:tcPr>
            <w:tcW w:w="1134" w:type="dxa"/>
          </w:tcPr>
          <w:p w14:paraId="69DE5CED" w14:textId="77777777" w:rsidR="008E025A" w:rsidRPr="008A2861" w:rsidRDefault="008E025A" w:rsidP="00CF1D2E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2118D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B2118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B2118D">
              <w:rPr>
                <w:rFonts w:cstheme="minorHAnsi"/>
                <w:color w:val="000000" w:themeColor="text1"/>
              </w:rPr>
            </w:r>
            <w:r w:rsidRPr="00B2118D">
              <w:rPr>
                <w:rFonts w:cstheme="minorHAnsi"/>
                <w:color w:val="000000" w:themeColor="text1"/>
              </w:rPr>
              <w:fldChar w:fldCharType="separate"/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129FDFD2" w14:textId="77777777" w:rsidR="008E025A" w:rsidRPr="009C2CB8" w:rsidRDefault="008E025A" w:rsidP="00CF1D2E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number of documents delivered</w:t>
            </w:r>
          </w:p>
        </w:tc>
      </w:tr>
      <w:tr w:rsidR="008E025A" w:rsidRPr="00E475B1" w14:paraId="395A78F3" w14:textId="77777777" w:rsidTr="00CF1D2E">
        <w:tc>
          <w:tcPr>
            <w:tcW w:w="3825" w:type="dxa"/>
            <w:vMerge/>
          </w:tcPr>
          <w:p w14:paraId="0FC11263" w14:textId="77777777" w:rsidR="008E025A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CEB287E" w14:textId="77777777" w:rsidR="008E025A" w:rsidRPr="00B2118D" w:rsidRDefault="008E025A" w:rsidP="00CF1D2E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2118D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B2118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B2118D">
              <w:rPr>
                <w:rFonts w:cstheme="minorHAnsi"/>
                <w:color w:val="000000" w:themeColor="text1"/>
              </w:rPr>
            </w:r>
            <w:r w:rsidRPr="00B2118D">
              <w:rPr>
                <w:rFonts w:cstheme="minorHAnsi"/>
                <w:color w:val="000000" w:themeColor="text1"/>
              </w:rPr>
              <w:fldChar w:fldCharType="separate"/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647D6361" w14:textId="77777777" w:rsidR="008E025A" w:rsidRPr="009C2CB8" w:rsidRDefault="008E025A" w:rsidP="00CF1D2E">
            <w:pPr>
              <w:spacing w:before="40" w:after="4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</w:t>
            </w:r>
            <w:r w:rsidRPr="009C2CB8">
              <w:rPr>
                <w:color w:val="000000" w:themeColor="text1"/>
              </w:rPr>
              <w:t>urpose</w:t>
            </w:r>
            <w:proofErr w:type="gramEnd"/>
            <w:r w:rsidRPr="009C2CB8">
              <w:rPr>
                <w:color w:val="000000" w:themeColor="text1"/>
              </w:rPr>
              <w:t xml:space="preserve"> of th</w:t>
            </w:r>
            <w:r>
              <w:rPr>
                <w:color w:val="000000" w:themeColor="text1"/>
              </w:rPr>
              <w:t>is/th</w:t>
            </w:r>
            <w:r w:rsidRPr="009C2CB8">
              <w:rPr>
                <w:color w:val="000000" w:themeColor="text1"/>
              </w:rPr>
              <w:t>ese documents</w:t>
            </w:r>
            <w:r>
              <w:rPr>
                <w:color w:val="000000" w:themeColor="text1"/>
              </w:rPr>
              <w:t xml:space="preserve"> (identify </w:t>
            </w:r>
            <w:r w:rsidRPr="009C2CB8">
              <w:rPr>
                <w:color w:val="000000" w:themeColor="text1"/>
              </w:rPr>
              <w:t>why th</w:t>
            </w:r>
            <w:r>
              <w:rPr>
                <w:color w:val="000000" w:themeColor="text1"/>
              </w:rPr>
              <w:t xml:space="preserve">ese plans and/or documents were </w:t>
            </w:r>
            <w:r w:rsidRPr="009C2CB8">
              <w:rPr>
                <w:color w:val="000000" w:themeColor="text1"/>
              </w:rPr>
              <w:t>required.</w:t>
            </w:r>
            <w:r>
              <w:rPr>
                <w:color w:val="000000" w:themeColor="text1"/>
              </w:rPr>
              <w:t>)</w:t>
            </w:r>
          </w:p>
        </w:tc>
      </w:tr>
      <w:tr w:rsidR="008E025A" w:rsidRPr="00E475B1" w14:paraId="24B0810E" w14:textId="77777777" w:rsidTr="00CF1D2E">
        <w:trPr>
          <w:trHeight w:val="340"/>
        </w:trPr>
        <w:tc>
          <w:tcPr>
            <w:tcW w:w="3825" w:type="dxa"/>
            <w:vMerge w:val="restart"/>
          </w:tcPr>
          <w:p w14:paraId="5EDECDA7" w14:textId="77777777" w:rsidR="008E025A" w:rsidRDefault="008E025A" w:rsidP="00CF1D2E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Remediating riparian and </w:t>
            </w:r>
            <w:r w:rsidRPr="009C2CB8">
              <w:rPr>
                <w:color w:val="000000" w:themeColor="text1"/>
              </w:rPr>
              <w:t>aquatic area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</w:tcPr>
          <w:p w14:paraId="24847588" w14:textId="77777777" w:rsidR="008E025A" w:rsidRPr="008A2861" w:rsidRDefault="008E025A" w:rsidP="00CF1D2E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2118D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B2118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B2118D">
              <w:rPr>
                <w:rFonts w:cstheme="minorHAnsi"/>
                <w:color w:val="000000" w:themeColor="text1"/>
              </w:rPr>
            </w:r>
            <w:r w:rsidRPr="00B2118D">
              <w:rPr>
                <w:rFonts w:cstheme="minorHAnsi"/>
                <w:color w:val="000000" w:themeColor="text1"/>
              </w:rPr>
              <w:fldChar w:fldCharType="separate"/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</w:tcPr>
          <w:p w14:paraId="089DB189" w14:textId="77777777" w:rsidR="008E025A" w:rsidRPr="009C2CB8" w:rsidRDefault="008E025A" w:rsidP="00CF1D2E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total area </w:t>
            </w:r>
            <w:r w:rsidRPr="009C2CB8">
              <w:rPr>
                <w:color w:val="000000" w:themeColor="text1"/>
              </w:rPr>
              <w:t>remediated</w:t>
            </w:r>
            <w:r>
              <w:rPr>
                <w:color w:val="000000" w:themeColor="text1"/>
              </w:rPr>
              <w:t xml:space="preserve"> (ha)</w:t>
            </w:r>
          </w:p>
        </w:tc>
      </w:tr>
      <w:tr w:rsidR="008E025A" w:rsidRPr="00E475B1" w14:paraId="2E541FB6" w14:textId="77777777" w:rsidTr="00CF1D2E">
        <w:trPr>
          <w:trHeight w:val="326"/>
        </w:trPr>
        <w:tc>
          <w:tcPr>
            <w:tcW w:w="3825" w:type="dxa"/>
            <w:vMerge/>
          </w:tcPr>
          <w:p w14:paraId="2253B6FA" w14:textId="77777777" w:rsidR="008E025A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</w:tcPr>
          <w:p w14:paraId="009F53D7" w14:textId="77777777" w:rsidR="008E025A" w:rsidRPr="008A2861" w:rsidRDefault="008E025A" w:rsidP="00CF1D2E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2118D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B2118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B2118D">
              <w:rPr>
                <w:rFonts w:cstheme="minorHAnsi"/>
                <w:color w:val="000000" w:themeColor="text1"/>
              </w:rPr>
            </w:r>
            <w:r w:rsidRPr="00B2118D">
              <w:rPr>
                <w:rFonts w:cstheme="minorHAnsi"/>
                <w:color w:val="000000" w:themeColor="text1"/>
              </w:rPr>
              <w:fldChar w:fldCharType="separate"/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</w:tcBorders>
          </w:tcPr>
          <w:p w14:paraId="7B60095D" w14:textId="77777777" w:rsidR="008E025A" w:rsidRDefault="008E025A" w:rsidP="00CF1D2E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length</w:t>
            </w:r>
            <w:r w:rsidRPr="009C2CB8">
              <w:rPr>
                <w:color w:val="000000" w:themeColor="text1"/>
              </w:rPr>
              <w:t xml:space="preserve"> remediated</w:t>
            </w:r>
            <w:r>
              <w:rPr>
                <w:color w:val="000000" w:themeColor="text1"/>
              </w:rPr>
              <w:t xml:space="preserve"> (km)</w:t>
            </w:r>
          </w:p>
        </w:tc>
      </w:tr>
      <w:tr w:rsidR="008E025A" w:rsidRPr="00E475B1" w14:paraId="4F4AFEE2" w14:textId="77777777" w:rsidTr="00CF1D2E">
        <w:tc>
          <w:tcPr>
            <w:tcW w:w="3825" w:type="dxa"/>
            <w:vMerge w:val="restart"/>
          </w:tcPr>
          <w:p w14:paraId="6C514FEC" w14:textId="77777777" w:rsidR="008E025A" w:rsidRPr="009C2CB8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9C2CB8">
              <w:rPr>
                <w:color w:val="000000" w:themeColor="text1"/>
              </w:rPr>
              <w:t>Revegetation</w:t>
            </w:r>
          </w:p>
        </w:tc>
        <w:tc>
          <w:tcPr>
            <w:tcW w:w="1134" w:type="dxa"/>
          </w:tcPr>
          <w:p w14:paraId="06740387" w14:textId="77777777" w:rsidR="008E025A" w:rsidRPr="009C2CB8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6143D6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9C2CB8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6143D6">
              <w:rPr>
                <w:rFonts w:cstheme="minorHAnsi"/>
                <w:color w:val="000000" w:themeColor="text1"/>
              </w:rPr>
            </w:r>
            <w:r w:rsidRPr="006143D6">
              <w:rPr>
                <w:rFonts w:cstheme="minorHAnsi"/>
                <w:color w:val="000000" w:themeColor="text1"/>
              </w:rPr>
              <w:fldChar w:fldCharType="separate"/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2BB81003" w14:textId="77777777" w:rsidR="008E025A" w:rsidRPr="009C2CB8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9C2CB8">
              <w:rPr>
                <w:color w:val="000000" w:themeColor="text1"/>
              </w:rPr>
              <w:t>total area of revegetation (ha)</w:t>
            </w:r>
          </w:p>
        </w:tc>
      </w:tr>
      <w:tr w:rsidR="008E025A" w:rsidRPr="00E475B1" w14:paraId="1819540A" w14:textId="77777777" w:rsidTr="00CF1D2E">
        <w:tc>
          <w:tcPr>
            <w:tcW w:w="3825" w:type="dxa"/>
            <w:vMerge/>
          </w:tcPr>
          <w:p w14:paraId="0B20FBFF" w14:textId="77777777" w:rsidR="008E025A" w:rsidRPr="004022CF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701B97" w14:textId="77777777" w:rsidR="008E025A" w:rsidRPr="008A2861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6143D6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6143D6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6143D6">
              <w:rPr>
                <w:rFonts w:cstheme="minorHAnsi"/>
                <w:color w:val="000000" w:themeColor="text1"/>
              </w:rPr>
            </w:r>
            <w:r w:rsidRPr="006143D6">
              <w:rPr>
                <w:rFonts w:cstheme="minorHAnsi"/>
                <w:color w:val="000000" w:themeColor="text1"/>
              </w:rPr>
              <w:fldChar w:fldCharType="separate"/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66DF1AF0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total kilograms of seed sown (kg)</w:t>
            </w:r>
          </w:p>
        </w:tc>
      </w:tr>
      <w:tr w:rsidR="008E025A" w:rsidRPr="00E475B1" w14:paraId="63EAD12C" w14:textId="77777777" w:rsidTr="00CF1D2E">
        <w:tc>
          <w:tcPr>
            <w:tcW w:w="3825" w:type="dxa"/>
            <w:vMerge/>
          </w:tcPr>
          <w:p w14:paraId="1EB9B7DC" w14:textId="77777777" w:rsidR="008E025A" w:rsidRPr="004022CF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CF3D8D" w14:textId="77777777" w:rsidR="008E025A" w:rsidRPr="008A2861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6143D6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6143D6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6143D6">
              <w:rPr>
                <w:rFonts w:cstheme="minorHAnsi"/>
                <w:color w:val="000000" w:themeColor="text1"/>
              </w:rPr>
            </w:r>
            <w:r w:rsidRPr="006143D6">
              <w:rPr>
                <w:rFonts w:cstheme="minorHAnsi"/>
                <w:color w:val="000000" w:themeColor="text1"/>
              </w:rPr>
              <w:fldChar w:fldCharType="separate"/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0A7920C5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 xml:space="preserve">total number of new plants planted </w:t>
            </w:r>
          </w:p>
        </w:tc>
      </w:tr>
      <w:tr w:rsidR="008E025A" w:rsidRPr="00E475B1" w14:paraId="274A97F0" w14:textId="77777777" w:rsidTr="00CF1D2E">
        <w:trPr>
          <w:trHeight w:val="286"/>
        </w:trPr>
        <w:tc>
          <w:tcPr>
            <w:tcW w:w="3825" w:type="dxa"/>
            <w:vMerge w:val="restart"/>
          </w:tcPr>
          <w:p w14:paraId="42677A3F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Weed</w:t>
            </w:r>
            <w:r>
              <w:rPr>
                <w:color w:val="000000" w:themeColor="text1"/>
              </w:rPr>
              <w:t xml:space="preserve"> removal/</w:t>
            </w:r>
            <w:r w:rsidRPr="008A2861">
              <w:rPr>
                <w:color w:val="000000" w:themeColor="text1"/>
              </w:rPr>
              <w:t>control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</w:tcPr>
          <w:p w14:paraId="16C9A6FE" w14:textId="77777777" w:rsidR="008E025A" w:rsidRPr="008A2861" w:rsidRDefault="008E025A" w:rsidP="00CF1D2E">
            <w:pPr>
              <w:spacing w:before="40" w:after="40"/>
              <w:jc w:val="center"/>
              <w:rPr>
                <w:color w:val="000000" w:themeColor="text1"/>
              </w:rPr>
            </w:pPr>
            <w:r w:rsidRPr="006143D6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6143D6">
              <w:rPr>
                <w:rFonts w:cstheme="minorHAnsi"/>
                <w:color w:val="000000" w:themeColor="text1"/>
              </w:rPr>
            </w:r>
            <w:r w:rsidRPr="006143D6">
              <w:rPr>
                <w:rFonts w:cstheme="minorHAnsi"/>
                <w:color w:val="000000" w:themeColor="text1"/>
              </w:rPr>
              <w:fldChar w:fldCharType="separate"/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noProof/>
                <w:color w:val="000000" w:themeColor="text1"/>
              </w:rPr>
              <w:t> </w:t>
            </w:r>
            <w:r w:rsidRPr="006143D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</w:tcPr>
          <w:p w14:paraId="51182B86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 xml:space="preserve">total area </w:t>
            </w:r>
            <w:r>
              <w:rPr>
                <w:color w:val="000000" w:themeColor="text1"/>
              </w:rPr>
              <w:t>treated</w:t>
            </w:r>
            <w:r w:rsidRPr="008A28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for weeds </w:t>
            </w:r>
            <w:r w:rsidRPr="008A2861">
              <w:rPr>
                <w:color w:val="000000" w:themeColor="text1"/>
              </w:rPr>
              <w:t>(ha)</w:t>
            </w:r>
          </w:p>
        </w:tc>
      </w:tr>
      <w:tr w:rsidR="008E025A" w:rsidRPr="00E475B1" w14:paraId="37974B92" w14:textId="77777777" w:rsidTr="00CF1D2E">
        <w:trPr>
          <w:trHeight w:val="365"/>
        </w:trPr>
        <w:tc>
          <w:tcPr>
            <w:tcW w:w="3825" w:type="dxa"/>
            <w:vMerge/>
          </w:tcPr>
          <w:p w14:paraId="73B38702" w14:textId="77777777" w:rsidR="008E025A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</w:tcPr>
          <w:p w14:paraId="494F5A1A" w14:textId="77777777" w:rsidR="008E025A" w:rsidRPr="008A2861" w:rsidRDefault="008E025A" w:rsidP="00CF1D2E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2118D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B2118D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B2118D">
              <w:rPr>
                <w:rFonts w:cstheme="minorHAnsi"/>
                <w:color w:val="000000" w:themeColor="text1"/>
              </w:rPr>
            </w:r>
            <w:r w:rsidRPr="00B2118D">
              <w:rPr>
                <w:rFonts w:cstheme="minorHAnsi"/>
                <w:color w:val="000000" w:themeColor="text1"/>
              </w:rPr>
              <w:fldChar w:fldCharType="separate"/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noProof/>
                <w:color w:val="000000" w:themeColor="text1"/>
              </w:rPr>
              <w:t> </w:t>
            </w:r>
            <w:r w:rsidRPr="00B2118D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</w:tcBorders>
          </w:tcPr>
          <w:p w14:paraId="04407363" w14:textId="77777777" w:rsidR="008E025A" w:rsidRDefault="008E025A" w:rsidP="00CF1D2E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B2118D">
              <w:rPr>
                <w:color w:val="000000" w:themeColor="text1"/>
              </w:rPr>
              <w:t xml:space="preserve">otal </w:t>
            </w:r>
            <w:r>
              <w:rPr>
                <w:color w:val="000000" w:themeColor="text1"/>
              </w:rPr>
              <w:t>length</w:t>
            </w:r>
            <w:r w:rsidRPr="00B211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treated</w:t>
            </w:r>
            <w:r w:rsidRPr="00B211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for weeds </w:t>
            </w:r>
            <w:r w:rsidRPr="00B2118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km</w:t>
            </w:r>
            <w:r w:rsidRPr="00B2118D">
              <w:rPr>
                <w:color w:val="000000" w:themeColor="text1"/>
              </w:rPr>
              <w:t>)</w:t>
            </w:r>
          </w:p>
        </w:tc>
      </w:tr>
      <w:tr w:rsidR="008E025A" w:rsidRPr="00E475B1" w14:paraId="60FE0DF3" w14:textId="77777777" w:rsidTr="00CF1D2E">
        <w:tc>
          <w:tcPr>
            <w:tcW w:w="3825" w:type="dxa"/>
            <w:vMerge w:val="restart"/>
          </w:tcPr>
          <w:p w14:paraId="423AF921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  <w:sz w:val="18"/>
              </w:rPr>
            </w:pPr>
            <w:r w:rsidRPr="008A2861">
              <w:rPr>
                <w:color w:val="000000" w:themeColor="text1"/>
              </w:rPr>
              <w:t>Waste reduction – prevent/remove</w:t>
            </w:r>
          </w:p>
          <w:p w14:paraId="6B743FB3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  <w:sz w:val="18"/>
              </w:rPr>
            </w:pPr>
            <w:r w:rsidRPr="008A2861">
              <w:rPr>
                <w:color w:val="000000" w:themeColor="text1"/>
                <w:sz w:val="18"/>
              </w:rPr>
              <w:t xml:space="preserve">(e.g. clean up days) </w:t>
            </w:r>
          </w:p>
          <w:p w14:paraId="65BCB8A0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  <w:sz w:val="18"/>
              </w:rPr>
            </w:pPr>
          </w:p>
          <w:p w14:paraId="1403C30C" w14:textId="77777777" w:rsidR="008E025A" w:rsidRPr="00533A1A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CF1D2E">
              <w:rPr>
                <w:color w:val="000000" w:themeColor="text1"/>
              </w:rPr>
              <w:lastRenderedPageBreak/>
              <w:t xml:space="preserve">To avoid double counting, report either weight </w:t>
            </w:r>
            <w:r w:rsidRPr="00CF1D2E">
              <w:rPr>
                <w:color w:val="000000" w:themeColor="text1"/>
                <w:u w:val="single"/>
              </w:rPr>
              <w:t>or</w:t>
            </w:r>
            <w:r w:rsidRPr="00CF1D2E">
              <w:rPr>
                <w:color w:val="000000" w:themeColor="text1"/>
              </w:rPr>
              <w:t xml:space="preserve"> volume for any given item.</w:t>
            </w:r>
          </w:p>
        </w:tc>
        <w:tc>
          <w:tcPr>
            <w:tcW w:w="1134" w:type="dxa"/>
          </w:tcPr>
          <w:p w14:paraId="6F5E4C91" w14:textId="77777777" w:rsidR="008E025A" w:rsidRPr="008A2861" w:rsidRDefault="008E025A" w:rsidP="00CF1D2E">
            <w:pPr>
              <w:spacing w:before="40" w:after="40"/>
              <w:jc w:val="center"/>
              <w:rPr>
                <w:rFonts w:cstheme="minorHAnsi"/>
                <w:noProof/>
                <w:color w:val="000000" w:themeColor="text1"/>
              </w:rPr>
            </w:pPr>
            <w:r w:rsidRPr="008A2861">
              <w:rPr>
                <w:rFonts w:cstheme="minorHAnsi"/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8A2861">
              <w:rPr>
                <w:rFonts w:cstheme="minorHAnsi"/>
                <w:color w:val="000000" w:themeColor="text1"/>
              </w:rPr>
            </w:r>
            <w:r w:rsidRPr="008A2861">
              <w:rPr>
                <w:rFonts w:cstheme="minorHAnsi"/>
                <w:color w:val="000000" w:themeColor="text1"/>
              </w:rPr>
              <w:fldChar w:fldCharType="separate"/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0FAC5323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total area over which waste was removed from the environment (ha)</w:t>
            </w:r>
          </w:p>
        </w:tc>
      </w:tr>
      <w:tr w:rsidR="008E025A" w:rsidRPr="00E475B1" w14:paraId="004B655B" w14:textId="77777777" w:rsidTr="00CF1D2E">
        <w:tc>
          <w:tcPr>
            <w:tcW w:w="3825" w:type="dxa"/>
            <w:vMerge/>
          </w:tcPr>
          <w:p w14:paraId="0D6A11E0" w14:textId="77777777" w:rsidR="008E025A" w:rsidRPr="004022CF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3C75BF" w14:textId="77777777" w:rsidR="008E025A" w:rsidRPr="008A2861" w:rsidRDefault="008E025A" w:rsidP="00CF1D2E">
            <w:pPr>
              <w:spacing w:before="40" w:after="40"/>
              <w:jc w:val="center"/>
              <w:rPr>
                <w:rFonts w:cstheme="minorHAnsi"/>
                <w:noProof/>
                <w:color w:val="000000" w:themeColor="text1"/>
              </w:rPr>
            </w:pPr>
            <w:r w:rsidRPr="008A2861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8A2861">
              <w:rPr>
                <w:rFonts w:cstheme="minorHAnsi"/>
                <w:color w:val="000000" w:themeColor="text1"/>
              </w:rPr>
            </w:r>
            <w:r w:rsidRPr="008A2861">
              <w:rPr>
                <w:rFonts w:cstheme="minorHAnsi"/>
                <w:color w:val="000000" w:themeColor="text1"/>
              </w:rPr>
              <w:fldChar w:fldCharType="separate"/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5F7E0324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 xml:space="preserve">total kilograms of waste prevented from entering, or removed from, the environment (kg) </w:t>
            </w:r>
          </w:p>
        </w:tc>
      </w:tr>
      <w:tr w:rsidR="008E025A" w:rsidRPr="00E475B1" w14:paraId="3FDC35BC" w14:textId="77777777" w:rsidTr="00CF1D2E">
        <w:tc>
          <w:tcPr>
            <w:tcW w:w="3825" w:type="dxa"/>
            <w:vMerge/>
          </w:tcPr>
          <w:p w14:paraId="677C0F66" w14:textId="77777777" w:rsidR="008E025A" w:rsidRPr="004022CF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D67B6DE" w14:textId="77777777" w:rsidR="008E025A" w:rsidRPr="008A2861" w:rsidRDefault="008E025A" w:rsidP="00CF1D2E">
            <w:pPr>
              <w:spacing w:before="40" w:after="40"/>
              <w:jc w:val="center"/>
              <w:rPr>
                <w:rFonts w:cstheme="minorHAnsi"/>
                <w:noProof/>
                <w:color w:val="000000" w:themeColor="text1"/>
              </w:rPr>
            </w:pPr>
            <w:r w:rsidRPr="008A2861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8A2861">
              <w:rPr>
                <w:rFonts w:cstheme="minorHAnsi"/>
                <w:color w:val="000000" w:themeColor="text1"/>
              </w:rPr>
            </w:r>
            <w:r w:rsidRPr="008A2861">
              <w:rPr>
                <w:rFonts w:cstheme="minorHAnsi"/>
                <w:color w:val="000000" w:themeColor="text1"/>
              </w:rPr>
              <w:fldChar w:fldCharType="separate"/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2EDF1959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total volume of waste prevented from entering, or removed from, the environment (m</w:t>
            </w:r>
            <w:r w:rsidRPr="008A2861">
              <w:rPr>
                <w:color w:val="000000" w:themeColor="text1"/>
                <w:vertAlign w:val="superscript"/>
              </w:rPr>
              <w:t>3</w:t>
            </w:r>
            <w:r w:rsidRPr="008A2861">
              <w:rPr>
                <w:color w:val="000000" w:themeColor="text1"/>
              </w:rPr>
              <w:t>)</w:t>
            </w:r>
          </w:p>
        </w:tc>
      </w:tr>
      <w:tr w:rsidR="008E025A" w:rsidRPr="00E475B1" w14:paraId="525E1F39" w14:textId="77777777" w:rsidTr="00CF1D2E">
        <w:tc>
          <w:tcPr>
            <w:tcW w:w="3825" w:type="dxa"/>
            <w:vMerge w:val="restart"/>
          </w:tcPr>
          <w:p w14:paraId="7E06554B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Waste reduction – recover/recycle</w:t>
            </w:r>
          </w:p>
          <w:p w14:paraId="540322F1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  <w:sz w:val="18"/>
              </w:rPr>
              <w:t>(e.g. clean up day)</w:t>
            </w:r>
          </w:p>
          <w:p w14:paraId="17606BC4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  <w:sz w:val="18"/>
                <w:szCs w:val="22"/>
              </w:rPr>
            </w:pPr>
          </w:p>
          <w:p w14:paraId="69130D7A" w14:textId="77777777" w:rsidR="008E025A" w:rsidRPr="00C67D54" w:rsidRDefault="008E025A" w:rsidP="00CF1D2E">
            <w:pPr>
              <w:spacing w:before="40" w:after="40"/>
              <w:rPr>
                <w:i/>
                <w:color w:val="000000" w:themeColor="text1"/>
              </w:rPr>
            </w:pPr>
            <w:r w:rsidRPr="00CF1D2E">
              <w:rPr>
                <w:color w:val="000000" w:themeColor="text1"/>
              </w:rPr>
              <w:t xml:space="preserve">To avoid double counting, report either weight </w:t>
            </w:r>
            <w:r w:rsidRPr="00CF1D2E">
              <w:rPr>
                <w:color w:val="000000" w:themeColor="text1"/>
                <w:u w:val="single"/>
              </w:rPr>
              <w:t>or</w:t>
            </w:r>
            <w:r w:rsidRPr="00CF1D2E">
              <w:rPr>
                <w:color w:val="000000" w:themeColor="text1"/>
              </w:rPr>
              <w:t xml:space="preserve"> volume for any given item.</w:t>
            </w:r>
          </w:p>
        </w:tc>
        <w:tc>
          <w:tcPr>
            <w:tcW w:w="1134" w:type="dxa"/>
          </w:tcPr>
          <w:p w14:paraId="1AF8E1E8" w14:textId="77777777" w:rsidR="008E025A" w:rsidRPr="008A2861" w:rsidRDefault="008E025A" w:rsidP="00CF1D2E">
            <w:pPr>
              <w:spacing w:before="40" w:after="40"/>
              <w:jc w:val="center"/>
              <w:rPr>
                <w:rFonts w:cstheme="minorHAnsi"/>
                <w:noProof/>
                <w:color w:val="000000" w:themeColor="text1"/>
              </w:rPr>
            </w:pPr>
            <w:r w:rsidRPr="008A2861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8A2861">
              <w:rPr>
                <w:rFonts w:cstheme="minorHAnsi"/>
                <w:color w:val="000000" w:themeColor="text1"/>
              </w:rPr>
            </w:r>
            <w:r w:rsidRPr="008A2861">
              <w:rPr>
                <w:rFonts w:cstheme="minorHAnsi"/>
                <w:color w:val="000000" w:themeColor="text1"/>
              </w:rPr>
              <w:fldChar w:fldCharType="separate"/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58FF39ED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 xml:space="preserve">total kilograms of waste recovered for re-use or recycled (kg) </w:t>
            </w:r>
          </w:p>
        </w:tc>
      </w:tr>
      <w:tr w:rsidR="008E025A" w:rsidRPr="00F975AA" w14:paraId="4DCD2D18" w14:textId="77777777" w:rsidTr="00CF1D2E">
        <w:tc>
          <w:tcPr>
            <w:tcW w:w="3825" w:type="dxa"/>
            <w:vMerge/>
          </w:tcPr>
          <w:p w14:paraId="7FE0BDA5" w14:textId="77777777" w:rsidR="008E025A" w:rsidRPr="004022CF" w:rsidRDefault="008E025A" w:rsidP="00CF1D2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D87161" w14:textId="77777777" w:rsidR="008E025A" w:rsidRPr="008A2861" w:rsidRDefault="008E025A" w:rsidP="00CF1D2E">
            <w:pPr>
              <w:spacing w:before="40" w:after="40"/>
              <w:jc w:val="center"/>
              <w:rPr>
                <w:rFonts w:cstheme="minorHAnsi"/>
                <w:noProof/>
                <w:color w:val="000000" w:themeColor="text1"/>
              </w:rPr>
            </w:pPr>
            <w:r w:rsidRPr="008A2861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You may attach up to 3 A4 pages for diagrams supporting your project. "/>
                  <w:statusText w:type="text" w:val="C2 Summary of activities and outcomes. Provide a summary of your project, including key activities and project outcomes. Press F1"/>
                  <w:textInput>
                    <w:maxLength w:val="1000"/>
                  </w:textInput>
                </w:ffData>
              </w:fldChar>
            </w:r>
            <w:r w:rsidRPr="008A2861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8A2861">
              <w:rPr>
                <w:rFonts w:cstheme="minorHAnsi"/>
                <w:color w:val="000000" w:themeColor="text1"/>
              </w:rPr>
            </w:r>
            <w:r w:rsidRPr="008A2861">
              <w:rPr>
                <w:rFonts w:cstheme="minorHAnsi"/>
                <w:color w:val="000000" w:themeColor="text1"/>
              </w:rPr>
              <w:fldChar w:fldCharType="separate"/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noProof/>
                <w:color w:val="000000" w:themeColor="text1"/>
              </w:rPr>
              <w:t> </w:t>
            </w:r>
            <w:r w:rsidRPr="008A2861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4536" w:type="dxa"/>
          </w:tcPr>
          <w:p w14:paraId="69827B9D" w14:textId="77777777" w:rsidR="008E025A" w:rsidRPr="008A2861" w:rsidRDefault="008E025A" w:rsidP="00CF1D2E">
            <w:pPr>
              <w:spacing w:before="40" w:after="40"/>
              <w:rPr>
                <w:color w:val="000000" w:themeColor="text1"/>
              </w:rPr>
            </w:pPr>
            <w:r w:rsidRPr="008A2861">
              <w:rPr>
                <w:color w:val="000000" w:themeColor="text1"/>
              </w:rPr>
              <w:t>total cubic metre volume of waste recovered for re-use or recycled (m</w:t>
            </w:r>
            <w:r w:rsidRPr="008A2861">
              <w:rPr>
                <w:color w:val="000000" w:themeColor="text1"/>
                <w:vertAlign w:val="superscript"/>
              </w:rPr>
              <w:t>3</w:t>
            </w:r>
            <w:r w:rsidRPr="008A2861">
              <w:rPr>
                <w:color w:val="000000" w:themeColor="text1"/>
              </w:rPr>
              <w:t>)</w:t>
            </w:r>
          </w:p>
        </w:tc>
      </w:tr>
    </w:tbl>
    <w:p w14:paraId="5347E39C" w14:textId="77777777" w:rsidR="005D6C82" w:rsidRDefault="005D6C82"/>
    <w:sectPr w:rsidR="005D6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1FA0"/>
    <w:multiLevelType w:val="multilevel"/>
    <w:tmpl w:val="4ECC54DC"/>
    <w:lvl w:ilvl="0">
      <w:start w:val="1"/>
      <w:numFmt w:val="lowerLetter"/>
      <w:pStyle w:val="ListNumber4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5A"/>
    <w:rsid w:val="00125C7E"/>
    <w:rsid w:val="004357E6"/>
    <w:rsid w:val="005D6C82"/>
    <w:rsid w:val="008E025A"/>
    <w:rsid w:val="009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A106"/>
  <w15:chartTrackingRefBased/>
  <w15:docId w15:val="{2C578B03-5150-410D-8A64-286BCCFC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5A"/>
    <w:pPr>
      <w:spacing w:after="120" w:line="280" w:lineRule="atLeast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Heading4schedule2"/>
    <w:next w:val="Normal"/>
    <w:link w:val="Heading1Char"/>
    <w:uiPriority w:val="9"/>
    <w:qFormat/>
    <w:rsid w:val="009C6EF2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8E02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025A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8E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E025A"/>
    <w:rPr>
      <w:rFonts w:cs="Times New Roman"/>
      <w:sz w:val="16"/>
      <w:szCs w:val="16"/>
    </w:rPr>
  </w:style>
  <w:style w:type="paragraph" w:styleId="ListNumber4">
    <w:name w:val="List Number 4"/>
    <w:basedOn w:val="Normal"/>
    <w:unhideWhenUsed/>
    <w:rsid w:val="008E025A"/>
    <w:pPr>
      <w:numPr>
        <w:numId w:val="1"/>
      </w:numPr>
      <w:spacing w:before="120"/>
    </w:pPr>
  </w:style>
  <w:style w:type="paragraph" w:customStyle="1" w:styleId="Normaltable">
    <w:name w:val="Normal + table"/>
    <w:basedOn w:val="Normal"/>
    <w:qFormat/>
    <w:rsid w:val="008E025A"/>
    <w:pPr>
      <w:spacing w:before="80" w:after="80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5A"/>
    <w:rPr>
      <w:rFonts w:ascii="Segoe UI" w:eastAsia="Times New Roman" w:hAnsi="Segoe UI" w:cs="Segoe UI"/>
      <w:sz w:val="18"/>
      <w:szCs w:val="18"/>
    </w:rPr>
  </w:style>
  <w:style w:type="paragraph" w:customStyle="1" w:styleId="Heading3schedule2">
    <w:name w:val="Heading 3 schedule 2"/>
    <w:basedOn w:val="Heading3"/>
    <w:next w:val="Normal"/>
    <w:qFormat/>
    <w:rsid w:val="008E025A"/>
    <w:pPr>
      <w:spacing w:before="240" w:after="240"/>
    </w:pPr>
    <w:rPr>
      <w:rFonts w:ascii="Arial" w:eastAsia="Times New Roman" w:hAnsi="Arial" w:cs="Times New Roman"/>
      <w:b/>
      <w:bCs/>
      <w:color w:val="808080" w:themeColor="background1" w:themeShade="80"/>
      <w:sz w:val="32"/>
      <w:szCs w:val="32"/>
    </w:rPr>
  </w:style>
  <w:style w:type="paragraph" w:customStyle="1" w:styleId="Heading4schedule2">
    <w:name w:val="Heading 4 schedule 2"/>
    <w:basedOn w:val="Heading4"/>
    <w:qFormat/>
    <w:rsid w:val="008E025A"/>
    <w:pPr>
      <w:spacing w:before="240" w:after="120"/>
    </w:pPr>
    <w:rPr>
      <w:rFonts w:ascii="Arial" w:eastAsia="Times New Roman" w:hAnsi="Arial" w:cs="Times New Roman"/>
      <w:bCs/>
      <w:i w:val="0"/>
      <w:iCs w:val="0"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6EF2"/>
    <w:rPr>
      <w:rFonts w:ascii="Arial" w:eastAsia="Times New Roman" w:hAnsi="Arial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ortal.business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813ce1d33eb9c4c0b29218c6467330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6185c960b93977414478019ad2a6e6df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67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Reporting</TermName>
          <TermId>12af97d0-e555-43d0-b3d2-0f0b8e33cc04</TermId>
        </TermInfo>
      </Terms>
    </g7bcb40ba23249a78edca7d43a67c1c9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AB3AB8-DE4D-4590-B96A-E08016DEB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201F3-BB45-4D40-BD53-E49B87C157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FBA664-C719-43B3-9BA2-66897F82E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EFCDC-A9CF-4C18-8279-87589293A59C}">
  <ds:schemaRefs>
    <ds:schemaRef ds:uri="2a251b7e-61e4-4816-a71f-b295a9ad20fb"/>
    <ds:schemaRef ds:uri="http://schemas.openxmlformats.org/package/2006/metadata/core-properties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project report attachment</vt:lpstr>
    </vt:vector>
  </TitlesOfParts>
  <Company>Department of Industry, Innovation and Science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project report attachment</dc:title>
  <dc:subject/>
  <dc:creator>O'Brien, Ben</dc:creator>
  <cp:keywords/>
  <dc:description/>
  <cp:lastModifiedBy>Maroya, Anthony</cp:lastModifiedBy>
  <cp:revision>2</cp:revision>
  <dcterms:created xsi:type="dcterms:W3CDTF">2019-10-21T00:59:00Z</dcterms:created>
  <dcterms:modified xsi:type="dcterms:W3CDTF">2019-10-21T00:59:00Z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WorkActivity">
    <vt:lpwstr>67;#Reporting|12af97d0-e555-43d0-b3d2-0f0b8e33cc04</vt:lpwstr>
  </property>
  <property fmtid="{D5CDD505-2E9C-101B-9397-08002B2CF9AE}" pid="5" name="DocHub_Keywords">
    <vt:lpwstr/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3;#UNCLASSIFIED|6106d03b-a1a0-4e30-9d91-d5e9fb4314f9</vt:lpwstr>
  </property>
</Properties>
</file>