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3720523A" w:rsidR="00AA7A87" w:rsidRDefault="00AB45E5" w:rsidP="001835AD">
      <w:pPr>
        <w:pStyle w:val="Heading1"/>
      </w:pPr>
      <w:r w:rsidRPr="00AB45E5">
        <w:t>Great Barrier Reef Marine Debris Management and Mitigation Grant</w:t>
      </w:r>
      <w:r w:rsidR="0072481F">
        <w:t xml:space="preserve"> Opportunity</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AA7A87" w:rsidRPr="007040EB" w14:paraId="14D4CE7A" w14:textId="77777777" w:rsidTr="00724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040706" w14:textId="77777777" w:rsidR="00AA7A87" w:rsidRPr="0004098F" w:rsidRDefault="00AA7A87" w:rsidP="00FB2CBF">
            <w:pPr>
              <w:rPr>
                <w:color w:val="264F90"/>
              </w:rPr>
            </w:pPr>
            <w:r w:rsidRPr="0004098F">
              <w:rPr>
                <w:color w:val="264F90"/>
              </w:rPr>
              <w:t>Opening date:</w:t>
            </w:r>
          </w:p>
        </w:tc>
        <w:tc>
          <w:tcPr>
            <w:tcW w:w="5670" w:type="dxa"/>
          </w:tcPr>
          <w:p w14:paraId="748E5EB9" w14:textId="3EDFD0C0" w:rsidR="00AA7A87" w:rsidRPr="00F65C53" w:rsidRDefault="00EF4785" w:rsidP="00FB2CBF">
            <w:pPr>
              <w:cnfStyle w:val="100000000000" w:firstRow="1" w:lastRow="0" w:firstColumn="0" w:lastColumn="0" w:oddVBand="0" w:evenVBand="0" w:oddHBand="0" w:evenHBand="0" w:firstRowFirstColumn="0" w:firstRowLastColumn="0" w:lastRowFirstColumn="0" w:lastRowLastColumn="0"/>
              <w:rPr>
                <w:b w:val="0"/>
              </w:rPr>
            </w:pPr>
            <w:r>
              <w:rPr>
                <w:b w:val="0"/>
              </w:rPr>
              <w:t>5</w:t>
            </w:r>
            <w:r w:rsidR="00C47273">
              <w:rPr>
                <w:b w:val="0"/>
              </w:rPr>
              <w:t xml:space="preserve"> July</w:t>
            </w:r>
            <w:r w:rsidR="0026047F" w:rsidRPr="00051BF0">
              <w:rPr>
                <w:b w:val="0"/>
              </w:rPr>
              <w:t xml:space="preserve"> 2023</w:t>
            </w:r>
          </w:p>
        </w:tc>
      </w:tr>
      <w:tr w:rsidR="00AA7A87" w:rsidRPr="007040EB" w14:paraId="21523CB8" w14:textId="77777777" w:rsidTr="007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670" w:type="dxa"/>
            <w:shd w:val="clear" w:color="auto" w:fill="auto"/>
          </w:tcPr>
          <w:p w14:paraId="289E30AF" w14:textId="2C2433CC" w:rsidR="00AA7A87" w:rsidRDefault="00AB45E5" w:rsidP="00F87B20">
            <w:pPr>
              <w:cnfStyle w:val="000000100000" w:firstRow="0" w:lastRow="0" w:firstColumn="0" w:lastColumn="0" w:oddVBand="0" w:evenVBand="0" w:oddHBand="1" w:evenHBand="0" w:firstRowFirstColumn="0" w:firstRowLastColumn="0" w:lastRowFirstColumn="0" w:lastRowLastColumn="0"/>
            </w:pPr>
            <w:r>
              <w:t>5</w:t>
            </w:r>
            <w:r w:rsidR="00AA7A87">
              <w:t>.00</w:t>
            </w:r>
            <w:r>
              <w:t>pm</w:t>
            </w:r>
            <w:r w:rsidR="00AA7A87">
              <w:t xml:space="preserve"> </w:t>
            </w:r>
            <w:r w:rsidR="00F87B20">
              <w:t>Australian Eastern Standard Time</w:t>
            </w:r>
            <w:r w:rsidR="00AA7A87" w:rsidRPr="00F65C53">
              <w:t xml:space="preserve"> on </w:t>
            </w:r>
            <w:r w:rsidR="00051BF0" w:rsidRPr="00051BF0">
              <w:t>1</w:t>
            </w:r>
            <w:r w:rsidR="00C47273">
              <w:t>1</w:t>
            </w:r>
            <w:r w:rsidR="00051BF0" w:rsidRPr="00051BF0">
              <w:t xml:space="preserve"> August</w:t>
            </w:r>
            <w:r w:rsidRPr="00051BF0">
              <w:t xml:space="preserve"> 2023</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72481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670" w:type="dxa"/>
            <w:shd w:val="clear" w:color="auto" w:fill="auto"/>
          </w:tcPr>
          <w:p w14:paraId="1937ABBA" w14:textId="19EECB0F" w:rsidR="00AA7A87" w:rsidRPr="00F65C53" w:rsidRDefault="00AB45E5" w:rsidP="00FB2CBF">
            <w:pPr>
              <w:cnfStyle w:val="000000000000" w:firstRow="0" w:lastRow="0" w:firstColumn="0" w:lastColumn="0" w:oddVBand="0" w:evenVBand="0" w:oddHBand="0" w:evenHBand="0" w:firstRowFirstColumn="0" w:firstRowLastColumn="0" w:lastRowFirstColumn="0" w:lastRowLastColumn="0"/>
            </w:pPr>
            <w:r w:rsidRPr="00AE4801">
              <w:t>Department of Climate Change, Energy, the Environment and Water</w:t>
            </w:r>
            <w:r w:rsidR="009B1DA1">
              <w:t xml:space="preserve"> (DCCEEW)</w:t>
            </w:r>
          </w:p>
        </w:tc>
      </w:tr>
      <w:tr w:rsidR="00AA7A87" w:rsidRPr="007040EB" w14:paraId="79952C1E" w14:textId="77777777" w:rsidTr="007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670"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72481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670"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7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670" w:type="dxa"/>
            <w:shd w:val="clear" w:color="auto" w:fill="auto"/>
          </w:tcPr>
          <w:p w14:paraId="43326A40" w14:textId="2820952C" w:rsidR="00AA7A87" w:rsidRPr="00AB45E5" w:rsidRDefault="00051BF0" w:rsidP="00FB2CBF">
            <w:pPr>
              <w:cnfStyle w:val="000000100000" w:firstRow="0" w:lastRow="0" w:firstColumn="0" w:lastColumn="0" w:oddVBand="0" w:evenVBand="0" w:oddHBand="1" w:evenHBand="0" w:firstRowFirstColumn="0" w:firstRowLastColumn="0" w:lastRowFirstColumn="0" w:lastRowLastColumn="0"/>
              <w:rPr>
                <w:bCs/>
              </w:rPr>
            </w:pPr>
            <w:r>
              <w:rPr>
                <w:bCs/>
              </w:rPr>
              <w:t>21 June 2023</w:t>
            </w:r>
          </w:p>
        </w:tc>
      </w:tr>
      <w:tr w:rsidR="00AA7A87" w14:paraId="6AA65F5E" w14:textId="77777777" w:rsidTr="0072481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670" w:type="dxa"/>
            <w:shd w:val="clear" w:color="auto" w:fill="auto"/>
          </w:tcPr>
          <w:p w14:paraId="31B0E74E" w14:textId="22E5313B"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1835AD">
      <w:pPr>
        <w:pStyle w:val="TOCHeading"/>
      </w:pPr>
      <w:bookmarkStart w:id="0" w:name="_Toc164844258"/>
      <w:bookmarkStart w:id="1" w:name="_Toc383003250"/>
      <w:bookmarkStart w:id="2" w:name="_Toc164844257"/>
      <w:r w:rsidRPr="00007E4B">
        <w:lastRenderedPageBreak/>
        <w:t>Contents</w:t>
      </w:r>
      <w:bookmarkEnd w:id="0"/>
      <w:bookmarkEnd w:id="1"/>
    </w:p>
    <w:p w14:paraId="491D01B8" w14:textId="1B1DCA41" w:rsidR="001835AD"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1835AD">
        <w:rPr>
          <w:noProof/>
        </w:rPr>
        <w:t>1.</w:t>
      </w:r>
      <w:r w:rsidR="001835AD">
        <w:rPr>
          <w:rFonts w:asciiTheme="minorHAnsi" w:eastAsiaTheme="minorEastAsia" w:hAnsiTheme="minorHAnsi" w:cstheme="minorBidi"/>
          <w:b w:val="0"/>
          <w:iCs w:val="0"/>
          <w:noProof/>
          <w:sz w:val="22"/>
          <w:lang w:val="en-AU" w:eastAsia="en-AU"/>
        </w:rPr>
        <w:tab/>
      </w:r>
      <w:r w:rsidR="001835AD">
        <w:rPr>
          <w:noProof/>
        </w:rPr>
        <w:t>Great Barrier Reef Marine Debris Management and Mitigation Grant Opportunity processes</w:t>
      </w:r>
      <w:r w:rsidR="001835AD">
        <w:rPr>
          <w:noProof/>
        </w:rPr>
        <w:tab/>
      </w:r>
      <w:r w:rsidR="001835AD">
        <w:rPr>
          <w:noProof/>
        </w:rPr>
        <w:fldChar w:fldCharType="begin"/>
      </w:r>
      <w:r w:rsidR="001835AD">
        <w:rPr>
          <w:noProof/>
        </w:rPr>
        <w:instrText xml:space="preserve"> PAGEREF _Toc132969269 \h </w:instrText>
      </w:r>
      <w:r w:rsidR="001835AD">
        <w:rPr>
          <w:noProof/>
        </w:rPr>
      </w:r>
      <w:r w:rsidR="001835AD">
        <w:rPr>
          <w:noProof/>
        </w:rPr>
        <w:fldChar w:fldCharType="separate"/>
      </w:r>
      <w:r w:rsidR="001835AD">
        <w:rPr>
          <w:noProof/>
        </w:rPr>
        <w:t>4</w:t>
      </w:r>
      <w:r w:rsidR="001835AD">
        <w:rPr>
          <w:noProof/>
        </w:rPr>
        <w:fldChar w:fldCharType="end"/>
      </w:r>
    </w:p>
    <w:p w14:paraId="78D7C628" w14:textId="77B31FAE"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_Toc132969270 \h </w:instrText>
      </w:r>
      <w:r>
        <w:rPr>
          <w:noProof/>
        </w:rPr>
      </w:r>
      <w:r>
        <w:rPr>
          <w:noProof/>
        </w:rPr>
        <w:fldChar w:fldCharType="separate"/>
      </w:r>
      <w:r>
        <w:rPr>
          <w:noProof/>
        </w:rPr>
        <w:t>5</w:t>
      </w:r>
      <w:r>
        <w:rPr>
          <w:noProof/>
        </w:rPr>
        <w:fldChar w:fldCharType="end"/>
      </w:r>
    </w:p>
    <w:p w14:paraId="08D9F654" w14:textId="0006D0D0" w:rsidR="001835AD" w:rsidRDefault="001835AD">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Reef Protection and Restoration Package</w:t>
      </w:r>
      <w:r>
        <w:rPr>
          <w:noProof/>
        </w:rPr>
        <w:tab/>
      </w:r>
      <w:r>
        <w:rPr>
          <w:noProof/>
        </w:rPr>
        <w:fldChar w:fldCharType="begin"/>
      </w:r>
      <w:r>
        <w:rPr>
          <w:noProof/>
        </w:rPr>
        <w:instrText xml:space="preserve"> PAGEREF _Toc132969271 \h </w:instrText>
      </w:r>
      <w:r>
        <w:rPr>
          <w:noProof/>
        </w:rPr>
      </w:r>
      <w:r>
        <w:rPr>
          <w:noProof/>
        </w:rPr>
        <w:fldChar w:fldCharType="separate"/>
      </w:r>
      <w:r>
        <w:rPr>
          <w:noProof/>
        </w:rPr>
        <w:t>5</w:t>
      </w:r>
      <w:r>
        <w:rPr>
          <w:noProof/>
        </w:rPr>
        <w:fldChar w:fldCharType="end"/>
      </w:r>
    </w:p>
    <w:p w14:paraId="2CCBA97E" w14:textId="2D7911D3"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lang w:val="en-AU" w:eastAsia="en-AU"/>
        </w:rPr>
        <w:tab/>
      </w:r>
      <w:r>
        <w:rPr>
          <w:noProof/>
        </w:rPr>
        <w:t>About the Great Barrier Reef Marine Debris Management and Mitigation grant opportunity</w:t>
      </w:r>
      <w:r>
        <w:rPr>
          <w:noProof/>
        </w:rPr>
        <w:tab/>
      </w:r>
      <w:r>
        <w:rPr>
          <w:noProof/>
        </w:rPr>
        <w:fldChar w:fldCharType="begin"/>
      </w:r>
      <w:r>
        <w:rPr>
          <w:noProof/>
        </w:rPr>
        <w:instrText xml:space="preserve"> PAGEREF _Toc132969272 \h </w:instrText>
      </w:r>
      <w:r>
        <w:rPr>
          <w:noProof/>
        </w:rPr>
      </w:r>
      <w:r>
        <w:rPr>
          <w:noProof/>
        </w:rPr>
        <w:fldChar w:fldCharType="separate"/>
      </w:r>
      <w:r>
        <w:rPr>
          <w:noProof/>
        </w:rPr>
        <w:t>5</w:t>
      </w:r>
      <w:r>
        <w:rPr>
          <w:noProof/>
        </w:rPr>
        <w:fldChar w:fldCharType="end"/>
      </w:r>
    </w:p>
    <w:p w14:paraId="1C320A5C" w14:textId="60D0DECE" w:rsidR="001835AD" w:rsidRDefault="001835AD">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_Toc132969273 \h </w:instrText>
      </w:r>
      <w:r>
        <w:rPr>
          <w:noProof/>
        </w:rPr>
      </w:r>
      <w:r>
        <w:rPr>
          <w:noProof/>
        </w:rPr>
        <w:fldChar w:fldCharType="separate"/>
      </w:r>
      <w:r>
        <w:rPr>
          <w:noProof/>
        </w:rPr>
        <w:t>6</w:t>
      </w:r>
      <w:r>
        <w:rPr>
          <w:noProof/>
        </w:rPr>
        <w:fldChar w:fldCharType="end"/>
      </w:r>
    </w:p>
    <w:p w14:paraId="46C43F1E" w14:textId="410F6AC0"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_Toc132969274 \h </w:instrText>
      </w:r>
      <w:r>
        <w:rPr>
          <w:noProof/>
        </w:rPr>
      </w:r>
      <w:r>
        <w:rPr>
          <w:noProof/>
        </w:rPr>
        <w:fldChar w:fldCharType="separate"/>
      </w:r>
      <w:r>
        <w:rPr>
          <w:noProof/>
        </w:rPr>
        <w:t>6</w:t>
      </w:r>
      <w:r>
        <w:rPr>
          <w:noProof/>
        </w:rPr>
        <w:fldChar w:fldCharType="end"/>
      </w:r>
    </w:p>
    <w:p w14:paraId="71B6379D" w14:textId="28D4FD8B"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_Toc132969275 \h </w:instrText>
      </w:r>
      <w:r>
        <w:rPr>
          <w:noProof/>
        </w:rPr>
      </w:r>
      <w:r>
        <w:rPr>
          <w:noProof/>
        </w:rPr>
        <w:fldChar w:fldCharType="separate"/>
      </w:r>
      <w:r>
        <w:rPr>
          <w:noProof/>
        </w:rPr>
        <w:t>6</w:t>
      </w:r>
      <w:r>
        <w:rPr>
          <w:noProof/>
        </w:rPr>
        <w:fldChar w:fldCharType="end"/>
      </w:r>
    </w:p>
    <w:p w14:paraId="76807A71" w14:textId="0DF4AEE5" w:rsidR="001835AD" w:rsidRDefault="001835AD">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_Toc132969276 \h </w:instrText>
      </w:r>
      <w:r>
        <w:rPr>
          <w:noProof/>
        </w:rPr>
      </w:r>
      <w:r>
        <w:rPr>
          <w:noProof/>
        </w:rPr>
        <w:fldChar w:fldCharType="separate"/>
      </w:r>
      <w:r>
        <w:rPr>
          <w:noProof/>
        </w:rPr>
        <w:t>6</w:t>
      </w:r>
      <w:r>
        <w:rPr>
          <w:noProof/>
        </w:rPr>
        <w:fldChar w:fldCharType="end"/>
      </w:r>
    </w:p>
    <w:p w14:paraId="39E63D5C" w14:textId="477866AB"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lang w:val="en-AU" w:eastAsia="en-AU"/>
        </w:rPr>
        <w:tab/>
      </w:r>
      <w:r>
        <w:rPr>
          <w:noProof/>
        </w:rPr>
        <w:t>Who is eligible?</w:t>
      </w:r>
      <w:r>
        <w:rPr>
          <w:noProof/>
        </w:rPr>
        <w:tab/>
      </w:r>
      <w:r>
        <w:rPr>
          <w:noProof/>
        </w:rPr>
        <w:fldChar w:fldCharType="begin"/>
      </w:r>
      <w:r>
        <w:rPr>
          <w:noProof/>
        </w:rPr>
        <w:instrText xml:space="preserve"> PAGEREF _Toc132969277 \h </w:instrText>
      </w:r>
      <w:r>
        <w:rPr>
          <w:noProof/>
        </w:rPr>
      </w:r>
      <w:r>
        <w:rPr>
          <w:noProof/>
        </w:rPr>
        <w:fldChar w:fldCharType="separate"/>
      </w:r>
      <w:r>
        <w:rPr>
          <w:noProof/>
        </w:rPr>
        <w:t>6</w:t>
      </w:r>
      <w:r>
        <w:rPr>
          <w:noProof/>
        </w:rPr>
        <w:fldChar w:fldCharType="end"/>
      </w:r>
    </w:p>
    <w:p w14:paraId="50CCB316" w14:textId="3DAC3223"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_Toc132969278 \h </w:instrText>
      </w:r>
      <w:r>
        <w:rPr>
          <w:noProof/>
        </w:rPr>
      </w:r>
      <w:r>
        <w:rPr>
          <w:noProof/>
        </w:rPr>
        <w:fldChar w:fldCharType="separate"/>
      </w:r>
      <w:r>
        <w:rPr>
          <w:noProof/>
        </w:rPr>
        <w:t>7</w:t>
      </w:r>
      <w:r>
        <w:rPr>
          <w:noProof/>
        </w:rPr>
        <w:fldChar w:fldCharType="end"/>
      </w:r>
    </w:p>
    <w:p w14:paraId="57FF2377" w14:textId="2833F260"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4.3.</w:t>
      </w:r>
      <w:r>
        <w:rPr>
          <w:rFonts w:asciiTheme="minorHAnsi" w:eastAsiaTheme="minorEastAsia" w:hAnsiTheme="minorHAnsi" w:cstheme="minorBidi"/>
          <w:noProof/>
          <w:sz w:val="22"/>
          <w:lang w:val="en-AU" w:eastAsia="en-AU"/>
        </w:rPr>
        <w:tab/>
      </w:r>
      <w:r>
        <w:rPr>
          <w:noProof/>
        </w:rPr>
        <w:t>Who is not eligible?</w:t>
      </w:r>
      <w:r>
        <w:rPr>
          <w:noProof/>
        </w:rPr>
        <w:tab/>
      </w:r>
      <w:r>
        <w:rPr>
          <w:noProof/>
        </w:rPr>
        <w:fldChar w:fldCharType="begin"/>
      </w:r>
      <w:r>
        <w:rPr>
          <w:noProof/>
        </w:rPr>
        <w:instrText xml:space="preserve"> PAGEREF _Toc132969279 \h </w:instrText>
      </w:r>
      <w:r>
        <w:rPr>
          <w:noProof/>
        </w:rPr>
      </w:r>
      <w:r>
        <w:rPr>
          <w:noProof/>
        </w:rPr>
        <w:fldChar w:fldCharType="separate"/>
      </w:r>
      <w:r>
        <w:rPr>
          <w:noProof/>
        </w:rPr>
        <w:t>7</w:t>
      </w:r>
      <w:r>
        <w:rPr>
          <w:noProof/>
        </w:rPr>
        <w:fldChar w:fldCharType="end"/>
      </w:r>
    </w:p>
    <w:p w14:paraId="72006937" w14:textId="798CDA84" w:rsidR="001835AD" w:rsidRDefault="001835AD">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_Toc132969280 \h </w:instrText>
      </w:r>
      <w:r>
        <w:rPr>
          <w:noProof/>
        </w:rPr>
      </w:r>
      <w:r>
        <w:rPr>
          <w:noProof/>
        </w:rPr>
        <w:fldChar w:fldCharType="separate"/>
      </w:r>
      <w:r>
        <w:rPr>
          <w:noProof/>
        </w:rPr>
        <w:t>7</w:t>
      </w:r>
      <w:r>
        <w:rPr>
          <w:noProof/>
        </w:rPr>
        <w:fldChar w:fldCharType="end"/>
      </w:r>
    </w:p>
    <w:p w14:paraId="14D14CC8" w14:textId="108C9AB6"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5.1.</w:t>
      </w:r>
      <w:r>
        <w:rPr>
          <w:rFonts w:asciiTheme="minorHAnsi" w:eastAsiaTheme="minorEastAsia" w:hAnsiTheme="minorHAnsi" w:cstheme="minorBidi"/>
          <w:noProof/>
          <w:sz w:val="22"/>
          <w:lang w:val="en-AU" w:eastAsia="en-AU"/>
        </w:rPr>
        <w:tab/>
      </w:r>
      <w:r>
        <w:rPr>
          <w:noProof/>
        </w:rPr>
        <w:t>Eligible activities</w:t>
      </w:r>
      <w:r>
        <w:rPr>
          <w:noProof/>
        </w:rPr>
        <w:tab/>
      </w:r>
      <w:r>
        <w:rPr>
          <w:noProof/>
        </w:rPr>
        <w:fldChar w:fldCharType="begin"/>
      </w:r>
      <w:r>
        <w:rPr>
          <w:noProof/>
        </w:rPr>
        <w:instrText xml:space="preserve"> PAGEREF _Toc132969281 \h </w:instrText>
      </w:r>
      <w:r>
        <w:rPr>
          <w:noProof/>
        </w:rPr>
      </w:r>
      <w:r>
        <w:rPr>
          <w:noProof/>
        </w:rPr>
        <w:fldChar w:fldCharType="separate"/>
      </w:r>
      <w:r>
        <w:rPr>
          <w:noProof/>
        </w:rPr>
        <w:t>7</w:t>
      </w:r>
      <w:r>
        <w:rPr>
          <w:noProof/>
        </w:rPr>
        <w:fldChar w:fldCharType="end"/>
      </w:r>
    </w:p>
    <w:p w14:paraId="3C7B5A6A" w14:textId="2E4BA0FF"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_Toc132969282 \h </w:instrText>
      </w:r>
      <w:r>
        <w:rPr>
          <w:noProof/>
        </w:rPr>
      </w:r>
      <w:r>
        <w:rPr>
          <w:noProof/>
        </w:rPr>
        <w:fldChar w:fldCharType="separate"/>
      </w:r>
      <w:r>
        <w:rPr>
          <w:noProof/>
        </w:rPr>
        <w:t>7</w:t>
      </w:r>
      <w:r>
        <w:rPr>
          <w:noProof/>
        </w:rPr>
        <w:fldChar w:fldCharType="end"/>
      </w:r>
    </w:p>
    <w:p w14:paraId="63487277" w14:textId="547FC283"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5.3.</w:t>
      </w:r>
      <w:r>
        <w:rPr>
          <w:rFonts w:asciiTheme="minorHAnsi" w:eastAsiaTheme="minorEastAsia" w:hAnsiTheme="minorHAnsi" w:cstheme="minorBidi"/>
          <w:noProof/>
          <w:sz w:val="22"/>
          <w:lang w:val="en-AU" w:eastAsia="en-AU"/>
        </w:rPr>
        <w:tab/>
      </w:r>
      <w:r>
        <w:rPr>
          <w:noProof/>
        </w:rPr>
        <w:t>What you cannot use the grant for</w:t>
      </w:r>
      <w:r>
        <w:rPr>
          <w:noProof/>
        </w:rPr>
        <w:tab/>
      </w:r>
      <w:r>
        <w:rPr>
          <w:noProof/>
        </w:rPr>
        <w:fldChar w:fldCharType="begin"/>
      </w:r>
      <w:r>
        <w:rPr>
          <w:noProof/>
        </w:rPr>
        <w:instrText xml:space="preserve"> PAGEREF _Toc132969283 \h </w:instrText>
      </w:r>
      <w:r>
        <w:rPr>
          <w:noProof/>
        </w:rPr>
      </w:r>
      <w:r>
        <w:rPr>
          <w:noProof/>
        </w:rPr>
        <w:fldChar w:fldCharType="separate"/>
      </w:r>
      <w:r>
        <w:rPr>
          <w:noProof/>
        </w:rPr>
        <w:t>8</w:t>
      </w:r>
      <w:r>
        <w:rPr>
          <w:noProof/>
        </w:rPr>
        <w:fldChar w:fldCharType="end"/>
      </w:r>
    </w:p>
    <w:p w14:paraId="6D5C36E3" w14:textId="1AFD147F" w:rsidR="001835AD" w:rsidRDefault="001835AD">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_Toc132969284 \h </w:instrText>
      </w:r>
      <w:r>
        <w:rPr>
          <w:noProof/>
        </w:rPr>
      </w:r>
      <w:r>
        <w:rPr>
          <w:noProof/>
        </w:rPr>
        <w:fldChar w:fldCharType="separate"/>
      </w:r>
      <w:r>
        <w:rPr>
          <w:noProof/>
        </w:rPr>
        <w:t>9</w:t>
      </w:r>
      <w:r>
        <w:rPr>
          <w:noProof/>
        </w:rPr>
        <w:fldChar w:fldCharType="end"/>
      </w:r>
    </w:p>
    <w:p w14:paraId="05B2A5BE" w14:textId="0655226C"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6.1.</w:t>
      </w:r>
      <w:r>
        <w:rPr>
          <w:rFonts w:asciiTheme="minorHAnsi" w:eastAsiaTheme="minorEastAsia" w:hAnsiTheme="minorHAnsi" w:cstheme="minorBidi"/>
          <w:noProof/>
          <w:sz w:val="22"/>
          <w:lang w:val="en-AU" w:eastAsia="en-AU"/>
        </w:rPr>
        <w:tab/>
      </w:r>
      <w:r>
        <w:rPr>
          <w:noProof/>
        </w:rPr>
        <w:t>Assessment criterion 1</w:t>
      </w:r>
      <w:r>
        <w:rPr>
          <w:noProof/>
        </w:rPr>
        <w:tab/>
      </w:r>
      <w:r>
        <w:rPr>
          <w:noProof/>
        </w:rPr>
        <w:fldChar w:fldCharType="begin"/>
      </w:r>
      <w:r>
        <w:rPr>
          <w:noProof/>
        </w:rPr>
        <w:instrText xml:space="preserve"> PAGEREF _Toc132969285 \h </w:instrText>
      </w:r>
      <w:r>
        <w:rPr>
          <w:noProof/>
        </w:rPr>
      </w:r>
      <w:r>
        <w:rPr>
          <w:noProof/>
        </w:rPr>
        <w:fldChar w:fldCharType="separate"/>
      </w:r>
      <w:r>
        <w:rPr>
          <w:noProof/>
        </w:rPr>
        <w:t>9</w:t>
      </w:r>
      <w:r>
        <w:rPr>
          <w:noProof/>
        </w:rPr>
        <w:fldChar w:fldCharType="end"/>
      </w:r>
    </w:p>
    <w:p w14:paraId="318D267E" w14:textId="1D879B93"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6.2.</w:t>
      </w:r>
      <w:r>
        <w:rPr>
          <w:rFonts w:asciiTheme="minorHAnsi" w:eastAsiaTheme="minorEastAsia" w:hAnsiTheme="minorHAnsi" w:cstheme="minorBidi"/>
          <w:noProof/>
          <w:sz w:val="22"/>
          <w:lang w:val="en-AU" w:eastAsia="en-AU"/>
        </w:rPr>
        <w:tab/>
      </w:r>
      <w:r>
        <w:rPr>
          <w:noProof/>
        </w:rPr>
        <w:t>Assessment criterion 2</w:t>
      </w:r>
      <w:r>
        <w:rPr>
          <w:noProof/>
        </w:rPr>
        <w:tab/>
      </w:r>
      <w:r>
        <w:rPr>
          <w:noProof/>
        </w:rPr>
        <w:fldChar w:fldCharType="begin"/>
      </w:r>
      <w:r>
        <w:rPr>
          <w:noProof/>
        </w:rPr>
        <w:instrText xml:space="preserve"> PAGEREF _Toc132969286 \h </w:instrText>
      </w:r>
      <w:r>
        <w:rPr>
          <w:noProof/>
        </w:rPr>
      </w:r>
      <w:r>
        <w:rPr>
          <w:noProof/>
        </w:rPr>
        <w:fldChar w:fldCharType="separate"/>
      </w:r>
      <w:r>
        <w:rPr>
          <w:noProof/>
        </w:rPr>
        <w:t>9</w:t>
      </w:r>
      <w:r>
        <w:rPr>
          <w:noProof/>
        </w:rPr>
        <w:fldChar w:fldCharType="end"/>
      </w:r>
    </w:p>
    <w:p w14:paraId="0F0A79A8" w14:textId="25316BA2"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6.3.</w:t>
      </w:r>
      <w:r>
        <w:rPr>
          <w:rFonts w:asciiTheme="minorHAnsi" w:eastAsiaTheme="minorEastAsia" w:hAnsiTheme="minorHAnsi" w:cstheme="minorBidi"/>
          <w:noProof/>
          <w:sz w:val="22"/>
          <w:lang w:val="en-AU" w:eastAsia="en-AU"/>
        </w:rPr>
        <w:tab/>
      </w:r>
      <w:r>
        <w:rPr>
          <w:noProof/>
        </w:rPr>
        <w:t>Assessment criterion 3</w:t>
      </w:r>
      <w:r>
        <w:rPr>
          <w:noProof/>
        </w:rPr>
        <w:tab/>
      </w:r>
      <w:r>
        <w:rPr>
          <w:noProof/>
        </w:rPr>
        <w:fldChar w:fldCharType="begin"/>
      </w:r>
      <w:r>
        <w:rPr>
          <w:noProof/>
        </w:rPr>
        <w:instrText xml:space="preserve"> PAGEREF _Toc132969287 \h </w:instrText>
      </w:r>
      <w:r>
        <w:rPr>
          <w:noProof/>
        </w:rPr>
      </w:r>
      <w:r>
        <w:rPr>
          <w:noProof/>
        </w:rPr>
        <w:fldChar w:fldCharType="separate"/>
      </w:r>
      <w:r>
        <w:rPr>
          <w:noProof/>
        </w:rPr>
        <w:t>10</w:t>
      </w:r>
      <w:r>
        <w:rPr>
          <w:noProof/>
        </w:rPr>
        <w:fldChar w:fldCharType="end"/>
      </w:r>
    </w:p>
    <w:p w14:paraId="1FE9D941" w14:textId="79567633" w:rsidR="001835AD" w:rsidRDefault="001835AD">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_Toc132969288 \h </w:instrText>
      </w:r>
      <w:r>
        <w:rPr>
          <w:noProof/>
        </w:rPr>
      </w:r>
      <w:r>
        <w:rPr>
          <w:noProof/>
        </w:rPr>
        <w:fldChar w:fldCharType="separate"/>
      </w:r>
      <w:r>
        <w:rPr>
          <w:noProof/>
        </w:rPr>
        <w:t>10</w:t>
      </w:r>
      <w:r>
        <w:rPr>
          <w:noProof/>
        </w:rPr>
        <w:fldChar w:fldCharType="end"/>
      </w:r>
    </w:p>
    <w:p w14:paraId="6940676E" w14:textId="339C68B9"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_Toc132969289 \h </w:instrText>
      </w:r>
      <w:r>
        <w:rPr>
          <w:noProof/>
        </w:rPr>
      </w:r>
      <w:r>
        <w:rPr>
          <w:noProof/>
        </w:rPr>
        <w:fldChar w:fldCharType="separate"/>
      </w:r>
      <w:r>
        <w:rPr>
          <w:noProof/>
        </w:rPr>
        <w:t>11</w:t>
      </w:r>
      <w:r>
        <w:rPr>
          <w:noProof/>
        </w:rPr>
        <w:fldChar w:fldCharType="end"/>
      </w:r>
    </w:p>
    <w:p w14:paraId="66CCD87A" w14:textId="3950390D"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7.2.</w:t>
      </w:r>
      <w:r>
        <w:rPr>
          <w:rFonts w:asciiTheme="minorHAnsi" w:eastAsiaTheme="minorEastAsia" w:hAnsiTheme="minorHAnsi" w:cstheme="minorBidi"/>
          <w:noProof/>
          <w:sz w:val="22"/>
          <w:lang w:val="en-AU" w:eastAsia="en-AU"/>
        </w:rPr>
        <w:tab/>
      </w:r>
      <w:r>
        <w:rPr>
          <w:noProof/>
        </w:rPr>
        <w:t>Joint applications</w:t>
      </w:r>
      <w:r>
        <w:rPr>
          <w:noProof/>
        </w:rPr>
        <w:tab/>
      </w:r>
      <w:r>
        <w:rPr>
          <w:noProof/>
        </w:rPr>
        <w:fldChar w:fldCharType="begin"/>
      </w:r>
      <w:r>
        <w:rPr>
          <w:noProof/>
        </w:rPr>
        <w:instrText xml:space="preserve"> PAGEREF _Toc132969290 \h </w:instrText>
      </w:r>
      <w:r>
        <w:rPr>
          <w:noProof/>
        </w:rPr>
      </w:r>
      <w:r>
        <w:rPr>
          <w:noProof/>
        </w:rPr>
        <w:fldChar w:fldCharType="separate"/>
      </w:r>
      <w:r>
        <w:rPr>
          <w:noProof/>
        </w:rPr>
        <w:t>11</w:t>
      </w:r>
      <w:r>
        <w:rPr>
          <w:noProof/>
        </w:rPr>
        <w:fldChar w:fldCharType="end"/>
      </w:r>
    </w:p>
    <w:p w14:paraId="5B99A147" w14:textId="1F9454A3"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7.3.</w:t>
      </w:r>
      <w:r>
        <w:rPr>
          <w:rFonts w:asciiTheme="minorHAnsi" w:eastAsiaTheme="minorEastAsia" w:hAnsiTheme="minorHAnsi" w:cstheme="minorBidi"/>
          <w:noProof/>
          <w:sz w:val="22"/>
          <w:lang w:val="en-AU" w:eastAsia="en-AU"/>
        </w:rPr>
        <w:tab/>
      </w:r>
      <w:r>
        <w:rPr>
          <w:noProof/>
        </w:rPr>
        <w:t>Timing of grant opportunity</w:t>
      </w:r>
      <w:r>
        <w:rPr>
          <w:noProof/>
        </w:rPr>
        <w:tab/>
      </w:r>
      <w:r>
        <w:rPr>
          <w:noProof/>
        </w:rPr>
        <w:fldChar w:fldCharType="begin"/>
      </w:r>
      <w:r>
        <w:rPr>
          <w:noProof/>
        </w:rPr>
        <w:instrText xml:space="preserve"> PAGEREF _Toc132969291 \h </w:instrText>
      </w:r>
      <w:r>
        <w:rPr>
          <w:noProof/>
        </w:rPr>
      </w:r>
      <w:r>
        <w:rPr>
          <w:noProof/>
        </w:rPr>
        <w:fldChar w:fldCharType="separate"/>
      </w:r>
      <w:r>
        <w:rPr>
          <w:noProof/>
        </w:rPr>
        <w:t>11</w:t>
      </w:r>
      <w:r>
        <w:rPr>
          <w:noProof/>
        </w:rPr>
        <w:fldChar w:fldCharType="end"/>
      </w:r>
    </w:p>
    <w:p w14:paraId="2FCCFC48" w14:textId="0390B055" w:rsidR="001835AD" w:rsidRDefault="001835AD">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_Toc132969292 \h </w:instrText>
      </w:r>
      <w:r>
        <w:rPr>
          <w:noProof/>
        </w:rPr>
      </w:r>
      <w:r>
        <w:rPr>
          <w:noProof/>
        </w:rPr>
        <w:fldChar w:fldCharType="separate"/>
      </w:r>
      <w:r>
        <w:rPr>
          <w:noProof/>
        </w:rPr>
        <w:t>12</w:t>
      </w:r>
      <w:r>
        <w:rPr>
          <w:noProof/>
        </w:rPr>
        <w:fldChar w:fldCharType="end"/>
      </w:r>
    </w:p>
    <w:p w14:paraId="65F727AD" w14:textId="0D791D83"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8.1.</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_Toc132969293 \h </w:instrText>
      </w:r>
      <w:r>
        <w:rPr>
          <w:noProof/>
        </w:rPr>
      </w:r>
      <w:r>
        <w:rPr>
          <w:noProof/>
        </w:rPr>
        <w:fldChar w:fldCharType="separate"/>
      </w:r>
      <w:r>
        <w:rPr>
          <w:noProof/>
        </w:rPr>
        <w:t>12</w:t>
      </w:r>
      <w:r>
        <w:rPr>
          <w:noProof/>
        </w:rPr>
        <w:fldChar w:fldCharType="end"/>
      </w:r>
    </w:p>
    <w:p w14:paraId="55BA09AA" w14:textId="4B69C332" w:rsidR="001835AD" w:rsidRDefault="001835AD">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_Toc132969294 \h </w:instrText>
      </w:r>
      <w:r>
        <w:rPr>
          <w:noProof/>
        </w:rPr>
      </w:r>
      <w:r>
        <w:rPr>
          <w:noProof/>
        </w:rPr>
        <w:fldChar w:fldCharType="separate"/>
      </w:r>
      <w:r>
        <w:rPr>
          <w:noProof/>
        </w:rPr>
        <w:t>13</w:t>
      </w:r>
      <w:r>
        <w:rPr>
          <w:noProof/>
        </w:rPr>
        <w:fldChar w:fldCharType="end"/>
      </w:r>
    </w:p>
    <w:p w14:paraId="5D119539" w14:textId="56AA81E6" w:rsidR="001835AD" w:rsidRDefault="001835AD">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_Toc132969295 \h </w:instrText>
      </w:r>
      <w:r>
        <w:rPr>
          <w:noProof/>
        </w:rPr>
      </w:r>
      <w:r>
        <w:rPr>
          <w:noProof/>
        </w:rPr>
        <w:fldChar w:fldCharType="separate"/>
      </w:r>
      <w:r>
        <w:rPr>
          <w:noProof/>
        </w:rPr>
        <w:t>13</w:t>
      </w:r>
      <w:r>
        <w:rPr>
          <w:noProof/>
        </w:rPr>
        <w:fldChar w:fldCharType="end"/>
      </w:r>
    </w:p>
    <w:p w14:paraId="06969D14" w14:textId="53C23750"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10.1.</w:t>
      </w:r>
      <w:r>
        <w:rPr>
          <w:rFonts w:asciiTheme="minorHAnsi" w:eastAsiaTheme="minorEastAsia" w:hAnsiTheme="minorHAnsi" w:cstheme="minorBidi"/>
          <w:noProof/>
          <w:sz w:val="22"/>
          <w:lang w:val="en-AU" w:eastAsia="en-AU"/>
        </w:rPr>
        <w:tab/>
      </w:r>
      <w:r>
        <w:rPr>
          <w:noProof/>
        </w:rPr>
        <w:t>Grant agreement</w:t>
      </w:r>
      <w:r>
        <w:rPr>
          <w:noProof/>
        </w:rPr>
        <w:tab/>
      </w:r>
      <w:r>
        <w:rPr>
          <w:noProof/>
        </w:rPr>
        <w:fldChar w:fldCharType="begin"/>
      </w:r>
      <w:r>
        <w:rPr>
          <w:noProof/>
        </w:rPr>
        <w:instrText xml:space="preserve"> PAGEREF _Toc132969296 \h </w:instrText>
      </w:r>
      <w:r>
        <w:rPr>
          <w:noProof/>
        </w:rPr>
      </w:r>
      <w:r>
        <w:rPr>
          <w:noProof/>
        </w:rPr>
        <w:fldChar w:fldCharType="separate"/>
      </w:r>
      <w:r>
        <w:rPr>
          <w:noProof/>
        </w:rPr>
        <w:t>13</w:t>
      </w:r>
      <w:r>
        <w:rPr>
          <w:noProof/>
        </w:rPr>
        <w:fldChar w:fldCharType="end"/>
      </w:r>
    </w:p>
    <w:p w14:paraId="5B14B4EC" w14:textId="0712CDD3"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10.2.</w:t>
      </w:r>
      <w:r>
        <w:rPr>
          <w:rFonts w:asciiTheme="minorHAnsi" w:eastAsiaTheme="minorEastAsia" w:hAnsiTheme="minorHAnsi" w:cstheme="minorBidi"/>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_Toc132969297 \h </w:instrText>
      </w:r>
      <w:r>
        <w:rPr>
          <w:noProof/>
        </w:rPr>
      </w:r>
      <w:r>
        <w:rPr>
          <w:noProof/>
        </w:rPr>
        <w:fldChar w:fldCharType="separate"/>
      </w:r>
      <w:r>
        <w:rPr>
          <w:noProof/>
        </w:rPr>
        <w:t>13</w:t>
      </w:r>
      <w:r>
        <w:rPr>
          <w:noProof/>
        </w:rPr>
        <w:fldChar w:fldCharType="end"/>
      </w:r>
    </w:p>
    <w:p w14:paraId="446DA577" w14:textId="0A7697A3"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_Toc132969298 \h </w:instrText>
      </w:r>
      <w:r>
        <w:rPr>
          <w:noProof/>
        </w:rPr>
      </w:r>
      <w:r>
        <w:rPr>
          <w:noProof/>
        </w:rPr>
        <w:fldChar w:fldCharType="separate"/>
      </w:r>
      <w:r>
        <w:rPr>
          <w:noProof/>
        </w:rPr>
        <w:t>14</w:t>
      </w:r>
      <w:r>
        <w:rPr>
          <w:noProof/>
        </w:rPr>
        <w:fldChar w:fldCharType="end"/>
      </w:r>
    </w:p>
    <w:p w14:paraId="3D719701" w14:textId="048D50E9"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10.4.</w:t>
      </w:r>
      <w:r>
        <w:rPr>
          <w:rFonts w:asciiTheme="minorHAnsi" w:eastAsiaTheme="minorEastAsia" w:hAnsiTheme="minorHAnsi" w:cstheme="minorBidi"/>
          <w:noProof/>
          <w:sz w:val="22"/>
          <w:lang w:val="en-AU" w:eastAsia="en-AU"/>
        </w:rPr>
        <w:tab/>
      </w:r>
      <w:r>
        <w:rPr>
          <w:noProof/>
        </w:rPr>
        <w:t>Tax obligations</w:t>
      </w:r>
      <w:r>
        <w:rPr>
          <w:noProof/>
        </w:rPr>
        <w:tab/>
      </w:r>
      <w:r>
        <w:rPr>
          <w:noProof/>
        </w:rPr>
        <w:fldChar w:fldCharType="begin"/>
      </w:r>
      <w:r>
        <w:rPr>
          <w:noProof/>
        </w:rPr>
        <w:instrText xml:space="preserve"> PAGEREF _Toc132969299 \h </w:instrText>
      </w:r>
      <w:r>
        <w:rPr>
          <w:noProof/>
        </w:rPr>
      </w:r>
      <w:r>
        <w:rPr>
          <w:noProof/>
        </w:rPr>
        <w:fldChar w:fldCharType="separate"/>
      </w:r>
      <w:r>
        <w:rPr>
          <w:noProof/>
        </w:rPr>
        <w:t>14</w:t>
      </w:r>
      <w:r>
        <w:rPr>
          <w:noProof/>
        </w:rPr>
        <w:fldChar w:fldCharType="end"/>
      </w:r>
    </w:p>
    <w:p w14:paraId="49BAD3DC" w14:textId="5F702AE5" w:rsidR="001835AD" w:rsidRDefault="001835AD">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_Toc132969300 \h </w:instrText>
      </w:r>
      <w:r>
        <w:rPr>
          <w:noProof/>
        </w:rPr>
      </w:r>
      <w:r>
        <w:rPr>
          <w:noProof/>
        </w:rPr>
        <w:fldChar w:fldCharType="separate"/>
      </w:r>
      <w:r>
        <w:rPr>
          <w:noProof/>
        </w:rPr>
        <w:t>14</w:t>
      </w:r>
      <w:r>
        <w:rPr>
          <w:noProof/>
        </w:rPr>
        <w:fldChar w:fldCharType="end"/>
      </w:r>
    </w:p>
    <w:p w14:paraId="1F5E783D" w14:textId="5D189AA1" w:rsidR="001835AD" w:rsidRDefault="001835AD">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_Toc132969301 \h </w:instrText>
      </w:r>
      <w:r>
        <w:rPr>
          <w:noProof/>
        </w:rPr>
      </w:r>
      <w:r>
        <w:rPr>
          <w:noProof/>
        </w:rPr>
        <w:fldChar w:fldCharType="separate"/>
      </w:r>
      <w:r>
        <w:rPr>
          <w:noProof/>
        </w:rPr>
        <w:t>14</w:t>
      </w:r>
      <w:r>
        <w:rPr>
          <w:noProof/>
        </w:rPr>
        <w:fldChar w:fldCharType="end"/>
      </w:r>
    </w:p>
    <w:p w14:paraId="0637836C" w14:textId="77E29D92"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_Toc132969302 \h </w:instrText>
      </w:r>
      <w:r>
        <w:rPr>
          <w:noProof/>
        </w:rPr>
      </w:r>
      <w:r>
        <w:rPr>
          <w:noProof/>
        </w:rPr>
        <w:fldChar w:fldCharType="separate"/>
      </w:r>
      <w:r>
        <w:rPr>
          <w:noProof/>
        </w:rPr>
        <w:t>14</w:t>
      </w:r>
      <w:r>
        <w:rPr>
          <w:noProof/>
        </w:rPr>
        <w:fldChar w:fldCharType="end"/>
      </w:r>
    </w:p>
    <w:p w14:paraId="1AB96FBF" w14:textId="3D77220E"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_Toc132969303 \h </w:instrText>
      </w:r>
      <w:r>
        <w:rPr>
          <w:noProof/>
        </w:rPr>
      </w:r>
      <w:r>
        <w:rPr>
          <w:noProof/>
        </w:rPr>
        <w:fldChar w:fldCharType="separate"/>
      </w:r>
      <w:r>
        <w:rPr>
          <w:noProof/>
        </w:rPr>
        <w:t>15</w:t>
      </w:r>
      <w:r>
        <w:rPr>
          <w:noProof/>
        </w:rPr>
        <w:fldChar w:fldCharType="end"/>
      </w:r>
    </w:p>
    <w:p w14:paraId="5700BDFD" w14:textId="46115E0B" w:rsidR="001835AD" w:rsidRDefault="001835AD">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_Toc132969304 \h </w:instrText>
      </w:r>
      <w:r>
        <w:fldChar w:fldCharType="separate"/>
      </w:r>
      <w:r>
        <w:t>15</w:t>
      </w:r>
      <w:r>
        <w:fldChar w:fldCharType="end"/>
      </w:r>
    </w:p>
    <w:p w14:paraId="52857750" w14:textId="04406D51" w:rsidR="001835AD" w:rsidRDefault="001835AD">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_Toc132969305 \h </w:instrText>
      </w:r>
      <w:r>
        <w:fldChar w:fldCharType="separate"/>
      </w:r>
      <w:r>
        <w:t>15</w:t>
      </w:r>
      <w:r>
        <w:fldChar w:fldCharType="end"/>
      </w:r>
    </w:p>
    <w:p w14:paraId="653F212F" w14:textId="32DCCA51" w:rsidR="001835AD" w:rsidRDefault="001835AD">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_Toc132969306 \h </w:instrText>
      </w:r>
      <w:r>
        <w:fldChar w:fldCharType="separate"/>
      </w:r>
      <w:r>
        <w:t>16</w:t>
      </w:r>
      <w:r>
        <w:fldChar w:fldCharType="end"/>
      </w:r>
    </w:p>
    <w:p w14:paraId="41E90235" w14:textId="2E8C0E85"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12.3.</w:t>
      </w:r>
      <w:r>
        <w:rPr>
          <w:rFonts w:asciiTheme="minorHAnsi" w:eastAsiaTheme="minorEastAsia" w:hAnsiTheme="minorHAnsi" w:cstheme="minorBidi"/>
          <w:noProof/>
          <w:sz w:val="22"/>
          <w:lang w:val="en-AU" w:eastAsia="en-AU"/>
        </w:rPr>
        <w:tab/>
      </w:r>
      <w:r>
        <w:rPr>
          <w:noProof/>
        </w:rPr>
        <w:t>Independent audits</w:t>
      </w:r>
      <w:r>
        <w:rPr>
          <w:noProof/>
        </w:rPr>
        <w:tab/>
      </w:r>
      <w:r>
        <w:rPr>
          <w:noProof/>
        </w:rPr>
        <w:fldChar w:fldCharType="begin"/>
      </w:r>
      <w:r>
        <w:rPr>
          <w:noProof/>
        </w:rPr>
        <w:instrText xml:space="preserve"> PAGEREF _Toc132969307 \h </w:instrText>
      </w:r>
      <w:r>
        <w:rPr>
          <w:noProof/>
        </w:rPr>
      </w:r>
      <w:r>
        <w:rPr>
          <w:noProof/>
        </w:rPr>
        <w:fldChar w:fldCharType="separate"/>
      </w:r>
      <w:r>
        <w:rPr>
          <w:noProof/>
        </w:rPr>
        <w:t>16</w:t>
      </w:r>
      <w:r>
        <w:rPr>
          <w:noProof/>
        </w:rPr>
        <w:fldChar w:fldCharType="end"/>
      </w:r>
    </w:p>
    <w:p w14:paraId="230687F1" w14:textId="7BFC438B"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_Toc132969308 \h </w:instrText>
      </w:r>
      <w:r>
        <w:rPr>
          <w:noProof/>
        </w:rPr>
      </w:r>
      <w:r>
        <w:rPr>
          <w:noProof/>
        </w:rPr>
        <w:fldChar w:fldCharType="separate"/>
      </w:r>
      <w:r>
        <w:rPr>
          <w:noProof/>
        </w:rPr>
        <w:t>16</w:t>
      </w:r>
      <w:r>
        <w:rPr>
          <w:noProof/>
        </w:rPr>
        <w:fldChar w:fldCharType="end"/>
      </w:r>
    </w:p>
    <w:p w14:paraId="4C99F67A" w14:textId="48958C83"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12.5.</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_Toc132969309 \h </w:instrText>
      </w:r>
      <w:r>
        <w:rPr>
          <w:noProof/>
        </w:rPr>
      </w:r>
      <w:r>
        <w:rPr>
          <w:noProof/>
        </w:rPr>
        <w:fldChar w:fldCharType="separate"/>
      </w:r>
      <w:r>
        <w:rPr>
          <w:noProof/>
        </w:rPr>
        <w:t>16</w:t>
      </w:r>
      <w:r>
        <w:rPr>
          <w:noProof/>
        </w:rPr>
        <w:fldChar w:fldCharType="end"/>
      </w:r>
    </w:p>
    <w:p w14:paraId="49917C90" w14:textId="382B4A05"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_Toc132969310 \h </w:instrText>
      </w:r>
      <w:r>
        <w:rPr>
          <w:noProof/>
        </w:rPr>
      </w:r>
      <w:r>
        <w:rPr>
          <w:noProof/>
        </w:rPr>
        <w:fldChar w:fldCharType="separate"/>
      </w:r>
      <w:r>
        <w:rPr>
          <w:noProof/>
        </w:rPr>
        <w:t>17</w:t>
      </w:r>
      <w:r>
        <w:rPr>
          <w:noProof/>
        </w:rPr>
        <w:fldChar w:fldCharType="end"/>
      </w:r>
    </w:p>
    <w:p w14:paraId="6D647CC6" w14:textId="59DCBFB4"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12.7.</w:t>
      </w:r>
      <w:r>
        <w:rPr>
          <w:rFonts w:asciiTheme="minorHAnsi" w:eastAsiaTheme="minorEastAsia" w:hAnsiTheme="minorHAnsi" w:cstheme="minorBidi"/>
          <w:noProof/>
          <w:sz w:val="22"/>
          <w:lang w:val="en-AU" w:eastAsia="en-AU"/>
        </w:rPr>
        <w:tab/>
      </w:r>
      <w:r>
        <w:rPr>
          <w:noProof/>
        </w:rPr>
        <w:t>Grant acknowledgement</w:t>
      </w:r>
      <w:r>
        <w:rPr>
          <w:noProof/>
        </w:rPr>
        <w:tab/>
      </w:r>
      <w:r>
        <w:rPr>
          <w:noProof/>
        </w:rPr>
        <w:fldChar w:fldCharType="begin"/>
      </w:r>
      <w:r>
        <w:rPr>
          <w:noProof/>
        </w:rPr>
        <w:instrText xml:space="preserve"> PAGEREF _Toc132969311 \h </w:instrText>
      </w:r>
      <w:r>
        <w:rPr>
          <w:noProof/>
        </w:rPr>
      </w:r>
      <w:r>
        <w:rPr>
          <w:noProof/>
        </w:rPr>
        <w:fldChar w:fldCharType="separate"/>
      </w:r>
      <w:r>
        <w:rPr>
          <w:noProof/>
        </w:rPr>
        <w:t>17</w:t>
      </w:r>
      <w:r>
        <w:rPr>
          <w:noProof/>
        </w:rPr>
        <w:fldChar w:fldCharType="end"/>
      </w:r>
    </w:p>
    <w:p w14:paraId="43139750" w14:textId="6693C647" w:rsidR="001835AD" w:rsidRDefault="001835AD">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_Toc132969312 \h </w:instrText>
      </w:r>
      <w:r>
        <w:rPr>
          <w:noProof/>
        </w:rPr>
      </w:r>
      <w:r>
        <w:rPr>
          <w:noProof/>
        </w:rPr>
        <w:fldChar w:fldCharType="separate"/>
      </w:r>
      <w:r>
        <w:rPr>
          <w:noProof/>
        </w:rPr>
        <w:t>17</w:t>
      </w:r>
      <w:r>
        <w:rPr>
          <w:noProof/>
        </w:rPr>
        <w:fldChar w:fldCharType="end"/>
      </w:r>
    </w:p>
    <w:p w14:paraId="61A0BABE" w14:textId="5A49CE35"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13.1.</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_Toc132969313 \h </w:instrText>
      </w:r>
      <w:r>
        <w:rPr>
          <w:noProof/>
        </w:rPr>
      </w:r>
      <w:r>
        <w:rPr>
          <w:noProof/>
        </w:rPr>
        <w:fldChar w:fldCharType="separate"/>
      </w:r>
      <w:r>
        <w:rPr>
          <w:noProof/>
        </w:rPr>
        <w:t>17</w:t>
      </w:r>
      <w:r>
        <w:rPr>
          <w:noProof/>
        </w:rPr>
        <w:fldChar w:fldCharType="end"/>
      </w:r>
    </w:p>
    <w:p w14:paraId="6E28ED54" w14:textId="085F054F"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13.2.</w:t>
      </w:r>
      <w:r>
        <w:rPr>
          <w:rFonts w:asciiTheme="minorHAnsi" w:eastAsiaTheme="minorEastAsia" w:hAnsiTheme="minorHAnsi" w:cstheme="minorBidi"/>
          <w:noProof/>
          <w:sz w:val="22"/>
          <w:lang w:val="en-AU" w:eastAsia="en-AU"/>
        </w:rPr>
        <w:tab/>
      </w:r>
      <w:r>
        <w:rPr>
          <w:noProof/>
        </w:rPr>
        <w:t>How we use your information</w:t>
      </w:r>
      <w:r>
        <w:rPr>
          <w:noProof/>
        </w:rPr>
        <w:tab/>
      </w:r>
      <w:r>
        <w:rPr>
          <w:noProof/>
        </w:rPr>
        <w:fldChar w:fldCharType="begin"/>
      </w:r>
      <w:r>
        <w:rPr>
          <w:noProof/>
        </w:rPr>
        <w:instrText xml:space="preserve"> PAGEREF _Toc132969314 \h </w:instrText>
      </w:r>
      <w:r>
        <w:rPr>
          <w:noProof/>
        </w:rPr>
      </w:r>
      <w:r>
        <w:rPr>
          <w:noProof/>
        </w:rPr>
        <w:fldChar w:fldCharType="separate"/>
      </w:r>
      <w:r>
        <w:rPr>
          <w:noProof/>
        </w:rPr>
        <w:t>18</w:t>
      </w:r>
      <w:r>
        <w:rPr>
          <w:noProof/>
        </w:rPr>
        <w:fldChar w:fldCharType="end"/>
      </w:r>
    </w:p>
    <w:p w14:paraId="33259558" w14:textId="391B060F" w:rsidR="001835AD" w:rsidRDefault="001835AD">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_Toc132969315 \h </w:instrText>
      </w:r>
      <w:r>
        <w:fldChar w:fldCharType="separate"/>
      </w:r>
      <w:r>
        <w:t>18</w:t>
      </w:r>
      <w:r>
        <w:fldChar w:fldCharType="end"/>
      </w:r>
    </w:p>
    <w:p w14:paraId="43DF251D" w14:textId="60C9CC22" w:rsidR="001835AD" w:rsidRDefault="001835AD">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_Toc132969316 \h </w:instrText>
      </w:r>
      <w:r>
        <w:fldChar w:fldCharType="separate"/>
      </w:r>
      <w:r>
        <w:t>18</w:t>
      </w:r>
      <w:r>
        <w:fldChar w:fldCharType="end"/>
      </w:r>
    </w:p>
    <w:p w14:paraId="629FA2B3" w14:textId="6E4F162A" w:rsidR="001835AD" w:rsidRDefault="001835AD">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_Toc132969317 \h </w:instrText>
      </w:r>
      <w:r>
        <w:fldChar w:fldCharType="separate"/>
      </w:r>
      <w:r>
        <w:t>18</w:t>
      </w:r>
      <w:r>
        <w:fldChar w:fldCharType="end"/>
      </w:r>
    </w:p>
    <w:p w14:paraId="21318CB7" w14:textId="69B6C298" w:rsidR="001835AD" w:rsidRDefault="001835AD">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_Toc132969318 \h </w:instrText>
      </w:r>
      <w:r>
        <w:fldChar w:fldCharType="separate"/>
      </w:r>
      <w:r>
        <w:t>19</w:t>
      </w:r>
      <w:r>
        <w:fldChar w:fldCharType="end"/>
      </w:r>
    </w:p>
    <w:p w14:paraId="04EFFA3D" w14:textId="2B603386" w:rsidR="001835AD" w:rsidRDefault="001835AD" w:rsidP="001835AD">
      <w:pPr>
        <w:pStyle w:val="TOC3"/>
        <w:rPr>
          <w:rFonts w:asciiTheme="minorHAnsi" w:eastAsiaTheme="minorEastAsia" w:hAnsiTheme="minorHAnsi" w:cstheme="minorBidi"/>
          <w:noProof/>
          <w:sz w:val="22"/>
          <w:lang w:val="en-AU" w:eastAsia="en-AU"/>
        </w:rPr>
      </w:pPr>
      <w:r w:rsidRPr="0065387B">
        <w:rPr>
          <w:noProof/>
          <w14:scene3d>
            <w14:camera w14:prst="orthographicFront"/>
            <w14:lightRig w14:rig="threePt" w14:dir="t">
              <w14:rot w14:lat="0" w14:lon="0" w14:rev="0"/>
            </w14:lightRig>
          </w14:scene3d>
        </w:rPr>
        <w:t>13.3.</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_Toc132969319 \h </w:instrText>
      </w:r>
      <w:r>
        <w:rPr>
          <w:noProof/>
        </w:rPr>
      </w:r>
      <w:r>
        <w:rPr>
          <w:noProof/>
        </w:rPr>
        <w:fldChar w:fldCharType="separate"/>
      </w:r>
      <w:r>
        <w:rPr>
          <w:noProof/>
        </w:rPr>
        <w:t>19</w:t>
      </w:r>
      <w:r>
        <w:rPr>
          <w:noProof/>
        </w:rPr>
        <w:fldChar w:fldCharType="end"/>
      </w:r>
    </w:p>
    <w:p w14:paraId="055F9AA7" w14:textId="3A53368B" w:rsidR="001835AD" w:rsidRDefault="001835AD">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_Toc132969320 \h </w:instrText>
      </w:r>
      <w:r>
        <w:rPr>
          <w:noProof/>
        </w:rPr>
      </w:r>
      <w:r>
        <w:rPr>
          <w:noProof/>
        </w:rPr>
        <w:fldChar w:fldCharType="separate"/>
      </w:r>
      <w:r>
        <w:rPr>
          <w:noProof/>
        </w:rPr>
        <w:t>20</w:t>
      </w:r>
      <w:r>
        <w:rPr>
          <w:noProof/>
        </w:rPr>
        <w:fldChar w:fldCharType="end"/>
      </w:r>
    </w:p>
    <w:p w14:paraId="25F651FE" w14:textId="22A59ACC"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2FDFDD72" w:rsidR="00CE6D9D" w:rsidRPr="00F40BDA" w:rsidRDefault="00E10A8C" w:rsidP="00D811B9">
      <w:pPr>
        <w:pStyle w:val="Heading2"/>
      </w:pPr>
      <w:bookmarkStart w:id="3" w:name="_Toc458420391"/>
      <w:bookmarkStart w:id="4" w:name="_Toc462824846"/>
      <w:bookmarkStart w:id="5" w:name="_Toc496536648"/>
      <w:bookmarkStart w:id="6" w:name="_Toc531277475"/>
      <w:bookmarkStart w:id="7" w:name="_Toc955285"/>
      <w:bookmarkStart w:id="8" w:name="_Toc132969269"/>
      <w:r w:rsidRPr="00E10A8C">
        <w:lastRenderedPageBreak/>
        <w:t xml:space="preserve">Great Barrier Reef </w:t>
      </w:r>
      <w:r w:rsidRPr="00206657">
        <w:t>Marine</w:t>
      </w:r>
      <w:r w:rsidRPr="00E10A8C">
        <w:t xml:space="preserve"> Debris Management and Mitigation Grant</w:t>
      </w:r>
      <w:r w:rsidR="0072481F">
        <w:t xml:space="preserve"> Opportunity</w:t>
      </w:r>
      <w:r w:rsidR="00CE6D9D">
        <w:t xml:space="preserve"> </w:t>
      </w:r>
      <w:bookmarkEnd w:id="3"/>
      <w:bookmarkEnd w:id="4"/>
      <w:r w:rsidR="00F7040C">
        <w:t>p</w:t>
      </w:r>
      <w:r w:rsidR="00CE6D9D">
        <w:t>rocess</w:t>
      </w:r>
      <w:r w:rsidR="009F5A19">
        <w:t>es</w:t>
      </w:r>
      <w:bookmarkEnd w:id="5"/>
      <w:bookmarkEnd w:id="6"/>
      <w:bookmarkEnd w:id="7"/>
      <w:bookmarkEnd w:id="8"/>
    </w:p>
    <w:p w14:paraId="405CDFBB" w14:textId="0F805403" w:rsidR="00CE6D9D" w:rsidRPr="00637994" w:rsidRDefault="00CE6D9D"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sz w:val="18"/>
          <w:szCs w:val="18"/>
        </w:rPr>
      </w:pPr>
      <w:r w:rsidRPr="00637994">
        <w:rPr>
          <w:b/>
          <w:sz w:val="18"/>
          <w:szCs w:val="18"/>
        </w:rPr>
        <w:t xml:space="preserve">The </w:t>
      </w:r>
      <w:r w:rsidR="00E10A8C" w:rsidRPr="00637994">
        <w:rPr>
          <w:b/>
          <w:sz w:val="18"/>
          <w:szCs w:val="18"/>
        </w:rPr>
        <w:t>Great Barrier Reef Marine Debris Management and Mitigation Grant</w:t>
      </w:r>
      <w:r w:rsidR="0072481F" w:rsidRPr="00637994">
        <w:rPr>
          <w:b/>
          <w:sz w:val="18"/>
          <w:szCs w:val="18"/>
        </w:rPr>
        <w:t xml:space="preserve"> Opportunity </w:t>
      </w:r>
      <w:r w:rsidRPr="00637994">
        <w:rPr>
          <w:b/>
          <w:sz w:val="18"/>
          <w:szCs w:val="18"/>
        </w:rPr>
        <w:t xml:space="preserve">is designed to achieve Australian Government objectives </w:t>
      </w:r>
    </w:p>
    <w:p w14:paraId="5569966F" w14:textId="1AEBE7B3" w:rsidR="0095202E" w:rsidRPr="00637994" w:rsidRDefault="0095202E"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8"/>
        </w:rPr>
      </w:pPr>
      <w:r w:rsidRPr="00637994">
        <w:rPr>
          <w:sz w:val="18"/>
          <w:szCs w:val="18"/>
        </w:rPr>
        <w:t xml:space="preserve">This grant opportunity contributes to the Department of Climate Change, Energy, the Environment and Water’s (DCCEEW)’s </w:t>
      </w:r>
      <w:r w:rsidR="0026047F" w:rsidRPr="00773FC3">
        <w:rPr>
          <w:sz w:val="18"/>
          <w:szCs w:val="18"/>
        </w:rPr>
        <w:t>Outcome 2: 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r w:rsidR="0013657B" w:rsidRPr="00637994">
        <w:rPr>
          <w:color w:val="000000"/>
          <w:sz w:val="18"/>
          <w:szCs w:val="18"/>
        </w:rPr>
        <w:t>.</w:t>
      </w:r>
      <w:r w:rsidRPr="00637994">
        <w:rPr>
          <w:sz w:val="18"/>
          <w:szCs w:val="18"/>
        </w:rPr>
        <w:t xml:space="preserve"> DCCEEW works with stakeholders to plan and design the grant program according to the </w:t>
      </w:r>
      <w:hyperlink r:id="rId17" w:history="1">
        <w:r w:rsidRPr="00637994">
          <w:rPr>
            <w:rStyle w:val="Hyperlink"/>
            <w:i/>
            <w:sz w:val="18"/>
            <w:szCs w:val="18"/>
          </w:rPr>
          <w:t>Commonwealth Grants Rules and Guidelines</w:t>
        </w:r>
        <w:r w:rsidRPr="00637994">
          <w:rPr>
            <w:rStyle w:val="Hyperlink"/>
            <w:sz w:val="18"/>
            <w:szCs w:val="18"/>
          </w:rPr>
          <w:t>.</w:t>
        </w:r>
      </w:hyperlink>
    </w:p>
    <w:p w14:paraId="01A09AA7" w14:textId="77777777" w:rsidR="00CE6D9D" w:rsidRPr="00637994" w:rsidRDefault="00CE6D9D" w:rsidP="000B26EF">
      <w:pPr>
        <w:spacing w:before="0" w:after="0"/>
        <w:jc w:val="center"/>
        <w:rPr>
          <w:rFonts w:ascii="Wingdings" w:hAnsi="Wingdings"/>
          <w:sz w:val="18"/>
          <w:szCs w:val="18"/>
        </w:rPr>
      </w:pPr>
      <w:r w:rsidRPr="00637994">
        <w:rPr>
          <w:rFonts w:ascii="Wingdings" w:hAnsi="Wingdings"/>
          <w:sz w:val="18"/>
          <w:szCs w:val="18"/>
        </w:rPr>
        <w:t></w:t>
      </w:r>
    </w:p>
    <w:p w14:paraId="0959AFF8" w14:textId="77777777" w:rsidR="00CE6D9D" w:rsidRPr="00637994" w:rsidRDefault="00CE6D9D"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sz w:val="18"/>
          <w:szCs w:val="18"/>
        </w:rPr>
      </w:pPr>
      <w:r w:rsidRPr="00637994">
        <w:rPr>
          <w:b/>
          <w:sz w:val="18"/>
          <w:szCs w:val="18"/>
        </w:rPr>
        <w:t>The grant opportunity opens</w:t>
      </w:r>
    </w:p>
    <w:p w14:paraId="50C07285" w14:textId="0C679043" w:rsidR="00CE6D9D" w:rsidRPr="00637994" w:rsidRDefault="00CE6D9D"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8"/>
        </w:rPr>
      </w:pPr>
      <w:r w:rsidRPr="00637994">
        <w:rPr>
          <w:sz w:val="18"/>
          <w:szCs w:val="18"/>
        </w:rPr>
        <w:t xml:space="preserve">We publish the grant guidelines on </w:t>
      </w:r>
      <w:hyperlink r:id="rId18" w:history="1">
        <w:r w:rsidR="00C659C4" w:rsidRPr="00EA7183">
          <w:rPr>
            <w:rStyle w:val="Hyperlink"/>
            <w:sz w:val="18"/>
            <w:szCs w:val="18"/>
          </w:rPr>
          <w:t>business.gov.au</w:t>
        </w:r>
      </w:hyperlink>
      <w:r w:rsidR="00C43785" w:rsidRPr="00637994">
        <w:rPr>
          <w:sz w:val="18"/>
          <w:szCs w:val="18"/>
        </w:rPr>
        <w:t xml:space="preserve"> and GrantConnect</w:t>
      </w:r>
      <w:r w:rsidR="00C43123" w:rsidRPr="00637994">
        <w:rPr>
          <w:sz w:val="18"/>
          <w:szCs w:val="18"/>
        </w:rPr>
        <w:t>.</w:t>
      </w:r>
    </w:p>
    <w:p w14:paraId="01F62ADB" w14:textId="77777777" w:rsidR="00CE6D9D" w:rsidRPr="00637994" w:rsidRDefault="00CE6D9D" w:rsidP="000B26EF">
      <w:pPr>
        <w:spacing w:before="0" w:after="0"/>
        <w:jc w:val="center"/>
        <w:rPr>
          <w:rFonts w:ascii="Wingdings" w:hAnsi="Wingdings"/>
          <w:sz w:val="18"/>
          <w:szCs w:val="18"/>
        </w:rPr>
      </w:pPr>
      <w:r w:rsidRPr="00637994">
        <w:rPr>
          <w:rFonts w:ascii="Wingdings" w:hAnsi="Wingdings"/>
          <w:sz w:val="18"/>
          <w:szCs w:val="18"/>
        </w:rPr>
        <w:t></w:t>
      </w:r>
    </w:p>
    <w:p w14:paraId="5BD6B6C6" w14:textId="77777777" w:rsidR="00CE6D9D" w:rsidRPr="00637994" w:rsidRDefault="00CE6D9D"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sz w:val="18"/>
          <w:szCs w:val="18"/>
        </w:rPr>
      </w:pPr>
      <w:r w:rsidRPr="00637994">
        <w:rPr>
          <w:b/>
          <w:sz w:val="18"/>
          <w:szCs w:val="18"/>
        </w:rPr>
        <w:t>You complete and submit a grant application</w:t>
      </w:r>
    </w:p>
    <w:p w14:paraId="3561BED5" w14:textId="5D330EC2" w:rsidR="00030E0C" w:rsidRPr="00637994" w:rsidRDefault="00030E0C"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8"/>
        </w:rPr>
      </w:pPr>
      <w:r w:rsidRPr="00637994">
        <w:rPr>
          <w:sz w:val="18"/>
          <w:szCs w:val="18"/>
        </w:rPr>
        <w:t>You complete the application form</w:t>
      </w:r>
      <w:r w:rsidR="00C43123" w:rsidRPr="00637994">
        <w:rPr>
          <w:sz w:val="18"/>
          <w:szCs w:val="18"/>
        </w:rPr>
        <w:t>,</w:t>
      </w:r>
      <w:r w:rsidRPr="00637994">
        <w:rPr>
          <w:sz w:val="18"/>
          <w:szCs w:val="18"/>
        </w:rPr>
        <w:t xml:space="preserve"> address</w:t>
      </w:r>
      <w:r w:rsidR="00C43123" w:rsidRPr="00637994">
        <w:rPr>
          <w:sz w:val="18"/>
          <w:szCs w:val="18"/>
        </w:rPr>
        <w:t>ing</w:t>
      </w:r>
      <w:r w:rsidR="00007E4B" w:rsidRPr="00637994">
        <w:rPr>
          <w:sz w:val="18"/>
          <w:szCs w:val="18"/>
        </w:rPr>
        <w:t xml:space="preserve"> all the eligibility and </w:t>
      </w:r>
      <w:r w:rsidR="0059733A" w:rsidRPr="00637994">
        <w:rPr>
          <w:sz w:val="18"/>
          <w:szCs w:val="18"/>
        </w:rPr>
        <w:t>assessment</w:t>
      </w:r>
      <w:r w:rsidR="00C43123" w:rsidRPr="00637994">
        <w:rPr>
          <w:sz w:val="18"/>
          <w:szCs w:val="18"/>
        </w:rPr>
        <w:t xml:space="preserve"> </w:t>
      </w:r>
      <w:r w:rsidRPr="00637994">
        <w:rPr>
          <w:sz w:val="18"/>
          <w:szCs w:val="18"/>
        </w:rPr>
        <w:t xml:space="preserve">criteria </w:t>
      </w:r>
      <w:r w:rsidR="00C43123" w:rsidRPr="00637994">
        <w:rPr>
          <w:sz w:val="18"/>
          <w:szCs w:val="18"/>
        </w:rPr>
        <w:t xml:space="preserve">in order for your application </w:t>
      </w:r>
      <w:r w:rsidRPr="00637994">
        <w:rPr>
          <w:sz w:val="18"/>
          <w:szCs w:val="18"/>
        </w:rPr>
        <w:t>to be considered.</w:t>
      </w:r>
    </w:p>
    <w:p w14:paraId="572EB202" w14:textId="77777777" w:rsidR="00CE6D9D" w:rsidRPr="00637994" w:rsidRDefault="00CE6D9D" w:rsidP="000B26EF">
      <w:pPr>
        <w:spacing w:before="0" w:after="0"/>
        <w:jc w:val="center"/>
        <w:rPr>
          <w:rFonts w:ascii="Wingdings" w:hAnsi="Wingdings"/>
          <w:sz w:val="18"/>
          <w:szCs w:val="18"/>
        </w:rPr>
      </w:pPr>
      <w:r w:rsidRPr="00637994">
        <w:rPr>
          <w:rFonts w:ascii="Wingdings" w:hAnsi="Wingdings"/>
          <w:sz w:val="18"/>
          <w:szCs w:val="18"/>
        </w:rPr>
        <w:t></w:t>
      </w:r>
    </w:p>
    <w:p w14:paraId="356FCCAC" w14:textId="5C339A53" w:rsidR="00CE6D9D" w:rsidRPr="00637994" w:rsidRDefault="00CE6D9D"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sz w:val="18"/>
          <w:szCs w:val="18"/>
        </w:rPr>
      </w:pPr>
      <w:r w:rsidRPr="00637994">
        <w:rPr>
          <w:b/>
          <w:sz w:val="18"/>
          <w:szCs w:val="18"/>
        </w:rPr>
        <w:t>We assess all grant application</w:t>
      </w:r>
      <w:r w:rsidR="008718E5" w:rsidRPr="00637994">
        <w:rPr>
          <w:b/>
          <w:sz w:val="18"/>
          <w:szCs w:val="18"/>
        </w:rPr>
        <w:t>s</w:t>
      </w:r>
    </w:p>
    <w:p w14:paraId="6DA9FA67" w14:textId="49472900" w:rsidR="00041716" w:rsidRPr="00637994" w:rsidRDefault="00CE6D9D"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8"/>
        </w:rPr>
      </w:pPr>
      <w:r w:rsidRPr="00637994">
        <w:rPr>
          <w:sz w:val="18"/>
          <w:szCs w:val="18"/>
        </w:rPr>
        <w:t xml:space="preserve">We </w:t>
      </w:r>
      <w:r w:rsidR="007F7294" w:rsidRPr="00637994">
        <w:rPr>
          <w:sz w:val="18"/>
          <w:szCs w:val="18"/>
        </w:rPr>
        <w:t>review</w:t>
      </w:r>
      <w:r w:rsidRPr="00637994">
        <w:rPr>
          <w:sz w:val="18"/>
          <w:szCs w:val="18"/>
        </w:rPr>
        <w:t xml:space="preserve"> the applications against eligibility criteria and notify you if you are not eligible.</w:t>
      </w:r>
    </w:p>
    <w:p w14:paraId="1D0BA313" w14:textId="1CB695AE" w:rsidR="00CE6D9D" w:rsidRPr="00637994" w:rsidRDefault="00CE6D9D"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8"/>
        </w:rPr>
      </w:pPr>
      <w:r w:rsidRPr="00637994">
        <w:rPr>
          <w:sz w:val="18"/>
          <w:szCs w:val="18"/>
        </w:rPr>
        <w:t>We</w:t>
      </w:r>
      <w:r w:rsidR="00E10A8C" w:rsidRPr="00637994">
        <w:rPr>
          <w:sz w:val="18"/>
          <w:szCs w:val="18"/>
        </w:rPr>
        <w:t xml:space="preserve"> </w:t>
      </w:r>
      <w:r w:rsidRPr="00637994">
        <w:rPr>
          <w:sz w:val="18"/>
          <w:szCs w:val="18"/>
        </w:rPr>
        <w:t xml:space="preserve">assess </w:t>
      </w:r>
      <w:r w:rsidR="00B37D10" w:rsidRPr="00637994">
        <w:rPr>
          <w:sz w:val="18"/>
          <w:szCs w:val="18"/>
        </w:rPr>
        <w:t xml:space="preserve">eligible </w:t>
      </w:r>
      <w:r w:rsidRPr="00637994">
        <w:rPr>
          <w:sz w:val="18"/>
          <w:szCs w:val="18"/>
        </w:rPr>
        <w:t>application</w:t>
      </w:r>
      <w:r w:rsidR="006171E3" w:rsidRPr="00637994">
        <w:rPr>
          <w:sz w:val="18"/>
          <w:szCs w:val="18"/>
        </w:rPr>
        <w:t>s</w:t>
      </w:r>
      <w:r w:rsidRPr="00637994">
        <w:rPr>
          <w:sz w:val="18"/>
          <w:szCs w:val="18"/>
        </w:rPr>
        <w:t xml:space="preserve"> against the </w:t>
      </w:r>
      <w:r w:rsidR="0059733A" w:rsidRPr="00637994">
        <w:rPr>
          <w:sz w:val="18"/>
          <w:szCs w:val="18"/>
        </w:rPr>
        <w:t xml:space="preserve">assessment </w:t>
      </w:r>
      <w:r w:rsidRPr="00637994">
        <w:rPr>
          <w:sz w:val="18"/>
          <w:szCs w:val="18"/>
        </w:rPr>
        <w:t xml:space="preserve">criteria including an overall consideration of value </w:t>
      </w:r>
      <w:r w:rsidR="00041716" w:rsidRPr="00637994">
        <w:rPr>
          <w:sz w:val="18"/>
          <w:szCs w:val="18"/>
        </w:rPr>
        <w:t xml:space="preserve">with </w:t>
      </w:r>
      <w:r w:rsidR="00B37D10" w:rsidRPr="00637994">
        <w:rPr>
          <w:sz w:val="18"/>
          <w:szCs w:val="18"/>
        </w:rPr>
        <w:t>relevant</w:t>
      </w:r>
      <w:r w:rsidRPr="00637994">
        <w:rPr>
          <w:sz w:val="18"/>
          <w:szCs w:val="18"/>
        </w:rPr>
        <w:t xml:space="preserve"> money and compare it to other </w:t>
      </w:r>
      <w:r w:rsidR="00B37D10" w:rsidRPr="00637994">
        <w:rPr>
          <w:sz w:val="18"/>
          <w:szCs w:val="18"/>
        </w:rPr>
        <w:t xml:space="preserve">eligible </w:t>
      </w:r>
      <w:r w:rsidR="006171E3" w:rsidRPr="00637994">
        <w:rPr>
          <w:sz w:val="18"/>
          <w:szCs w:val="18"/>
        </w:rPr>
        <w:t>applications.</w:t>
      </w:r>
    </w:p>
    <w:p w14:paraId="627BD968" w14:textId="77777777" w:rsidR="00CE6D9D" w:rsidRPr="00637994" w:rsidRDefault="00CE6D9D" w:rsidP="000B26EF">
      <w:pPr>
        <w:spacing w:before="0" w:after="0"/>
        <w:jc w:val="center"/>
        <w:rPr>
          <w:rFonts w:ascii="Wingdings" w:hAnsi="Wingdings"/>
          <w:sz w:val="18"/>
          <w:szCs w:val="18"/>
        </w:rPr>
      </w:pPr>
      <w:r w:rsidRPr="00637994">
        <w:rPr>
          <w:rFonts w:ascii="Wingdings" w:hAnsi="Wingdings"/>
          <w:sz w:val="18"/>
          <w:szCs w:val="18"/>
        </w:rPr>
        <w:t></w:t>
      </w:r>
    </w:p>
    <w:p w14:paraId="44504BE3" w14:textId="26761D95" w:rsidR="00CE6D9D" w:rsidRPr="00637994" w:rsidRDefault="00CE6D9D"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sz w:val="18"/>
          <w:szCs w:val="18"/>
        </w:rPr>
      </w:pPr>
      <w:r w:rsidRPr="00637994">
        <w:rPr>
          <w:b/>
          <w:sz w:val="18"/>
          <w:szCs w:val="18"/>
        </w:rPr>
        <w:t>We make grant recommendations</w:t>
      </w:r>
    </w:p>
    <w:p w14:paraId="577C2CE3" w14:textId="55BEA84C" w:rsidR="00CE6D9D" w:rsidRPr="00637994" w:rsidRDefault="000B26EF"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8"/>
        </w:rPr>
      </w:pPr>
      <w:r>
        <w:rPr>
          <w:sz w:val="18"/>
          <w:szCs w:val="18"/>
        </w:rPr>
        <w:t>DCCEEW</w:t>
      </w:r>
      <w:r w:rsidR="00CE6D9D" w:rsidRPr="00637994">
        <w:rPr>
          <w:sz w:val="18"/>
          <w:szCs w:val="18"/>
        </w:rPr>
        <w:t xml:space="preserve"> provide advice to the decision maker on the merits of each application. </w:t>
      </w:r>
    </w:p>
    <w:p w14:paraId="51D2F01B" w14:textId="77777777" w:rsidR="00CE6D9D" w:rsidRPr="00637994" w:rsidRDefault="00CE6D9D" w:rsidP="000B26EF">
      <w:pPr>
        <w:spacing w:before="0" w:after="0"/>
        <w:jc w:val="center"/>
        <w:rPr>
          <w:rFonts w:ascii="Wingdings" w:hAnsi="Wingdings"/>
          <w:sz w:val="18"/>
          <w:szCs w:val="18"/>
        </w:rPr>
      </w:pPr>
      <w:r w:rsidRPr="00637994">
        <w:rPr>
          <w:rFonts w:ascii="Wingdings" w:hAnsi="Wingdings"/>
          <w:sz w:val="18"/>
          <w:szCs w:val="18"/>
        </w:rPr>
        <w:t></w:t>
      </w:r>
    </w:p>
    <w:p w14:paraId="24522E60" w14:textId="2A09D564" w:rsidR="00CE6D9D" w:rsidRPr="00637994" w:rsidRDefault="00CE6D9D"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sz w:val="18"/>
          <w:szCs w:val="18"/>
        </w:rPr>
      </w:pPr>
      <w:r w:rsidRPr="00637994">
        <w:rPr>
          <w:b/>
          <w:sz w:val="18"/>
          <w:szCs w:val="18"/>
        </w:rPr>
        <w:t xml:space="preserve">Grant </w:t>
      </w:r>
      <w:r w:rsidR="00F7040C" w:rsidRPr="00637994">
        <w:rPr>
          <w:b/>
          <w:sz w:val="18"/>
          <w:szCs w:val="18"/>
        </w:rPr>
        <w:t>d</w:t>
      </w:r>
      <w:r w:rsidRPr="00637994">
        <w:rPr>
          <w:b/>
          <w:sz w:val="18"/>
          <w:szCs w:val="18"/>
        </w:rPr>
        <w:t>ecisions are made</w:t>
      </w:r>
    </w:p>
    <w:p w14:paraId="7FC9E84C" w14:textId="26B75F65" w:rsidR="00CE6D9D" w:rsidRPr="00637994" w:rsidRDefault="00CE6D9D"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8"/>
        </w:rPr>
      </w:pPr>
      <w:r w:rsidRPr="00637994">
        <w:rPr>
          <w:sz w:val="18"/>
          <w:szCs w:val="18"/>
        </w:rPr>
        <w:t xml:space="preserve">The </w:t>
      </w:r>
      <w:r w:rsidR="0026047F" w:rsidRPr="00637994">
        <w:rPr>
          <w:sz w:val="18"/>
          <w:szCs w:val="18"/>
        </w:rPr>
        <w:t xml:space="preserve">decision maker </w:t>
      </w:r>
      <w:r w:rsidRPr="00637994">
        <w:rPr>
          <w:sz w:val="18"/>
          <w:szCs w:val="18"/>
        </w:rPr>
        <w:t>decides which applications are successful.</w:t>
      </w:r>
    </w:p>
    <w:p w14:paraId="7FE19A20" w14:textId="77777777" w:rsidR="00CE6D9D" w:rsidRPr="00637994" w:rsidRDefault="00CE6D9D" w:rsidP="000B26EF">
      <w:pPr>
        <w:spacing w:before="0" w:after="0"/>
        <w:jc w:val="center"/>
        <w:rPr>
          <w:rFonts w:ascii="Wingdings" w:hAnsi="Wingdings"/>
          <w:sz w:val="18"/>
          <w:szCs w:val="18"/>
        </w:rPr>
      </w:pPr>
      <w:r w:rsidRPr="00637994">
        <w:rPr>
          <w:rFonts w:ascii="Wingdings" w:hAnsi="Wingdings"/>
          <w:sz w:val="18"/>
          <w:szCs w:val="18"/>
        </w:rPr>
        <w:t></w:t>
      </w:r>
    </w:p>
    <w:p w14:paraId="0CE2BAD5" w14:textId="0D2D4A0C" w:rsidR="00CE6D9D" w:rsidRPr="00637994" w:rsidRDefault="00CE6D9D"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sz w:val="18"/>
          <w:szCs w:val="18"/>
        </w:rPr>
      </w:pPr>
      <w:r w:rsidRPr="00637994">
        <w:rPr>
          <w:b/>
          <w:sz w:val="18"/>
          <w:szCs w:val="18"/>
        </w:rPr>
        <w:t>We notify you of the outcome</w:t>
      </w:r>
    </w:p>
    <w:p w14:paraId="712644EF" w14:textId="520DE085" w:rsidR="00CE6D9D" w:rsidRPr="00637994" w:rsidRDefault="00CE6D9D"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8"/>
        </w:rPr>
      </w:pPr>
      <w:r w:rsidRPr="00637994">
        <w:rPr>
          <w:sz w:val="18"/>
          <w:szCs w:val="18"/>
        </w:rPr>
        <w:t xml:space="preserve">We advise you of the outcome of your application. </w:t>
      </w:r>
      <w:r w:rsidR="00041716" w:rsidRPr="00637994">
        <w:rPr>
          <w:sz w:val="18"/>
          <w:szCs w:val="18"/>
        </w:rPr>
        <w:t>We may not notify unsuccessful applicants until grant agreements have been executed with successful applicants.</w:t>
      </w:r>
    </w:p>
    <w:p w14:paraId="642F7092" w14:textId="77777777" w:rsidR="00CE6D9D" w:rsidRPr="00637994" w:rsidRDefault="00CE6D9D" w:rsidP="000B26EF">
      <w:pPr>
        <w:spacing w:before="0" w:after="0"/>
        <w:jc w:val="center"/>
        <w:rPr>
          <w:rFonts w:ascii="Wingdings" w:hAnsi="Wingdings"/>
          <w:sz w:val="18"/>
          <w:szCs w:val="18"/>
        </w:rPr>
      </w:pPr>
      <w:r w:rsidRPr="00637994">
        <w:rPr>
          <w:rFonts w:ascii="Wingdings" w:hAnsi="Wingdings"/>
          <w:sz w:val="18"/>
          <w:szCs w:val="18"/>
        </w:rPr>
        <w:t></w:t>
      </w:r>
    </w:p>
    <w:p w14:paraId="0AFE72AD" w14:textId="6BABED60" w:rsidR="00CE6D9D" w:rsidRPr="00637994" w:rsidRDefault="00CE6D9D"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sz w:val="18"/>
          <w:szCs w:val="18"/>
        </w:rPr>
      </w:pPr>
      <w:r w:rsidRPr="00637994">
        <w:rPr>
          <w:b/>
          <w:sz w:val="18"/>
          <w:szCs w:val="18"/>
        </w:rPr>
        <w:t>We enter into a grant agreement</w:t>
      </w:r>
    </w:p>
    <w:p w14:paraId="5E81FDF5" w14:textId="19FE020E" w:rsidR="00CE6D9D" w:rsidRPr="00637994" w:rsidRDefault="00CE6D9D"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sz w:val="18"/>
          <w:szCs w:val="18"/>
        </w:rPr>
      </w:pPr>
      <w:r w:rsidRPr="00637994">
        <w:rPr>
          <w:sz w:val="18"/>
          <w:szCs w:val="18"/>
        </w:rPr>
        <w:t>We will enter into a grant agreement with successful applicants. The type of grant agreement is based on the nature of the grant and proportional to the risks involved.</w:t>
      </w:r>
    </w:p>
    <w:p w14:paraId="3BF8992A" w14:textId="77777777" w:rsidR="00CE6D9D" w:rsidRPr="00637994" w:rsidRDefault="00CE6D9D" w:rsidP="000B26EF">
      <w:pPr>
        <w:spacing w:before="0" w:after="0"/>
        <w:jc w:val="center"/>
        <w:rPr>
          <w:rFonts w:ascii="Wingdings" w:hAnsi="Wingdings"/>
          <w:sz w:val="18"/>
          <w:szCs w:val="18"/>
        </w:rPr>
      </w:pPr>
      <w:r w:rsidRPr="00637994">
        <w:rPr>
          <w:rFonts w:ascii="Wingdings" w:hAnsi="Wingdings"/>
          <w:sz w:val="18"/>
          <w:szCs w:val="18"/>
        </w:rPr>
        <w:t></w:t>
      </w:r>
    </w:p>
    <w:p w14:paraId="4B18AF15" w14:textId="26C52DB9" w:rsidR="00CE6D9D" w:rsidRPr="00637994" w:rsidRDefault="00CE6D9D"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sz w:val="18"/>
          <w:szCs w:val="18"/>
        </w:rPr>
      </w:pPr>
      <w:r w:rsidRPr="00637994">
        <w:rPr>
          <w:b/>
          <w:sz w:val="18"/>
          <w:szCs w:val="18"/>
        </w:rPr>
        <w:t>Delivery of grant</w:t>
      </w:r>
    </w:p>
    <w:p w14:paraId="0D0195C5" w14:textId="58F9C40F" w:rsidR="00CE6D9D" w:rsidRPr="00637994" w:rsidRDefault="00CE6D9D"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sz w:val="18"/>
          <w:szCs w:val="18"/>
        </w:rPr>
      </w:pPr>
      <w:r w:rsidRPr="00637994">
        <w:rPr>
          <w:bCs/>
          <w:sz w:val="18"/>
          <w:szCs w:val="18"/>
        </w:rPr>
        <w:t xml:space="preserve">You </w:t>
      </w:r>
      <w:r w:rsidR="00DA769F" w:rsidRPr="00637994">
        <w:rPr>
          <w:bCs/>
          <w:sz w:val="18"/>
          <w:szCs w:val="18"/>
        </w:rPr>
        <w:t xml:space="preserve">complete </w:t>
      </w:r>
      <w:r w:rsidRPr="00637994">
        <w:rPr>
          <w:bCs/>
          <w:sz w:val="18"/>
          <w:szCs w:val="18"/>
        </w:rPr>
        <w:t>the grant activity as set out in your grant agreement. We manage the grant by working with you, monitoring your progress and making payments.</w:t>
      </w:r>
    </w:p>
    <w:p w14:paraId="10DB5194" w14:textId="77777777" w:rsidR="00CE6D9D" w:rsidRPr="00637994" w:rsidRDefault="00CE6D9D" w:rsidP="000B26EF">
      <w:pPr>
        <w:spacing w:before="0" w:after="0"/>
        <w:jc w:val="center"/>
        <w:rPr>
          <w:rFonts w:ascii="Wingdings" w:hAnsi="Wingdings"/>
          <w:sz w:val="18"/>
          <w:szCs w:val="18"/>
        </w:rPr>
      </w:pPr>
      <w:r w:rsidRPr="00637994">
        <w:rPr>
          <w:rFonts w:ascii="Wingdings" w:hAnsi="Wingdings"/>
          <w:sz w:val="18"/>
          <w:szCs w:val="18"/>
        </w:rPr>
        <w:t></w:t>
      </w:r>
    </w:p>
    <w:p w14:paraId="48D55848" w14:textId="29BE3975" w:rsidR="00CE6D9D" w:rsidRPr="00637994" w:rsidRDefault="00041716"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sz w:val="18"/>
          <w:szCs w:val="18"/>
        </w:rPr>
      </w:pPr>
      <w:r w:rsidRPr="00637994">
        <w:rPr>
          <w:b/>
          <w:sz w:val="18"/>
          <w:szCs w:val="18"/>
        </w:rPr>
        <w:t>Evaluation</w:t>
      </w:r>
      <w:r w:rsidR="00CE6D9D" w:rsidRPr="00637994">
        <w:rPr>
          <w:b/>
          <w:sz w:val="18"/>
          <w:szCs w:val="18"/>
        </w:rPr>
        <w:t xml:space="preserve"> of the grant opportunity</w:t>
      </w:r>
    </w:p>
    <w:p w14:paraId="3BA8A0DE" w14:textId="182BDE24" w:rsidR="00CE6D9D" w:rsidRPr="00637994" w:rsidRDefault="00E10A8C" w:rsidP="000B26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8"/>
        </w:rPr>
      </w:pPr>
      <w:r w:rsidRPr="00637994">
        <w:rPr>
          <w:sz w:val="18"/>
          <w:szCs w:val="18"/>
        </w:rPr>
        <w:t>DCCEEW</w:t>
      </w:r>
      <w:r w:rsidR="00CE6D9D" w:rsidRPr="00637994">
        <w:rPr>
          <w:sz w:val="18"/>
          <w:szCs w:val="18"/>
        </w:rPr>
        <w:t xml:space="preserve"> </w:t>
      </w:r>
      <w:r w:rsidR="00577456" w:rsidRPr="00637994">
        <w:rPr>
          <w:sz w:val="18"/>
          <w:szCs w:val="18"/>
        </w:rPr>
        <w:t xml:space="preserve">will </w:t>
      </w:r>
      <w:r w:rsidR="00CE6D9D" w:rsidRPr="00637994">
        <w:rPr>
          <w:sz w:val="18"/>
          <w:szCs w:val="18"/>
        </w:rPr>
        <w:t>evaluate the specific grant activity and grant opportunity</w:t>
      </w:r>
      <w:r w:rsidRPr="00637994">
        <w:rPr>
          <w:sz w:val="18"/>
          <w:szCs w:val="18"/>
        </w:rPr>
        <w:t xml:space="preserve"> </w:t>
      </w:r>
      <w:r w:rsidR="00CE6D9D" w:rsidRPr="00637994">
        <w:rPr>
          <w:sz w:val="18"/>
          <w:szCs w:val="18"/>
        </w:rPr>
        <w:t xml:space="preserve">as a whole. </w:t>
      </w:r>
      <w:r w:rsidR="00123019" w:rsidRPr="00637994">
        <w:rPr>
          <w:sz w:val="18"/>
          <w:szCs w:val="18"/>
        </w:rPr>
        <w:t xml:space="preserve">DCCEEW </w:t>
      </w:r>
      <w:r w:rsidR="00CE6D9D" w:rsidRPr="00637994">
        <w:rPr>
          <w:sz w:val="18"/>
          <w:szCs w:val="18"/>
        </w:rPr>
        <w:t xml:space="preserve">base this on information you provide to us and that we collect from various sources. </w:t>
      </w:r>
    </w:p>
    <w:p w14:paraId="6818B261" w14:textId="77777777" w:rsidR="00F87B20" w:rsidRDefault="00F87B20" w:rsidP="00F87B20">
      <w:bookmarkStart w:id="9" w:name="_Toc496536649"/>
      <w:bookmarkStart w:id="10" w:name="_Toc531277476"/>
      <w:bookmarkStart w:id="11" w:name="_Toc955286"/>
      <w:r>
        <w:br w:type="page"/>
      </w:r>
    </w:p>
    <w:p w14:paraId="6BDB9B99" w14:textId="77777777" w:rsidR="000B26EF" w:rsidRDefault="000B26EF" w:rsidP="00D811B9">
      <w:pPr>
        <w:pStyle w:val="Heading3"/>
      </w:pPr>
      <w:bookmarkStart w:id="12" w:name="_Toc120258527"/>
      <w:bookmarkStart w:id="13" w:name="_Toc132969270"/>
      <w:bookmarkStart w:id="14" w:name="_Hlk130913381"/>
      <w:r>
        <w:lastRenderedPageBreak/>
        <w:t>Introduction</w:t>
      </w:r>
      <w:bookmarkEnd w:id="12"/>
      <w:bookmarkEnd w:id="13"/>
    </w:p>
    <w:p w14:paraId="62ED3C1C" w14:textId="4FAF7F18" w:rsidR="000B26EF" w:rsidRDefault="000B26EF" w:rsidP="000B26EF">
      <w:r w:rsidRPr="00296D7B">
        <w:t xml:space="preserve">These guidelines contain information for the </w:t>
      </w:r>
      <w:r>
        <w:t xml:space="preserve">Great Barrier Reef Marine </w:t>
      </w:r>
      <w:r w:rsidR="00262DF1">
        <w:t xml:space="preserve">Debris </w:t>
      </w:r>
      <w:r>
        <w:t>Management and Mitigation</w:t>
      </w:r>
      <w:r w:rsidRPr="00296D7B">
        <w:t xml:space="preserve"> grant.</w:t>
      </w:r>
    </w:p>
    <w:p w14:paraId="4227DE01" w14:textId="77777777" w:rsidR="000B26EF" w:rsidRPr="00022A7F" w:rsidRDefault="000B26EF" w:rsidP="000B26EF">
      <w:pPr>
        <w:spacing w:after="80"/>
      </w:pPr>
      <w:r w:rsidRPr="00022A7F">
        <w:t>This document sets out</w:t>
      </w:r>
      <w:r>
        <w:t>:</w:t>
      </w:r>
    </w:p>
    <w:p w14:paraId="0E7CB26B" w14:textId="77777777" w:rsidR="000B26EF" w:rsidRDefault="000B26EF" w:rsidP="000B26EF">
      <w:pPr>
        <w:pStyle w:val="ListBullet"/>
        <w:numPr>
          <w:ilvl w:val="0"/>
          <w:numId w:val="7"/>
        </w:numPr>
        <w:ind w:left="360"/>
      </w:pPr>
      <w:r w:rsidRPr="000A271A">
        <w:t xml:space="preserve">the eligibility and </w:t>
      </w:r>
      <w:r>
        <w:t xml:space="preserve">assessment </w:t>
      </w:r>
      <w:r w:rsidRPr="000A271A">
        <w:t>criteria</w:t>
      </w:r>
    </w:p>
    <w:p w14:paraId="60D5757B" w14:textId="77777777" w:rsidR="000B26EF" w:rsidRPr="009D0EBC" w:rsidRDefault="000B26EF" w:rsidP="000B26EF">
      <w:pPr>
        <w:pStyle w:val="ListBullet"/>
        <w:numPr>
          <w:ilvl w:val="0"/>
          <w:numId w:val="7"/>
        </w:numPr>
        <w:ind w:left="360"/>
      </w:pPr>
      <w:r w:rsidRPr="009D0EBC">
        <w:t xml:space="preserve">how </w:t>
      </w:r>
      <w:r>
        <w:t xml:space="preserve">we consider and assess </w:t>
      </w:r>
      <w:r w:rsidRPr="009D0EBC">
        <w:t>grant applications</w:t>
      </w:r>
    </w:p>
    <w:p w14:paraId="7808DBE0" w14:textId="77777777" w:rsidR="000B26EF" w:rsidRPr="005A61FE" w:rsidRDefault="000B26EF" w:rsidP="000B26EF">
      <w:pPr>
        <w:pStyle w:val="ListBullet"/>
        <w:numPr>
          <w:ilvl w:val="0"/>
          <w:numId w:val="7"/>
        </w:numPr>
        <w:ind w:left="360"/>
      </w:pPr>
      <w:r w:rsidRPr="005A61FE">
        <w:t>how we notify applicants and enter into grant agreements with grantees</w:t>
      </w:r>
    </w:p>
    <w:p w14:paraId="06E82BAC" w14:textId="77777777" w:rsidR="000B26EF" w:rsidRPr="009D0EBC" w:rsidRDefault="000B26EF" w:rsidP="000B26EF">
      <w:pPr>
        <w:pStyle w:val="ListBullet"/>
        <w:numPr>
          <w:ilvl w:val="0"/>
          <w:numId w:val="7"/>
        </w:numPr>
        <w:ind w:left="360"/>
      </w:pPr>
      <w:r w:rsidRPr="009D0EBC">
        <w:t xml:space="preserve">how </w:t>
      </w:r>
      <w:r>
        <w:t xml:space="preserve">we monitor and evaluate </w:t>
      </w:r>
      <w:r w:rsidRPr="005A61FE">
        <w:t>grantees’ performance</w:t>
      </w:r>
    </w:p>
    <w:p w14:paraId="13E00C60" w14:textId="77777777" w:rsidR="000B26EF" w:rsidRPr="009D0EBC" w:rsidRDefault="000B26EF" w:rsidP="000B26EF">
      <w:pPr>
        <w:pStyle w:val="ListBullet"/>
        <w:numPr>
          <w:ilvl w:val="0"/>
          <w:numId w:val="7"/>
        </w:numPr>
        <w:spacing w:after="120"/>
        <w:ind w:left="360"/>
      </w:pPr>
      <w:r w:rsidRPr="009D0EBC" w:rsidDel="001E42D1">
        <w:t xml:space="preserve">responsibilities and </w:t>
      </w:r>
      <w:r w:rsidRPr="009D0EBC">
        <w:t xml:space="preserve">expectations </w:t>
      </w:r>
      <w:r>
        <w:t>in relation to the opportunity.</w:t>
      </w:r>
    </w:p>
    <w:p w14:paraId="15477CC5" w14:textId="5F6A3A6A" w:rsidR="000B26EF" w:rsidRPr="00CC767D" w:rsidRDefault="000B26EF" w:rsidP="000B26EF">
      <w:r w:rsidRPr="006E6377">
        <w:t>The Department of Industry, Science</w:t>
      </w:r>
      <w:r>
        <w:t xml:space="preserve"> and Resources</w:t>
      </w:r>
      <w:r w:rsidRPr="006E6377">
        <w:t xml:space="preserve"> </w:t>
      </w:r>
      <w:r>
        <w:t xml:space="preserve">(the department/DISR) </w:t>
      </w:r>
      <w:r w:rsidRPr="006E6377">
        <w:t xml:space="preserve">is responsible for administering </w:t>
      </w:r>
      <w:r w:rsidRPr="005A61FE">
        <w:t>this</w:t>
      </w:r>
      <w:r w:rsidRPr="006E6377">
        <w:t xml:space="preserve"> </w:t>
      </w:r>
      <w:r>
        <w:t xml:space="preserve">grant opportunity </w:t>
      </w:r>
      <w:r w:rsidRPr="00CC767D">
        <w:t>on behalf of</w:t>
      </w:r>
      <w:r w:rsidR="002C3B76">
        <w:t xml:space="preserve"> the Department of Climate Change, Energy, the Environment and Water</w:t>
      </w:r>
      <w:r w:rsidR="008A2EF4">
        <w:t xml:space="preserve"> (DCCEEW)</w:t>
      </w:r>
      <w:r w:rsidRPr="005A61FE">
        <w:t>.</w:t>
      </w:r>
    </w:p>
    <w:p w14:paraId="728A4663" w14:textId="23844B6B" w:rsidR="000B26EF" w:rsidRDefault="000B26EF" w:rsidP="000B26EF">
      <w:r w:rsidRPr="00F3457E">
        <w:t>We</w:t>
      </w:r>
      <w:r>
        <w:t xml:space="preserve"> have defined key terms used in these guidelines in the glossary at section </w:t>
      </w:r>
      <w:r>
        <w:fldChar w:fldCharType="begin" w:fldLock="1"/>
      </w:r>
      <w:r>
        <w:instrText xml:space="preserve"> REF _Ref17466953 \r \h </w:instrText>
      </w:r>
      <w:r>
        <w:fldChar w:fldCharType="separate"/>
      </w:r>
      <w:r w:rsidR="004C661F">
        <w:t>14</w:t>
      </w:r>
      <w:r>
        <w:fldChar w:fldCharType="end"/>
      </w:r>
      <w:r>
        <w:t>.</w:t>
      </w:r>
    </w:p>
    <w:p w14:paraId="3DBB4657" w14:textId="37E9D8BC" w:rsidR="000B26EF" w:rsidRDefault="000B26EF" w:rsidP="000B26EF">
      <w:r>
        <w:t>You should read this document carefully before you fill out an application.</w:t>
      </w:r>
    </w:p>
    <w:p w14:paraId="646402A1" w14:textId="153D4557" w:rsidR="00686047" w:rsidRPr="000553F2" w:rsidRDefault="00686047" w:rsidP="00D811B9">
      <w:pPr>
        <w:pStyle w:val="Heading2"/>
      </w:pPr>
      <w:bookmarkStart w:id="15" w:name="_Toc132969271"/>
      <w:bookmarkEnd w:id="14"/>
      <w:r>
        <w:t xml:space="preserve">About the </w:t>
      </w:r>
      <w:r w:rsidR="00B0061C">
        <w:t xml:space="preserve">Reef Protection </w:t>
      </w:r>
      <w:r w:rsidR="0026047F">
        <w:t>and Restoration Package</w:t>
      </w:r>
      <w:bookmarkEnd w:id="9"/>
      <w:bookmarkEnd w:id="10"/>
      <w:bookmarkEnd w:id="11"/>
      <w:bookmarkEnd w:id="15"/>
    </w:p>
    <w:p w14:paraId="5E1FFB13" w14:textId="26608945" w:rsidR="00686047" w:rsidRDefault="001F2AAB" w:rsidP="00686047">
      <w:r w:rsidRPr="00B04885">
        <w:t>T</w:t>
      </w:r>
      <w:r w:rsidR="00686047" w:rsidRPr="00B04885">
        <w:t xml:space="preserve">he </w:t>
      </w:r>
      <w:r w:rsidR="00FB7EA1" w:rsidRPr="00B04885">
        <w:t xml:space="preserve">Reef Protection </w:t>
      </w:r>
      <w:r w:rsidR="0026047F">
        <w:t>and Restoration Package</w:t>
      </w:r>
      <w:r w:rsidR="00391C53">
        <w:t xml:space="preserve"> </w:t>
      </w:r>
      <w:r w:rsidRPr="00B04885">
        <w:t xml:space="preserve">is </w:t>
      </w:r>
      <w:r w:rsidR="0026047F">
        <w:t>contributing to the implementation</w:t>
      </w:r>
      <w:r w:rsidR="00E42307" w:rsidRPr="00B04885">
        <w:t xml:space="preserve"> </w:t>
      </w:r>
      <w:r w:rsidR="00433F21" w:rsidRPr="00B04885">
        <w:t>of the</w:t>
      </w:r>
      <w:r w:rsidR="00FB7EA1" w:rsidRPr="00B04885">
        <w:t xml:space="preserve"> Reef 2050 Long-Term Sustainability Plan</w:t>
      </w:r>
      <w:r w:rsidR="002C21D2" w:rsidRPr="00B04885">
        <w:t xml:space="preserve"> </w:t>
      </w:r>
      <w:r w:rsidR="0026047F">
        <w:t xml:space="preserve">2021-25 </w:t>
      </w:r>
      <w:r w:rsidR="002C21D2" w:rsidRPr="00B04885">
        <w:t>(</w:t>
      </w:r>
      <w:hyperlink r:id="rId19" w:history="1">
        <w:r w:rsidR="002C21D2" w:rsidRPr="00B04885">
          <w:rPr>
            <w:rStyle w:val="Hyperlink"/>
          </w:rPr>
          <w:t>Reef 2050</w:t>
        </w:r>
      </w:hyperlink>
      <w:r w:rsidR="002C21D2" w:rsidRPr="00B04885">
        <w:t>)</w:t>
      </w:r>
      <w:r w:rsidRPr="00B04885">
        <w:t xml:space="preserve"> </w:t>
      </w:r>
      <w:r w:rsidR="00433F21" w:rsidRPr="00B04885">
        <w:t>and</w:t>
      </w:r>
      <w:r w:rsidRPr="00B04885">
        <w:t xml:space="preserve"> </w:t>
      </w:r>
      <w:r w:rsidR="0026047F">
        <w:t>Reef Trust Outcomes</w:t>
      </w:r>
      <w:r w:rsidR="00E42307" w:rsidRPr="00B04885">
        <w:t xml:space="preserve">. </w:t>
      </w:r>
      <w:r w:rsidRPr="00B04885">
        <w:t xml:space="preserve">The </w:t>
      </w:r>
      <w:r w:rsidR="0026047F">
        <w:t>package</w:t>
      </w:r>
      <w:r w:rsidR="0026047F" w:rsidRPr="00B04885">
        <w:t xml:space="preserve"> </w:t>
      </w:r>
      <w:r w:rsidR="00FB7EA1" w:rsidRPr="00B04885">
        <w:t>aims to provide innovative, targeted investment to the Great Barrier Reef region, focused on improving water quality, restoring coastal ecosystem health and enhancing species protection.</w:t>
      </w:r>
      <w:r w:rsidRPr="00B04885">
        <w:t xml:space="preserve"> </w:t>
      </w:r>
      <w:r w:rsidR="00433F21" w:rsidRPr="00B04885">
        <w:t>The Great Barrier Reef Marine Debris Management and Mitigation grant</w:t>
      </w:r>
      <w:r w:rsidR="003D0E80" w:rsidRPr="00B04885">
        <w:t xml:space="preserve"> opportunity</w:t>
      </w:r>
      <w:r w:rsidR="00433F21" w:rsidRPr="00B04885">
        <w:t xml:space="preserve"> is </w:t>
      </w:r>
      <w:r w:rsidR="008A2EF4">
        <w:t>one component</w:t>
      </w:r>
      <w:r w:rsidR="008A2EF4" w:rsidRPr="00B04885">
        <w:t xml:space="preserve"> </w:t>
      </w:r>
      <w:r w:rsidR="00433F21" w:rsidRPr="00B04885">
        <w:t xml:space="preserve">under this </w:t>
      </w:r>
      <w:r w:rsidR="0026047F">
        <w:t>package</w:t>
      </w:r>
      <w:r w:rsidR="00433F21" w:rsidRPr="00B04885">
        <w:t>.</w:t>
      </w:r>
    </w:p>
    <w:p w14:paraId="1B19BEE8" w14:textId="3ADC12E2" w:rsidR="00E42307" w:rsidRDefault="00E42307" w:rsidP="00D811B9">
      <w:pPr>
        <w:pStyle w:val="Heading3"/>
      </w:pPr>
      <w:bookmarkStart w:id="16" w:name="_Toc132969272"/>
      <w:r>
        <w:t xml:space="preserve">About the </w:t>
      </w:r>
      <w:r w:rsidR="00B0061C">
        <w:t>Great Barrier Reef Marine</w:t>
      </w:r>
      <w:r w:rsidR="00262DF1">
        <w:t xml:space="preserve"> Debris</w:t>
      </w:r>
      <w:r w:rsidR="00B0061C">
        <w:t xml:space="preserve"> Management and Mitigation </w:t>
      </w:r>
      <w:r>
        <w:t>grant opportunity</w:t>
      </w:r>
      <w:bookmarkEnd w:id="16"/>
    </w:p>
    <w:p w14:paraId="6221C4E7" w14:textId="07A5B84C" w:rsidR="007937AB" w:rsidRDefault="00E42307" w:rsidP="00E42307">
      <w:r w:rsidRPr="00B04885">
        <w:t xml:space="preserve">The Great Barrier Reef Marine Debris Management and Mitigation </w:t>
      </w:r>
      <w:r w:rsidR="0026047F" w:rsidRPr="00B04885">
        <w:t xml:space="preserve">grant opportunity </w:t>
      </w:r>
      <w:r w:rsidR="0026047F">
        <w:t xml:space="preserve">(the program) </w:t>
      </w:r>
      <w:r w:rsidRPr="00B04885">
        <w:t>will run over 7 years from 2023-24 to 2029-30</w:t>
      </w:r>
      <w:r w:rsidR="00B658B0">
        <w:t xml:space="preserve"> across two rounds</w:t>
      </w:r>
      <w:r w:rsidRPr="00B04885">
        <w:t xml:space="preserve">. </w:t>
      </w:r>
    </w:p>
    <w:p w14:paraId="31498A72" w14:textId="7DDA088F" w:rsidR="001F2AAB" w:rsidRDefault="001F2AAB" w:rsidP="00E42307">
      <w:r w:rsidRPr="00B04885">
        <w:t xml:space="preserve">Marine debris has been identified as a </w:t>
      </w:r>
      <w:r w:rsidR="00B20D79" w:rsidRPr="00B04885">
        <w:t>significant</w:t>
      </w:r>
      <w:r w:rsidRPr="00B04885">
        <w:t xml:space="preserve"> risk to the Great Barrier Reef’s ecosystem and is considered a key threat to the Reef region’s values</w:t>
      </w:r>
      <w:r w:rsidR="00B658B0">
        <w:t>. M</w:t>
      </w:r>
      <w:r w:rsidRPr="00B04885">
        <w:t>arine debris is defined as ‘manufactured material discarded, disposed of or abandoned in the marine and coastal environment (including discarded fishing gear and plastics)</w:t>
      </w:r>
      <w:r w:rsidR="00B658B0">
        <w:t>’.</w:t>
      </w:r>
    </w:p>
    <w:p w14:paraId="39CDDD86" w14:textId="61B71BE3" w:rsidR="00686047" w:rsidRDefault="00686047" w:rsidP="005F2A4B">
      <w:pPr>
        <w:spacing w:after="80"/>
      </w:pPr>
      <w:r w:rsidRPr="00077C3D">
        <w:t xml:space="preserve">The </w:t>
      </w:r>
      <w:r w:rsidR="008C6462">
        <w:t>objectives of the program are</w:t>
      </w:r>
      <w:r w:rsidR="00FB7EA1">
        <w:t xml:space="preserve"> to</w:t>
      </w:r>
      <w:r w:rsidR="00983E4A">
        <w:t>:</w:t>
      </w:r>
    </w:p>
    <w:p w14:paraId="46FEF6CC" w14:textId="1CEE7A6A" w:rsidR="00FB7EA1" w:rsidRDefault="00D51383" w:rsidP="00D20BA0">
      <w:pPr>
        <w:pStyle w:val="ListBullet"/>
        <w:ind w:left="357" w:hanging="357"/>
      </w:pPr>
      <w:r>
        <w:t xml:space="preserve">manage and </w:t>
      </w:r>
      <w:r w:rsidR="00FB7EA1">
        <w:t>reduce the threat of marine debris to species such as coral, turtles, dugongs and seabirds</w:t>
      </w:r>
    </w:p>
    <w:p w14:paraId="7F15681A" w14:textId="048C9399" w:rsidR="00FB7EA1" w:rsidRDefault="00FB7EA1" w:rsidP="00D20BA0">
      <w:pPr>
        <w:pStyle w:val="ListBullet"/>
        <w:ind w:left="357" w:hanging="357"/>
      </w:pPr>
      <w:r>
        <w:t>mitigate negative impacts on tourism, recreation and fishing (commercial and recreational) within the Great Barrier Reef</w:t>
      </w:r>
    </w:p>
    <w:p w14:paraId="463EDE38" w14:textId="5A7C4AE5" w:rsidR="00B658B0" w:rsidRDefault="00D51383" w:rsidP="00D20BA0">
      <w:pPr>
        <w:pStyle w:val="ListBullet"/>
        <w:ind w:left="357" w:hanging="357"/>
      </w:pPr>
      <w:r>
        <w:t>develop</w:t>
      </w:r>
      <w:r w:rsidR="00FB7EA1">
        <w:t xml:space="preserve"> </w:t>
      </w:r>
      <w:r w:rsidR="00B658B0">
        <w:t xml:space="preserve">targeted education and </w:t>
      </w:r>
      <w:r w:rsidR="00FB7EA1">
        <w:t>awareness raising activities</w:t>
      </w:r>
      <w:r>
        <w:t xml:space="preserve"> </w:t>
      </w:r>
      <w:r w:rsidR="00FB7EA1">
        <w:t>to prevent litter from entering Great Barrier Reef waterways</w:t>
      </w:r>
    </w:p>
    <w:p w14:paraId="6D52132C" w14:textId="70F710D7" w:rsidR="008A2EF4" w:rsidRDefault="008A2EF4" w:rsidP="00D20BA0">
      <w:pPr>
        <w:pStyle w:val="ListBullet"/>
        <w:ind w:left="357" w:hanging="357"/>
      </w:pPr>
      <w:r>
        <w:t>encourage greater community participation and involvement, including with First Nations peoples</w:t>
      </w:r>
    </w:p>
    <w:p w14:paraId="29B82B4F" w14:textId="0B49E762" w:rsidR="00686047" w:rsidRDefault="00B658B0" w:rsidP="00D20BA0">
      <w:pPr>
        <w:pStyle w:val="ListBullet"/>
        <w:ind w:left="357" w:hanging="357"/>
      </w:pPr>
      <w:r>
        <w:t>inform and contribute to wider plastic management and mitigation strategic policy for state and/or national scale implementation</w:t>
      </w:r>
      <w:r w:rsidR="00FB7EA1">
        <w:t>.</w:t>
      </w:r>
    </w:p>
    <w:p w14:paraId="66DAE91F" w14:textId="0DEDD1FE" w:rsidR="00686047" w:rsidRDefault="00686047" w:rsidP="005F2A4B">
      <w:pPr>
        <w:spacing w:after="80"/>
      </w:pPr>
      <w:r>
        <w:t>The inten</w:t>
      </w:r>
      <w:r w:rsidR="008C6462">
        <w:t>ded outcomes of the program are</w:t>
      </w:r>
      <w:r w:rsidR="00DA0764">
        <w:t xml:space="preserve"> to</w:t>
      </w:r>
      <w:r w:rsidR="00983E4A">
        <w:t>:</w:t>
      </w:r>
    </w:p>
    <w:p w14:paraId="257796CB" w14:textId="4C14900E" w:rsidR="00B658B0" w:rsidRDefault="00B658B0" w:rsidP="00D20BA0">
      <w:pPr>
        <w:pStyle w:val="ListBullet"/>
        <w:ind w:left="357" w:hanging="357"/>
      </w:pPr>
      <w:r>
        <w:lastRenderedPageBreak/>
        <w:t xml:space="preserve">expand efforts to remove more plastic from the marine </w:t>
      </w:r>
      <w:r w:rsidR="002323CF">
        <w:t xml:space="preserve">and coastal </w:t>
      </w:r>
      <w:r>
        <w:t>environment</w:t>
      </w:r>
    </w:p>
    <w:p w14:paraId="772E2825" w14:textId="1B61C91D" w:rsidR="00686047" w:rsidRPr="00762BB3" w:rsidRDefault="00B658B0" w:rsidP="00D20BA0">
      <w:pPr>
        <w:pStyle w:val="ListBullet"/>
        <w:ind w:left="357" w:hanging="357"/>
      </w:pPr>
      <w:r>
        <w:t>accelerate action to reduce the threat of marine debris to the Reef and its iconic species</w:t>
      </w:r>
    </w:p>
    <w:p w14:paraId="40C70422" w14:textId="1F13833B" w:rsidR="00686047" w:rsidRDefault="00D51383" w:rsidP="00D20BA0">
      <w:pPr>
        <w:pStyle w:val="ListBullet"/>
        <w:ind w:left="357" w:hanging="357"/>
      </w:pPr>
      <w:r>
        <w:t>contribute to the collection of debris data over time to inform trends, reporting and strategy development</w:t>
      </w:r>
      <w:r w:rsidR="00686047" w:rsidRPr="00762BB3">
        <w:t>.</w:t>
      </w:r>
    </w:p>
    <w:p w14:paraId="3BF08B6E" w14:textId="12C89087" w:rsidR="00637994" w:rsidRDefault="00637994" w:rsidP="00637994">
      <w:pPr>
        <w:pStyle w:val="ListBullet"/>
        <w:numPr>
          <w:ilvl w:val="0"/>
          <w:numId w:val="0"/>
        </w:numPr>
      </w:pPr>
      <w:r>
        <w:t xml:space="preserve">There may be other grant opportunities as part of this program and we will publish </w:t>
      </w:r>
      <w:r w:rsidRPr="004F5B86">
        <w:t xml:space="preserve">the opening and closing dates and any other relevant information on </w:t>
      </w:r>
      <w:hyperlink r:id="rId20" w:history="1">
        <w:r w:rsidRPr="00EA7183">
          <w:rPr>
            <w:rStyle w:val="Hyperlink"/>
          </w:rPr>
          <w:t>business.gov.au</w:t>
        </w:r>
      </w:hyperlink>
      <w:r w:rsidRPr="004F5B86">
        <w:t xml:space="preserve"> and </w:t>
      </w:r>
      <w:r w:rsidRPr="004F5B86">
        <w:rPr>
          <w:rStyle w:val="Hyperlink"/>
        </w:rPr>
        <w:t>GrantConnect</w:t>
      </w:r>
      <w:r>
        <w:t>.</w:t>
      </w:r>
    </w:p>
    <w:p w14:paraId="5E7431B2" w14:textId="77777777" w:rsidR="00637994" w:rsidRDefault="00637994" w:rsidP="00637994">
      <w:r>
        <w:t xml:space="preserve">We administer the program according to </w:t>
      </w:r>
      <w:r w:rsidRPr="00045933">
        <w:t xml:space="preserve">the </w:t>
      </w:r>
      <w:hyperlink r:id="rId21"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21B" w14:textId="574AB1DE" w:rsidR="00712F06" w:rsidRDefault="00405D85" w:rsidP="00D811B9">
      <w:pPr>
        <w:pStyle w:val="Heading2"/>
      </w:pPr>
      <w:bookmarkStart w:id="17" w:name="_Toc120258530"/>
      <w:bookmarkStart w:id="18" w:name="_Toc496536651"/>
      <w:bookmarkStart w:id="19" w:name="_Toc531277478"/>
      <w:bookmarkStart w:id="20" w:name="_Toc955288"/>
      <w:bookmarkStart w:id="21" w:name="_Toc132969273"/>
      <w:bookmarkStart w:id="22" w:name="_Toc164844263"/>
      <w:bookmarkStart w:id="23" w:name="_Toc383003256"/>
      <w:bookmarkEnd w:id="2"/>
      <w:bookmarkEnd w:id="17"/>
      <w:r>
        <w:t xml:space="preserve">Grant </w:t>
      </w:r>
      <w:r w:rsidR="00D26B94">
        <w:t>amount</w:t>
      </w:r>
      <w:r w:rsidR="00A439FB">
        <w:t xml:space="preserve"> and </w:t>
      </w:r>
      <w:r>
        <w:t xml:space="preserve">grant </w:t>
      </w:r>
      <w:r w:rsidR="00A439FB">
        <w:t>period</w:t>
      </w:r>
      <w:bookmarkEnd w:id="18"/>
      <w:bookmarkEnd w:id="19"/>
      <w:bookmarkEnd w:id="20"/>
      <w:bookmarkEnd w:id="21"/>
    </w:p>
    <w:p w14:paraId="47B48377" w14:textId="31AE1736" w:rsidR="001F2AAB" w:rsidRPr="00B04885" w:rsidRDefault="004A168F" w:rsidP="004A168F">
      <w:r w:rsidRPr="00B04885">
        <w:t>The Australian Government has announced a total of $</w:t>
      </w:r>
      <w:r w:rsidR="00F5698F" w:rsidRPr="00B04885">
        <w:t>7.5 million</w:t>
      </w:r>
      <w:r w:rsidRPr="00B04885">
        <w:t xml:space="preserve"> </w:t>
      </w:r>
      <w:r w:rsidR="00A61211" w:rsidRPr="00B04885">
        <w:t xml:space="preserve">over </w:t>
      </w:r>
      <w:r w:rsidR="001F2AAB" w:rsidRPr="00B04885">
        <w:t>7</w:t>
      </w:r>
      <w:r w:rsidR="00A61211" w:rsidRPr="00B04885">
        <w:t xml:space="preserve"> years for the </w:t>
      </w:r>
      <w:r w:rsidR="008A2EF4">
        <w:t>program</w:t>
      </w:r>
      <w:r w:rsidR="00F5698F" w:rsidRPr="00B04885">
        <w:t>.</w:t>
      </w:r>
      <w:r w:rsidR="001F2AAB" w:rsidRPr="00B04885">
        <w:t xml:space="preserve"> </w:t>
      </w:r>
    </w:p>
    <w:p w14:paraId="5D12B6BA" w14:textId="23C85C14" w:rsidR="004A168F" w:rsidRDefault="001F2AAB" w:rsidP="004A168F">
      <w:r w:rsidRPr="00B04885">
        <w:t>For this</w:t>
      </w:r>
      <w:r w:rsidR="002323CF">
        <w:t xml:space="preserve"> first</w:t>
      </w:r>
      <w:r w:rsidRPr="00B04885">
        <w:t xml:space="preserve"> </w:t>
      </w:r>
      <w:r w:rsidR="00B658B0">
        <w:t xml:space="preserve">round of the </w:t>
      </w:r>
      <w:r w:rsidRPr="00B04885">
        <w:t>grant opportunity</w:t>
      </w:r>
      <w:r w:rsidR="00B0061C">
        <w:t>,</w:t>
      </w:r>
      <w:r w:rsidRPr="00B04885">
        <w:t xml:space="preserve"> $3.5 million is available from 2023-24 to </w:t>
      </w:r>
      <w:r w:rsidR="00433F21" w:rsidRPr="00B04885">
        <w:t>2026-27</w:t>
      </w:r>
      <w:r w:rsidRPr="00B04885">
        <w:t>.</w:t>
      </w:r>
    </w:p>
    <w:p w14:paraId="25F6521D" w14:textId="4196D699" w:rsidR="00A04E7B" w:rsidRDefault="00A04E7B" w:rsidP="00D811B9">
      <w:pPr>
        <w:pStyle w:val="Heading3"/>
      </w:pPr>
      <w:bookmarkStart w:id="24" w:name="_Toc496536652"/>
      <w:bookmarkStart w:id="25" w:name="_Toc531277479"/>
      <w:bookmarkStart w:id="26" w:name="_Toc955289"/>
      <w:bookmarkStart w:id="27" w:name="_Toc132969274"/>
      <w:r>
        <w:t>Grants available</w:t>
      </w:r>
      <w:bookmarkEnd w:id="24"/>
      <w:bookmarkEnd w:id="25"/>
      <w:bookmarkEnd w:id="26"/>
      <w:bookmarkEnd w:id="27"/>
    </w:p>
    <w:p w14:paraId="25F65220" w14:textId="211D01F5" w:rsidR="00A04E7B" w:rsidRDefault="00712F06" w:rsidP="005242BA">
      <w:bookmarkStart w:id="28" w:name="_Hlk129250938"/>
      <w:r w:rsidRPr="006F4968">
        <w:t xml:space="preserve">The grant </w:t>
      </w:r>
      <w:r w:rsidR="00D26B94" w:rsidRPr="006F4968">
        <w:t xml:space="preserve">amount </w:t>
      </w:r>
      <w:r w:rsidRPr="006F4968">
        <w:t xml:space="preserve">will be up to </w:t>
      </w:r>
      <w:r w:rsidR="00F5698F">
        <w:t>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bookmarkEnd w:id="28"/>
    <w:p w14:paraId="25F65222" w14:textId="24F138B7" w:rsidR="00A04E7B" w:rsidRDefault="00A04E7B" w:rsidP="00B30B5F">
      <w:pPr>
        <w:pStyle w:val="ListBullet"/>
        <w:numPr>
          <w:ilvl w:val="0"/>
          <w:numId w:val="0"/>
        </w:numPr>
        <w:ind w:left="357" w:hanging="357"/>
      </w:pPr>
      <w:r>
        <w:t>T</w:t>
      </w:r>
      <w:r w:rsidR="00712F06" w:rsidRPr="006F4968">
        <w:t>he maximum grant amount is $</w:t>
      </w:r>
      <w:r w:rsidR="00F5698F">
        <w:t>3.5</w:t>
      </w:r>
      <w:r w:rsidR="0050132B">
        <w:t xml:space="preserve"> million</w:t>
      </w:r>
      <w:r w:rsidR="00712F06" w:rsidRPr="006F4968">
        <w:t>.</w:t>
      </w:r>
    </w:p>
    <w:p w14:paraId="1AFFF649" w14:textId="77777777" w:rsidR="00F5698F" w:rsidRDefault="00F5698F" w:rsidP="00B30B5F">
      <w:pPr>
        <w:pStyle w:val="ListBullet"/>
        <w:numPr>
          <w:ilvl w:val="0"/>
          <w:numId w:val="0"/>
        </w:numPr>
        <w:rPr>
          <w:iCs/>
        </w:rPr>
      </w:pPr>
      <w:bookmarkStart w:id="29" w:name="_Hlk129250948"/>
      <w:bookmarkStart w:id="30" w:name="_Toc496536653"/>
      <w:bookmarkStart w:id="31" w:name="_Toc531277480"/>
      <w:bookmarkStart w:id="32" w:name="_Toc955290"/>
      <w:r>
        <w:t>You are responsible for the remaining eligible and ineligible project costs.</w:t>
      </w:r>
    </w:p>
    <w:p w14:paraId="1860216B" w14:textId="77777777" w:rsidR="00B658B0" w:rsidRDefault="00B658B0" w:rsidP="00B658B0">
      <w:r>
        <w:t xml:space="preserve">If you enter into a grant agreement under the program, you cannot receive other grants for the same activities from other Commonwealth, state or territory granting programs. </w:t>
      </w:r>
    </w:p>
    <w:p w14:paraId="25F65226" w14:textId="252BF7D9" w:rsidR="00A04E7B" w:rsidRDefault="00A04E7B" w:rsidP="00D811B9">
      <w:pPr>
        <w:pStyle w:val="Heading3"/>
      </w:pPr>
      <w:bookmarkStart w:id="33" w:name="_Toc132969275"/>
      <w:bookmarkEnd w:id="29"/>
      <w:r>
        <w:t xml:space="preserve">Project </w:t>
      </w:r>
      <w:r w:rsidR="00476A36" w:rsidRPr="005A61FE">
        <w:t>period</w:t>
      </w:r>
      <w:bookmarkEnd w:id="30"/>
      <w:bookmarkEnd w:id="31"/>
      <w:bookmarkEnd w:id="32"/>
      <w:bookmarkEnd w:id="33"/>
    </w:p>
    <w:p w14:paraId="1514105C" w14:textId="39856429" w:rsidR="00B658B0" w:rsidRDefault="00B658B0" w:rsidP="00B658B0">
      <w:r>
        <w:t xml:space="preserve">You must complete all project activities by </w:t>
      </w:r>
      <w:r w:rsidR="00A30A5E">
        <w:t>3</w:t>
      </w:r>
      <w:r w:rsidR="00171682">
        <w:t>1</w:t>
      </w:r>
      <w:r w:rsidR="00A30A5E">
        <w:t xml:space="preserve"> March 2027</w:t>
      </w:r>
      <w:r>
        <w:t>.</w:t>
      </w:r>
    </w:p>
    <w:p w14:paraId="25F6522A" w14:textId="07CAD692" w:rsidR="00285F58" w:rsidRPr="00DF637B" w:rsidRDefault="00285F58" w:rsidP="00D811B9">
      <w:pPr>
        <w:pStyle w:val="Heading2"/>
      </w:pPr>
      <w:bookmarkStart w:id="34" w:name="_Toc530072971"/>
      <w:bookmarkStart w:id="35" w:name="_Toc496536654"/>
      <w:bookmarkStart w:id="36" w:name="_Toc531277481"/>
      <w:bookmarkStart w:id="37" w:name="_Toc955291"/>
      <w:bookmarkStart w:id="38" w:name="_Toc132969276"/>
      <w:bookmarkEnd w:id="22"/>
      <w:bookmarkEnd w:id="23"/>
      <w:bookmarkEnd w:id="34"/>
      <w:r>
        <w:t>Eligibility criteria</w:t>
      </w:r>
      <w:bookmarkEnd w:id="35"/>
      <w:bookmarkEnd w:id="36"/>
      <w:bookmarkEnd w:id="37"/>
      <w:bookmarkEnd w:id="38"/>
    </w:p>
    <w:p w14:paraId="25F6522B" w14:textId="77777777" w:rsidR="00C84E84" w:rsidRDefault="009D33F3" w:rsidP="00C84E84">
      <w:bookmarkStart w:id="39" w:name="_Ref437348317"/>
      <w:bookmarkStart w:id="40" w:name="_Ref437348323"/>
      <w:bookmarkStart w:id="41" w:name="_Ref437349175"/>
      <w:r>
        <w:t xml:space="preserve">We cannot consider your application if you do not satisfy all eligibility criteria. </w:t>
      </w:r>
    </w:p>
    <w:p w14:paraId="25F6522C" w14:textId="4A047791" w:rsidR="00A35F51" w:rsidRDefault="001A6862" w:rsidP="00D811B9">
      <w:pPr>
        <w:pStyle w:val="Heading3"/>
      </w:pPr>
      <w:bookmarkStart w:id="42" w:name="_Toc496536655"/>
      <w:bookmarkStart w:id="43" w:name="_Ref530054835"/>
      <w:bookmarkStart w:id="44" w:name="_Toc531277482"/>
      <w:bookmarkStart w:id="45" w:name="_Toc955292"/>
      <w:bookmarkStart w:id="46" w:name="_Toc132969277"/>
      <w:r>
        <w:t xml:space="preserve">Who </w:t>
      </w:r>
      <w:r w:rsidR="009F7B46">
        <w:t>is eligible?</w:t>
      </w:r>
      <w:bookmarkEnd w:id="39"/>
      <w:bookmarkEnd w:id="40"/>
      <w:bookmarkEnd w:id="41"/>
      <w:bookmarkEnd w:id="42"/>
      <w:bookmarkEnd w:id="43"/>
      <w:bookmarkEnd w:id="44"/>
      <w:bookmarkEnd w:id="45"/>
      <w:bookmarkEnd w:id="46"/>
    </w:p>
    <w:p w14:paraId="25F6522E" w14:textId="2A69D4E9" w:rsidR="00093BA1" w:rsidRDefault="00A35F51" w:rsidP="008D5C33">
      <w:pPr>
        <w:spacing w:after="80"/>
      </w:pPr>
      <w:r w:rsidRPr="00E162FF">
        <w:t xml:space="preserve">To </w:t>
      </w:r>
      <w:r w:rsidR="009F7B46">
        <w:t>be eligible you must</w:t>
      </w:r>
      <w:r w:rsidR="00B6306B">
        <w:t>:</w:t>
      </w:r>
    </w:p>
    <w:p w14:paraId="25F6522F" w14:textId="68C4DC92" w:rsidR="00093BA1" w:rsidRDefault="006B0D0E" w:rsidP="00D20BA0">
      <w:pPr>
        <w:pStyle w:val="ListBullet"/>
        <w:ind w:left="357" w:hanging="357"/>
      </w:pPr>
      <w:r>
        <w:t>have an Australian Business Number (ABN</w:t>
      </w:r>
      <w:r w:rsidRPr="005A61FE">
        <w: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25F65234" w14:textId="60AB72C9" w:rsidR="006B0D0E" w:rsidRDefault="007D3D36" w:rsidP="00D20BA0">
      <w:pPr>
        <w:pStyle w:val="ListBullet"/>
        <w:ind w:left="357" w:hanging="357"/>
      </w:pPr>
      <w:r>
        <w:t>an entity</w:t>
      </w:r>
      <w:r w:rsidR="006B0D0E">
        <w:t xml:space="preserve"> incorporated in Australia</w:t>
      </w:r>
    </w:p>
    <w:p w14:paraId="2FA35F0E" w14:textId="3B194774" w:rsidR="0001311A" w:rsidRDefault="0001311A" w:rsidP="00D20BA0">
      <w:pPr>
        <w:pStyle w:val="ListBullet"/>
        <w:ind w:left="357" w:hanging="357"/>
      </w:pPr>
      <w:r w:rsidRPr="00510C89">
        <w:t xml:space="preserve">an Aboriginal and Torres Strait Islander Corporation registered under the </w:t>
      </w:r>
      <w:r w:rsidRPr="009F209A">
        <w:rPr>
          <w:i/>
        </w:rPr>
        <w:t xml:space="preserve">Corporations (Aboriginal and Torres Strait Islander) Act 2006 </w:t>
      </w:r>
      <w:r w:rsidRPr="006D3729">
        <w:t>(Cth)</w:t>
      </w:r>
    </w:p>
    <w:p w14:paraId="386CBF44" w14:textId="07E5E33F" w:rsidR="00D33D33" w:rsidRDefault="00D33D33" w:rsidP="00D20BA0">
      <w:pPr>
        <w:pStyle w:val="ListBullet"/>
        <w:ind w:left="357" w:hanging="357"/>
      </w:pPr>
      <w:r w:rsidRPr="000A271A">
        <w:t>an incorporated association</w:t>
      </w:r>
    </w:p>
    <w:p w14:paraId="25F6523C" w14:textId="3E59BEE6" w:rsidR="009F7B46" w:rsidRDefault="009F7B46" w:rsidP="00D20BA0">
      <w:pPr>
        <w:pStyle w:val="ListBullet"/>
        <w:ind w:left="357" w:hanging="357"/>
      </w:pPr>
      <w:r>
        <w:t>a</w:t>
      </w:r>
      <w:r w:rsidR="00FE351D">
        <w:t>n</w:t>
      </w:r>
      <w:r w:rsidR="008B0BAD">
        <w:t xml:space="preserve"> </w:t>
      </w:r>
      <w:r w:rsidR="00FE351D">
        <w:t>incorporated</w:t>
      </w:r>
      <w:r w:rsidR="008B0BAD">
        <w:t xml:space="preserve"> </w:t>
      </w:r>
      <w:r>
        <w:t>not for profit organisation</w:t>
      </w:r>
    </w:p>
    <w:p w14:paraId="63830F40" w14:textId="5A90CCEE" w:rsidR="006B3023" w:rsidRDefault="00722B13" w:rsidP="00D20BA0">
      <w:pPr>
        <w:pStyle w:val="ListBullet"/>
        <w:ind w:left="357" w:hanging="357"/>
      </w:pPr>
      <w:r>
        <w:t>a publicl</w:t>
      </w:r>
      <w:r w:rsidR="00762BB3">
        <w:t>y funded research organisation (PFRO)</w:t>
      </w:r>
      <w:r w:rsidR="006B0D0E">
        <w:t xml:space="preserve"> as defined in </w:t>
      </w:r>
      <w:r w:rsidR="007441B8">
        <w:t xml:space="preserve">section </w:t>
      </w:r>
      <w:r w:rsidR="007441B8">
        <w:fldChar w:fldCharType="begin" w:fldLock="1"/>
      </w:r>
      <w:r w:rsidR="007441B8">
        <w:instrText xml:space="preserve"> REF _Ref17466953 \r \h </w:instrText>
      </w:r>
      <w:r w:rsidR="007441B8">
        <w:fldChar w:fldCharType="separate"/>
      </w:r>
      <w:r w:rsidR="004C661F">
        <w:t>14</w:t>
      </w:r>
      <w:r w:rsidR="007441B8">
        <w:fldChar w:fldCharType="end"/>
      </w:r>
      <w:r w:rsidR="00F5698F">
        <w:t xml:space="preserve"> </w:t>
      </w:r>
    </w:p>
    <w:p w14:paraId="103A1B69" w14:textId="669C5B99" w:rsidR="006B3023" w:rsidRPr="006B3023" w:rsidRDefault="009F7B46" w:rsidP="00D20BA0">
      <w:pPr>
        <w:pStyle w:val="ListBullet"/>
        <w:ind w:left="357" w:hanging="357"/>
      </w:pPr>
      <w:r>
        <w:t>a</w:t>
      </w:r>
      <w:r w:rsidR="00C32C6B">
        <w:t>n Australian</w:t>
      </w:r>
      <w:r>
        <w:t xml:space="preserve"> local government</w:t>
      </w:r>
      <w:r w:rsidR="00C06B9E">
        <w:t xml:space="preserve"> agency or</w:t>
      </w:r>
      <w:r>
        <w:t xml:space="preserve"> </w:t>
      </w:r>
      <w:r w:rsidR="00762BB3">
        <w:t>bod</w:t>
      </w:r>
      <w:r>
        <w:t>y</w:t>
      </w:r>
      <w:r w:rsidR="00503D13">
        <w:t xml:space="preserve"> as defined in </w:t>
      </w:r>
      <w:r w:rsidR="007441B8">
        <w:t xml:space="preserve">section </w:t>
      </w:r>
      <w:r w:rsidR="007441B8">
        <w:fldChar w:fldCharType="begin" w:fldLock="1"/>
      </w:r>
      <w:r w:rsidR="007441B8">
        <w:instrText xml:space="preserve"> REF _Ref17466953 \r \h </w:instrText>
      </w:r>
      <w:r w:rsidR="007441B8">
        <w:fldChar w:fldCharType="separate"/>
      </w:r>
      <w:r w:rsidR="004C661F">
        <w:t>14</w:t>
      </w:r>
      <w:r w:rsidR="007441B8">
        <w:fldChar w:fldCharType="end"/>
      </w:r>
      <w:r w:rsidR="006B3023">
        <w:t>.</w:t>
      </w:r>
    </w:p>
    <w:p w14:paraId="1D952BAD" w14:textId="2CDABE0F"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fldLock="1"/>
      </w:r>
      <w:r w:rsidR="009049DE" w:rsidRPr="005A61FE">
        <w:instrText xml:space="preserve"> REF _Ref531274879 \r \h </w:instrText>
      </w:r>
      <w:r w:rsidR="009049DE" w:rsidRPr="005A61FE">
        <w:fldChar w:fldCharType="separate"/>
      </w:r>
      <w:r w:rsidR="004C661F">
        <w:t>7.2</w:t>
      </w:r>
      <w:r w:rsidR="009049DE" w:rsidRPr="005A61FE">
        <w:fldChar w:fldCharType="end"/>
      </w:r>
      <w:r w:rsidR="00DF1A74">
        <w:t>.</w:t>
      </w:r>
    </w:p>
    <w:p w14:paraId="7CBB105C" w14:textId="5F604AEC" w:rsidR="002A0E03" w:rsidRDefault="002A0E03" w:rsidP="00D811B9">
      <w:pPr>
        <w:pStyle w:val="Heading3"/>
      </w:pPr>
      <w:bookmarkStart w:id="47" w:name="_Toc496536656"/>
      <w:bookmarkStart w:id="48" w:name="_Toc531277483"/>
      <w:bookmarkStart w:id="49" w:name="_Toc955293"/>
      <w:bookmarkStart w:id="50" w:name="_Toc132969278"/>
      <w:r>
        <w:lastRenderedPageBreak/>
        <w:t>Additional eligibility requirements</w:t>
      </w:r>
      <w:bookmarkEnd w:id="47"/>
      <w:bookmarkEnd w:id="48"/>
      <w:bookmarkEnd w:id="49"/>
      <w:bookmarkEnd w:id="50"/>
    </w:p>
    <w:p w14:paraId="350DC4B0" w14:textId="77777777" w:rsidR="00202659" w:rsidRDefault="00F608BE" w:rsidP="00726646">
      <w:pPr>
        <w:keepNext/>
        <w:spacing w:after="80"/>
      </w:pPr>
      <w:r w:rsidRPr="00B04885">
        <w:t>We can only accept applications</w:t>
      </w:r>
      <w:r w:rsidR="00D51383" w:rsidRPr="00B04885">
        <w:t xml:space="preserve"> </w:t>
      </w:r>
      <w:r w:rsidR="00202659">
        <w:t>where you declare that:</w:t>
      </w:r>
    </w:p>
    <w:p w14:paraId="64587D62" w14:textId="1CFDAF6E" w:rsidR="00D43D17" w:rsidRDefault="00F27A56" w:rsidP="00391C53">
      <w:pPr>
        <w:pStyle w:val="ListBullet"/>
        <w:ind w:left="357" w:hanging="357"/>
      </w:pPr>
      <w:r w:rsidRPr="00B04885">
        <w:t>the proposed project does not duplicate other Commonwealth, state and territory government-funded management actions that are already underway in the location you are proposing to undertake activities</w:t>
      </w:r>
    </w:p>
    <w:p w14:paraId="6BC6AE6D" w14:textId="77BDEA13" w:rsidR="006B3023" w:rsidRPr="00D51383" w:rsidRDefault="00771FB8" w:rsidP="00391C53">
      <w:pPr>
        <w:pStyle w:val="ListBullet"/>
        <w:ind w:left="357" w:hanging="357"/>
      </w:pPr>
      <w:r>
        <w:t xml:space="preserve">you will </w:t>
      </w:r>
      <w:r w:rsidR="00391C53">
        <w:t>c</w:t>
      </w:r>
      <w:r w:rsidR="00202659">
        <w:t xml:space="preserve">ontribute </w:t>
      </w:r>
      <w:r w:rsidR="006B3023">
        <w:t xml:space="preserve">and collaborate with other Commonwealth programs and initiatives, </w:t>
      </w:r>
      <w:r w:rsidR="005D407C">
        <w:t>including but not limited to</w:t>
      </w:r>
      <w:r w:rsidR="006B3023">
        <w:t xml:space="preserve">, DCCEEW’s </w:t>
      </w:r>
      <w:r w:rsidR="006B3023" w:rsidRPr="00391C53">
        <w:rPr>
          <w:i/>
        </w:rPr>
        <w:t>National plastic pollution monitoring &amp; storm water project.</w:t>
      </w:r>
    </w:p>
    <w:p w14:paraId="4B05166F" w14:textId="6B13FEB8" w:rsidR="00172328" w:rsidRDefault="00172328" w:rsidP="00B30B5F">
      <w:pPr>
        <w:pStyle w:val="ListBullet"/>
        <w:numPr>
          <w:ilvl w:val="0"/>
          <w:numId w:val="0"/>
        </w:numPr>
      </w:pPr>
      <w:r w:rsidRPr="00F3457E">
        <w:t>We</w:t>
      </w:r>
      <w:r>
        <w:t xml:space="preserve"> cannot waive the eligibility cr</w:t>
      </w:r>
      <w:r w:rsidR="004D19FC">
        <w:t>iteria under any circumstances.</w:t>
      </w:r>
    </w:p>
    <w:p w14:paraId="7B4EEAB2" w14:textId="77777777" w:rsidR="00C32C6B" w:rsidRDefault="00C32C6B" w:rsidP="00D811B9">
      <w:pPr>
        <w:pStyle w:val="Heading3"/>
      </w:pPr>
      <w:bookmarkStart w:id="51" w:name="_Toc496536657"/>
      <w:bookmarkStart w:id="52" w:name="_Toc531277484"/>
      <w:bookmarkStart w:id="53" w:name="_Toc955294"/>
      <w:bookmarkStart w:id="54" w:name="_Toc132969279"/>
      <w:bookmarkStart w:id="55" w:name="_Toc164844264"/>
      <w:bookmarkStart w:id="56" w:name="_Toc383003257"/>
      <w:r>
        <w:t>Who is not eligible?</w:t>
      </w:r>
      <w:bookmarkEnd w:id="51"/>
      <w:bookmarkEnd w:id="52"/>
      <w:bookmarkEnd w:id="53"/>
      <w:bookmarkEnd w:id="54"/>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09F593C1" w14:textId="1C7AF6C6" w:rsidR="0017585B" w:rsidRDefault="0017585B" w:rsidP="007123B3">
      <w:pPr>
        <w:pStyle w:val="ListBullet"/>
        <w:ind w:left="357" w:hanging="357"/>
      </w:pPr>
      <w:r>
        <w:t>an entity not listed in section 4.1</w:t>
      </w:r>
    </w:p>
    <w:p w14:paraId="06EB242D" w14:textId="76C54BB0" w:rsidR="00202892" w:rsidRDefault="00202892" w:rsidP="007123B3">
      <w:pPr>
        <w:pStyle w:val="ListBullet"/>
        <w:ind w:left="357" w:hanging="357"/>
      </w:pPr>
      <w:r w:rsidRPr="007F749D">
        <w:t>an individual</w:t>
      </w:r>
    </w:p>
    <w:p w14:paraId="05D778F1" w14:textId="77777777" w:rsidR="00202892" w:rsidRDefault="00202892" w:rsidP="007123B3">
      <w:pPr>
        <w:pStyle w:val="ListBullet"/>
        <w:ind w:left="357" w:hanging="357"/>
      </w:pPr>
      <w:r>
        <w:t xml:space="preserve">a </w:t>
      </w:r>
      <w:r w:rsidRPr="007F749D">
        <w:t>partnership</w:t>
      </w:r>
    </w:p>
    <w:p w14:paraId="36475792" w14:textId="77777777" w:rsidR="00202892" w:rsidRPr="005A61FE" w:rsidRDefault="00202892" w:rsidP="007123B3">
      <w:pPr>
        <w:pStyle w:val="ListBullet"/>
        <w:ind w:left="357" w:hanging="357"/>
      </w:pPr>
      <w:r>
        <w:t xml:space="preserve">an </w:t>
      </w:r>
      <w:r w:rsidRPr="005A61FE">
        <w:t>unincorporated association</w:t>
      </w:r>
    </w:p>
    <w:p w14:paraId="69F74158" w14:textId="77777777" w:rsidR="00202892" w:rsidRDefault="00202892" w:rsidP="007123B3">
      <w:pPr>
        <w:pStyle w:val="ListBullet"/>
        <w:ind w:left="357" w:hanging="357"/>
      </w:pPr>
      <w:r>
        <w:t xml:space="preserve">a </w:t>
      </w:r>
      <w:r w:rsidRPr="007F749D">
        <w:t xml:space="preserve">trust (however, </w:t>
      </w:r>
      <w:r>
        <w:t>an incorporated</w:t>
      </w:r>
      <w:r w:rsidRPr="007F749D">
        <w:t xml:space="preserve"> trustee </w:t>
      </w:r>
      <w:r>
        <w:t>may apply on behalf of a trust).</w:t>
      </w:r>
    </w:p>
    <w:p w14:paraId="6F384ABB" w14:textId="0C37DA1E" w:rsidR="00ED45BE" w:rsidRPr="00EC4926" w:rsidRDefault="00ED45BE" w:rsidP="007123B3">
      <w:pPr>
        <w:pStyle w:val="ListBullet"/>
        <w:ind w:left="357" w:hanging="357"/>
      </w:pPr>
      <w:r w:rsidRPr="00EC4926">
        <w:t xml:space="preserve">an organisation, or your project partner is an organisation, included on the </w:t>
      </w:r>
      <w:hyperlink r:id="rId22"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77777777" w:rsidR="00EC4926" w:rsidRDefault="00EC4926" w:rsidP="007123B3">
      <w:pPr>
        <w:pStyle w:val="ListBullet"/>
        <w:ind w:left="357" w:hanging="357"/>
      </w:pPr>
      <w:r>
        <w:t xml:space="preserve">an employer of 100 or more employees that has </w:t>
      </w:r>
      <w:hyperlink r:id="rId23" w:history="1">
        <w:r w:rsidRPr="00AC71FA">
          <w:rPr>
            <w:rStyle w:val="Hyperlink"/>
          </w:rPr>
          <w:t>not complied</w:t>
        </w:r>
      </w:hyperlink>
      <w:r>
        <w:t xml:space="preserve"> with the </w:t>
      </w:r>
      <w:r w:rsidRPr="00AC71FA">
        <w:rPr>
          <w:i/>
        </w:rPr>
        <w:t>Workplace Gender Equality Act (2012)</w:t>
      </w:r>
      <w:r w:rsidRPr="00876973">
        <w:t>.</w:t>
      </w:r>
    </w:p>
    <w:p w14:paraId="4E2E3F28" w14:textId="50823FE6" w:rsidR="00E27755" w:rsidRDefault="00F52948" w:rsidP="00D811B9">
      <w:pPr>
        <w:pStyle w:val="Heading2"/>
      </w:pPr>
      <w:bookmarkStart w:id="57" w:name="_Toc531277486"/>
      <w:bookmarkStart w:id="58" w:name="_Toc489952676"/>
      <w:bookmarkStart w:id="59" w:name="_Toc496536659"/>
      <w:bookmarkStart w:id="60" w:name="_Toc955296"/>
      <w:bookmarkStart w:id="61" w:name="_Toc132969280"/>
      <w:r w:rsidRPr="005A61FE">
        <w:t xml:space="preserve">What </w:t>
      </w:r>
      <w:r w:rsidR="00082460">
        <w:t xml:space="preserve">the </w:t>
      </w:r>
      <w:r w:rsidR="00E27755">
        <w:t xml:space="preserve">grant </w:t>
      </w:r>
      <w:r w:rsidR="00082460">
        <w:t xml:space="preserve">money can be used </w:t>
      </w:r>
      <w:r w:rsidRPr="005A61FE">
        <w:t>for</w:t>
      </w:r>
      <w:bookmarkEnd w:id="57"/>
      <w:bookmarkEnd w:id="58"/>
      <w:bookmarkEnd w:id="59"/>
      <w:bookmarkEnd w:id="60"/>
      <w:bookmarkEnd w:id="61"/>
    </w:p>
    <w:p w14:paraId="25F65256" w14:textId="36FF3F97" w:rsidR="00E95540" w:rsidRPr="00C330AE" w:rsidRDefault="00E95540" w:rsidP="00D811B9">
      <w:pPr>
        <w:pStyle w:val="Heading3"/>
      </w:pPr>
      <w:bookmarkStart w:id="62" w:name="_Toc530072978"/>
      <w:bookmarkStart w:id="63" w:name="_Toc530072979"/>
      <w:bookmarkStart w:id="64" w:name="_Toc530072980"/>
      <w:bookmarkStart w:id="65" w:name="_Toc530072981"/>
      <w:bookmarkStart w:id="66" w:name="_Toc530072982"/>
      <w:bookmarkStart w:id="67" w:name="_Toc530072983"/>
      <w:bookmarkStart w:id="68" w:name="_Toc530072984"/>
      <w:bookmarkStart w:id="69" w:name="_Toc530072985"/>
      <w:bookmarkStart w:id="70" w:name="_Toc530072986"/>
      <w:bookmarkStart w:id="71" w:name="_Toc530072987"/>
      <w:bookmarkStart w:id="72" w:name="_Toc530072988"/>
      <w:bookmarkStart w:id="73" w:name="_Ref468355814"/>
      <w:bookmarkStart w:id="74" w:name="_Toc496536661"/>
      <w:bookmarkStart w:id="75" w:name="_Toc531277487"/>
      <w:bookmarkStart w:id="76" w:name="_Toc955297"/>
      <w:bookmarkStart w:id="77" w:name="_Toc132969281"/>
      <w:bookmarkStart w:id="78" w:name="_Toc383003258"/>
      <w:bookmarkStart w:id="79" w:name="_Toc164844265"/>
      <w:bookmarkEnd w:id="55"/>
      <w:bookmarkEnd w:id="56"/>
      <w:bookmarkEnd w:id="62"/>
      <w:bookmarkEnd w:id="63"/>
      <w:bookmarkEnd w:id="64"/>
      <w:bookmarkEnd w:id="65"/>
      <w:bookmarkEnd w:id="66"/>
      <w:bookmarkEnd w:id="67"/>
      <w:bookmarkEnd w:id="68"/>
      <w:bookmarkEnd w:id="69"/>
      <w:bookmarkEnd w:id="70"/>
      <w:bookmarkEnd w:id="71"/>
      <w:bookmarkEnd w:id="72"/>
      <w:r w:rsidRPr="00C330AE">
        <w:t xml:space="preserve">Eligible </w:t>
      </w:r>
      <w:r w:rsidR="008A5CD2" w:rsidRPr="00C330AE">
        <w:t>a</w:t>
      </w:r>
      <w:r w:rsidRPr="00C330AE">
        <w:t>ctivities</w:t>
      </w:r>
      <w:bookmarkEnd w:id="73"/>
      <w:bookmarkEnd w:id="74"/>
      <w:bookmarkEnd w:id="75"/>
      <w:bookmarkEnd w:id="76"/>
      <w:bookmarkEnd w:id="77"/>
    </w:p>
    <w:p w14:paraId="627C6ACF" w14:textId="459FD197" w:rsidR="006B45B4" w:rsidRDefault="00F52948" w:rsidP="005F41F5">
      <w:pPr>
        <w:spacing w:after="80"/>
      </w:pPr>
      <w:r w:rsidRPr="005A61FE">
        <w:t>To be eligible your project must</w:t>
      </w:r>
      <w:r w:rsidR="00D81D5A">
        <w:t xml:space="preserve"> </w:t>
      </w:r>
      <w:r w:rsidRPr="005A61FE">
        <w:t xml:space="preserve">be aimed at </w:t>
      </w:r>
      <w:r w:rsidR="00F5698F">
        <w:t>the program objectives outlined in section 2</w:t>
      </w:r>
      <w:r w:rsidR="006B45B4">
        <w:t>.</w:t>
      </w:r>
    </w:p>
    <w:p w14:paraId="7F51CCED" w14:textId="4BA3B5A5" w:rsidR="00284DC7" w:rsidRPr="007F3C6A" w:rsidRDefault="00284DC7" w:rsidP="00284DC7">
      <w:r w:rsidRPr="007F3C6A">
        <w:t>Eligible activities may include</w:t>
      </w:r>
      <w:r w:rsidR="002F1B0C">
        <w:t>:</w:t>
      </w:r>
    </w:p>
    <w:p w14:paraId="002FA1F4" w14:textId="5FAA21D1" w:rsidR="00284DC7" w:rsidRDefault="002F1B0C" w:rsidP="007123B3">
      <w:pPr>
        <w:pStyle w:val="ListBullet"/>
        <w:ind w:left="357" w:hanging="357"/>
      </w:pPr>
      <w:r>
        <w:t>marine debris clean-up such as the collection, removal and disposal of marine debris to reuse, recycle or deposit in</w:t>
      </w:r>
      <w:r w:rsidR="00C72E7F">
        <w:t>to</w:t>
      </w:r>
      <w:r>
        <w:t xml:space="preserve"> landfill</w:t>
      </w:r>
    </w:p>
    <w:p w14:paraId="1CE03E0C" w14:textId="5829259E" w:rsidR="00004340" w:rsidRDefault="00004340" w:rsidP="007123B3">
      <w:pPr>
        <w:pStyle w:val="ListBullet"/>
        <w:ind w:left="357" w:hanging="357"/>
      </w:pPr>
      <w:r>
        <w:t>collection and analysis of data generated through debris management and mitigation including provision to national debris and plastics programs and initiatives (as directed by DCCEEW)</w:t>
      </w:r>
    </w:p>
    <w:p w14:paraId="6F6710CE" w14:textId="77777777" w:rsidR="00004340" w:rsidRDefault="00004340" w:rsidP="007123B3">
      <w:pPr>
        <w:pStyle w:val="ListBullet"/>
        <w:ind w:left="357" w:hanging="357"/>
      </w:pPr>
      <w:r w:rsidRPr="00CE77D8">
        <w:t xml:space="preserve">education and awareness raising </w:t>
      </w:r>
      <w:r>
        <w:t>campaigns</w:t>
      </w:r>
      <w:r w:rsidRPr="00CE77D8">
        <w:t xml:space="preserve"> to develop actions to prevent litter from entering Great Barrier Reef waterways</w:t>
      </w:r>
    </w:p>
    <w:p w14:paraId="39153BCC" w14:textId="71194821" w:rsidR="00284DC7" w:rsidRDefault="002F1B0C" w:rsidP="007123B3">
      <w:pPr>
        <w:pStyle w:val="ListBullet"/>
        <w:ind w:left="357" w:hanging="357"/>
      </w:pPr>
      <w:r>
        <w:t>establish</w:t>
      </w:r>
      <w:r w:rsidR="00DA0764">
        <w:t>ing</w:t>
      </w:r>
      <w:r>
        <w:t xml:space="preserve"> networks and key partnerships</w:t>
      </w:r>
      <w:r w:rsidR="008A2EF4">
        <w:t>, including with First Nations peoples,</w:t>
      </w:r>
      <w:r>
        <w:t xml:space="preserve"> to </w:t>
      </w:r>
      <w:r w:rsidR="00C72E7F">
        <w:t xml:space="preserve">support the management and </w:t>
      </w:r>
      <w:r w:rsidR="00925B4C">
        <w:t>mitigation</w:t>
      </w:r>
      <w:r w:rsidR="00C72E7F">
        <w:t xml:space="preserve"> of </w:t>
      </w:r>
      <w:r w:rsidR="008A2EF4">
        <w:t xml:space="preserve">marine </w:t>
      </w:r>
      <w:r w:rsidR="00C72E7F">
        <w:t>debris</w:t>
      </w:r>
      <w:r w:rsidR="0050132B">
        <w:t xml:space="preserve"> in the Great Barrier Reef</w:t>
      </w:r>
    </w:p>
    <w:p w14:paraId="26192C25" w14:textId="310B1B51" w:rsidR="00C72E7F" w:rsidRPr="00C72E7F" w:rsidRDefault="00C72E7F" w:rsidP="007123B3">
      <w:pPr>
        <w:pStyle w:val="ListBullet"/>
        <w:ind w:left="357" w:hanging="357"/>
      </w:pPr>
      <w:r w:rsidRPr="00CE77D8">
        <w:t>implementation of appropriate data management systems (database) to collect, analyse and report on the marine debris data including volume and type of marine debris removed; number of volunteers involved; and area covered in the clean-up</w:t>
      </w:r>
      <w:r w:rsidR="00323A12">
        <w:t>.</w:t>
      </w:r>
    </w:p>
    <w:p w14:paraId="25F6525A" w14:textId="77777777" w:rsidR="00E95540" w:rsidRPr="00E162FF" w:rsidRDefault="00486156" w:rsidP="00492E66">
      <w:r>
        <w:t>We may also approve other activities</w:t>
      </w:r>
      <w:r w:rsidR="00E67FC6">
        <w:t>.</w:t>
      </w:r>
    </w:p>
    <w:p w14:paraId="25F6525B" w14:textId="63CC82B4" w:rsidR="00C17E72" w:rsidRDefault="00C17E72" w:rsidP="00D811B9">
      <w:pPr>
        <w:pStyle w:val="Heading3"/>
      </w:pPr>
      <w:bookmarkStart w:id="80" w:name="_Toc530072991"/>
      <w:bookmarkStart w:id="81" w:name="_Toc530072992"/>
      <w:bookmarkStart w:id="82" w:name="_Toc530072993"/>
      <w:bookmarkStart w:id="83" w:name="_Toc530072995"/>
      <w:bookmarkStart w:id="84" w:name="_Ref468355804"/>
      <w:bookmarkStart w:id="85" w:name="_Toc496536662"/>
      <w:bookmarkStart w:id="86" w:name="_Toc531277489"/>
      <w:bookmarkStart w:id="87" w:name="_Toc955299"/>
      <w:bookmarkStart w:id="88" w:name="_Toc132969282"/>
      <w:bookmarkEnd w:id="80"/>
      <w:bookmarkEnd w:id="81"/>
      <w:bookmarkEnd w:id="82"/>
      <w:bookmarkEnd w:id="83"/>
      <w:r>
        <w:t xml:space="preserve">Eligible </w:t>
      </w:r>
      <w:r w:rsidR="001F215C">
        <w:t>e</w:t>
      </w:r>
      <w:r w:rsidR="00490C48">
        <w:t>xpenditure</w:t>
      </w:r>
      <w:bookmarkEnd w:id="84"/>
      <w:bookmarkEnd w:id="85"/>
      <w:bookmarkEnd w:id="86"/>
      <w:bookmarkEnd w:id="87"/>
      <w:bookmarkEnd w:id="88"/>
    </w:p>
    <w:p w14:paraId="666D5BEC" w14:textId="77777777" w:rsidR="00B67EBD" w:rsidRDefault="00B67EBD" w:rsidP="00B67EBD">
      <w:bookmarkStart w:id="89" w:name="_Toc496536663"/>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0C6C51F7" w14:textId="3678CBE0" w:rsidR="00B67EBD" w:rsidRPr="008A650B" w:rsidRDefault="00B67EBD" w:rsidP="00B67EBD">
      <w:pPr>
        <w:spacing w:after="80"/>
      </w:pPr>
      <w:r>
        <w:lastRenderedPageBreak/>
        <w:t xml:space="preserve">Eligible expenditure items </w:t>
      </w:r>
      <w:r w:rsidR="0017585B">
        <w:t>include the following</w:t>
      </w:r>
      <w:r w:rsidR="00012104">
        <w:t>,</w:t>
      </w:r>
      <w:r w:rsidR="0017585B">
        <w:t xml:space="preserve"> where they are directly related to the project</w:t>
      </w:r>
      <w:r>
        <w:t>:</w:t>
      </w:r>
    </w:p>
    <w:p w14:paraId="19029A3B" w14:textId="77777777" w:rsidR="008717A1" w:rsidRPr="008717A1" w:rsidRDefault="008717A1" w:rsidP="007123B3">
      <w:pPr>
        <w:pStyle w:val="ListBullet"/>
        <w:ind w:left="357" w:hanging="357"/>
      </w:pPr>
      <w:r w:rsidRPr="008717A1">
        <w:t>labour and on-costs for personnel directly employed in delivering the project activities (this should be calculated on a pro-rata basis relative to their time commitment). This excludes project management or project co-ordination costs which are covered under administrative support below</w:t>
      </w:r>
    </w:p>
    <w:p w14:paraId="13E38F46" w14:textId="77777777" w:rsidR="008717A1" w:rsidRPr="008717A1" w:rsidRDefault="008717A1" w:rsidP="007123B3">
      <w:pPr>
        <w:pStyle w:val="ListBullet"/>
        <w:ind w:left="357" w:hanging="357"/>
      </w:pPr>
      <w:r w:rsidRPr="008717A1">
        <w:t>contractor costs for the delivery of eligible project activities. All contractors must have a written contract prior to starting any project work. Invoices from contractors must contain a detailed description and breakdown of the work including hours and hourly rates</w:t>
      </w:r>
    </w:p>
    <w:p w14:paraId="1BFC1FA3" w14:textId="33F3C4B0" w:rsidR="008717A1" w:rsidRDefault="008717A1" w:rsidP="007123B3">
      <w:pPr>
        <w:pStyle w:val="ListBullet"/>
        <w:ind w:left="357" w:hanging="357"/>
      </w:pPr>
      <w:r w:rsidRPr="008717A1">
        <w:t>costs associated with administrative</w:t>
      </w:r>
      <w:r w:rsidR="00012104">
        <w:t xml:space="preserve"> support</w:t>
      </w:r>
      <w:r w:rsidRPr="008717A1">
        <w:t xml:space="preserve"> activities up to a maximum of 10 per cent of total eligible expenditure incurred through the delivery of eligible project activities </w:t>
      </w:r>
    </w:p>
    <w:p w14:paraId="29CD66A9" w14:textId="3B4BCBEA" w:rsidR="008A2EF4" w:rsidRPr="008717A1" w:rsidRDefault="008A2EF4" w:rsidP="007123B3">
      <w:pPr>
        <w:pStyle w:val="ListBullet"/>
        <w:ind w:left="357" w:hanging="357"/>
      </w:pPr>
      <w:r>
        <w:t>costs associated with monitoring and reporting activities up to a maximum of 5 per cent of total eligible expenditure</w:t>
      </w:r>
    </w:p>
    <w:p w14:paraId="290EF8E0" w14:textId="77777777" w:rsidR="00B67EBD" w:rsidRDefault="00B67EBD" w:rsidP="007123B3">
      <w:pPr>
        <w:pStyle w:val="ListBullet"/>
        <w:ind w:left="357" w:hanging="357"/>
      </w:pPr>
      <w:r>
        <w:t>domestic travel limited to the reasonable cost of accommodation and transportation required to conduct agreed project activities in Australia</w:t>
      </w:r>
    </w:p>
    <w:p w14:paraId="3E6E7414" w14:textId="311ADDFC" w:rsidR="00B67EBD" w:rsidRDefault="00B67EBD" w:rsidP="007123B3">
      <w:pPr>
        <w:pStyle w:val="ListBullet"/>
        <w:ind w:left="357" w:hanging="357"/>
      </w:pPr>
      <w:r>
        <w:t>staff training that directly supports the achievement of project outcomes</w:t>
      </w:r>
    </w:p>
    <w:p w14:paraId="2E6800C7" w14:textId="77777777" w:rsidR="00B67EBD" w:rsidRPr="008A650B" w:rsidRDefault="00B67EBD" w:rsidP="007123B3">
      <w:pPr>
        <w:pStyle w:val="ListBullet"/>
        <w:ind w:left="357" w:hanging="357"/>
      </w:pPr>
      <w:r w:rsidRPr="00BF68AC">
        <w:t>the cost of a</w:t>
      </w:r>
      <w:r>
        <w:t>n independent</w:t>
      </w:r>
      <w:r w:rsidRPr="00BF68AC">
        <w:t xml:space="preserve"> audit o</w:t>
      </w:r>
      <w:r>
        <w:t>f</w:t>
      </w:r>
      <w:r w:rsidRPr="00BF68AC">
        <w:t xml:space="preserve"> project expenditure </w:t>
      </w:r>
      <w:r>
        <w:t>up to a maximum of 1 per cent of total eligible project expenditure.</w:t>
      </w:r>
    </w:p>
    <w:p w14:paraId="66F2A024" w14:textId="77777777" w:rsidR="00B67EBD" w:rsidRDefault="00B67EBD" w:rsidP="00B30B5F">
      <w:pPr>
        <w:pStyle w:val="ListBullet"/>
        <w:numPr>
          <w:ilvl w:val="0"/>
          <w:numId w:val="0"/>
        </w:numPr>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04F67AB8" w14:textId="7B1F6007" w:rsidR="00B67EBD" w:rsidRDefault="00B67EBD" w:rsidP="00B30B5F">
      <w:pPr>
        <w:pStyle w:val="ListBullet"/>
        <w:numPr>
          <w:ilvl w:val="0"/>
          <w:numId w:val="0"/>
        </w:numPr>
      </w:pPr>
      <w:r>
        <w:t xml:space="preserve">Not all expenditure on your project may be eligible for grant funding. </w:t>
      </w:r>
      <w:r w:rsidRPr="00E162FF">
        <w:t xml:space="preserve">The </w:t>
      </w:r>
      <w:r>
        <w:t>Program</w:t>
      </w:r>
      <w:r w:rsidRPr="00E162FF">
        <w:t xml:space="preserve"> Delegate </w:t>
      </w:r>
      <w:r>
        <w:t xml:space="preserve">(who is a manager within the department with responsibility for administering the program) </w:t>
      </w:r>
      <w:r w:rsidRPr="00E162FF">
        <w:t xml:space="preserve">makes the final decision </w:t>
      </w:r>
      <w:r w:rsidR="006B0F15">
        <w:t xml:space="preserve">in consultation with DCCEEW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7ECE9F0F" w14:textId="77777777" w:rsidR="00B67EBD" w:rsidRDefault="00B67EBD" w:rsidP="00B67EBD">
      <w:pPr>
        <w:spacing w:after="80"/>
      </w:pPr>
      <w:r>
        <w:t>To be eligible, expenditure must:</w:t>
      </w:r>
    </w:p>
    <w:p w14:paraId="57B907D2" w14:textId="77777777" w:rsidR="00B67EBD" w:rsidRDefault="00B67EBD" w:rsidP="007123B3">
      <w:pPr>
        <w:pStyle w:val="ListBullet"/>
        <w:ind w:left="357" w:hanging="357"/>
      </w:pPr>
      <w:r>
        <w:t>be a direct cost of the project</w:t>
      </w:r>
    </w:p>
    <w:p w14:paraId="706DE96A" w14:textId="77777777" w:rsidR="00B67EBD" w:rsidRDefault="00B67EBD" w:rsidP="007123B3">
      <w:pPr>
        <w:pStyle w:val="ListBullet"/>
        <w:ind w:left="357" w:hanging="357"/>
      </w:pPr>
      <w:r>
        <w:t>be incurred by you for required project audit activities.</w:t>
      </w:r>
    </w:p>
    <w:p w14:paraId="43A07773" w14:textId="5A4F111E" w:rsidR="00B67EBD" w:rsidRDefault="00B67EBD" w:rsidP="00B30B5F">
      <w:pPr>
        <w:pStyle w:val="ListBullet"/>
        <w:numPr>
          <w:ilvl w:val="0"/>
          <w:numId w:val="0"/>
        </w:numPr>
      </w:pPr>
      <w:r>
        <w:t xml:space="preserve">You must incur the project expenditure between the project start and end date for it to be eligible unless </w:t>
      </w:r>
      <w:r w:rsidR="006B0F15">
        <w:t xml:space="preserve">agreed </w:t>
      </w:r>
      <w:r>
        <w:t>otherwise.</w:t>
      </w:r>
    </w:p>
    <w:p w14:paraId="14A27AEE" w14:textId="7D638C36" w:rsidR="00EF53D9" w:rsidRDefault="00B67EBD" w:rsidP="00B67EBD">
      <w:r>
        <w:t>You may elect to commence your project from the date we notify you that your application is successful. We are not responsible for any expenditure you incur until a grant agreement is executed. The Commonwealth will not be liable, and should not be held as being liable, for any activities undertaken before the grant agreement is executed.</w:t>
      </w:r>
    </w:p>
    <w:p w14:paraId="3CD7D84F" w14:textId="5FECEF49" w:rsidR="00E3085F" w:rsidRDefault="005C7680" w:rsidP="00D811B9">
      <w:pPr>
        <w:pStyle w:val="Heading3"/>
      </w:pPr>
      <w:bookmarkStart w:id="90" w:name="_Toc531277490"/>
      <w:bookmarkStart w:id="91" w:name="_Toc955300"/>
      <w:bookmarkStart w:id="92" w:name="_Toc132969283"/>
      <w:r w:rsidRPr="005A61FE">
        <w:t xml:space="preserve">What </w:t>
      </w:r>
      <w:r w:rsidR="008E0A14" w:rsidRPr="005A61FE">
        <w:t>you</w:t>
      </w:r>
      <w:r w:rsidRPr="005A61FE">
        <w:t xml:space="preserve"> cannot </w:t>
      </w:r>
      <w:r w:rsidR="008E0A14" w:rsidRPr="005A61FE">
        <w:t xml:space="preserve">use the </w:t>
      </w:r>
      <w:r w:rsidRPr="005A61FE">
        <w:t>grant for</w:t>
      </w:r>
      <w:bookmarkEnd w:id="89"/>
      <w:bookmarkEnd w:id="90"/>
      <w:bookmarkEnd w:id="91"/>
      <w:bookmarkEnd w:id="92"/>
    </w:p>
    <w:p w14:paraId="09099723" w14:textId="77777777" w:rsidR="00B67EBD" w:rsidRDefault="00B67EBD" w:rsidP="00B67EBD">
      <w:pPr>
        <w:spacing w:after="80"/>
      </w:pPr>
      <w:r>
        <w:t>Expenditure items that are not eligible are:</w:t>
      </w:r>
    </w:p>
    <w:p w14:paraId="4530C528" w14:textId="212E74F4" w:rsidR="00011019" w:rsidRPr="002C21D2" w:rsidRDefault="00011019" w:rsidP="007123B3">
      <w:pPr>
        <w:pStyle w:val="ListBullet"/>
        <w:ind w:left="357" w:hanging="357"/>
      </w:pPr>
      <w:r>
        <w:t xml:space="preserve">activities that are likely to have a significant adverse impact on any matter of national environmental significance under the </w:t>
      </w:r>
      <w:r>
        <w:rPr>
          <w:i/>
        </w:rPr>
        <w:t>Environment Protection and Biodiversity Conservation Act 1999</w:t>
      </w:r>
      <w:r w:rsidR="008A2EF4">
        <w:rPr>
          <w:i/>
        </w:rPr>
        <w:t xml:space="preserve"> (EPBC Act)</w:t>
      </w:r>
    </w:p>
    <w:p w14:paraId="2FA40E7A" w14:textId="7F2E5FBF" w:rsidR="002C21D2" w:rsidRPr="002C21D2" w:rsidRDefault="002C21D2" w:rsidP="007123B3">
      <w:pPr>
        <w:pStyle w:val="ListBullet"/>
        <w:ind w:left="357" w:hanging="357"/>
      </w:pPr>
      <w:r>
        <w:t xml:space="preserve">activities that do not support or contribute to </w:t>
      </w:r>
      <w:r w:rsidR="008A2EF4">
        <w:t xml:space="preserve">the delivery of </w:t>
      </w:r>
      <w:r>
        <w:rPr>
          <w:rFonts w:cs="Arial"/>
          <w:color w:val="000000"/>
        </w:rPr>
        <w:t>Reef 2050</w:t>
      </w:r>
      <w:r w:rsidR="006B0F15">
        <w:rPr>
          <w:rFonts w:cs="Arial"/>
          <w:color w:val="000000"/>
        </w:rPr>
        <w:t xml:space="preserve"> and Reef Trust</w:t>
      </w:r>
      <w:r>
        <w:rPr>
          <w:rFonts w:cs="Arial"/>
          <w:color w:val="000000"/>
        </w:rPr>
        <w:t xml:space="preserve"> outcomes</w:t>
      </w:r>
    </w:p>
    <w:p w14:paraId="7DFAAD14" w14:textId="2F7F3073" w:rsidR="002C21D2" w:rsidRDefault="002C21D2" w:rsidP="007123B3">
      <w:pPr>
        <w:pStyle w:val="ListBullet"/>
        <w:ind w:left="357" w:hanging="357"/>
      </w:pPr>
      <w:r w:rsidRPr="00E629BB">
        <w:t>activities required as compliance or government business or are part of an approval under</w:t>
      </w:r>
      <w:r w:rsidR="00E629BB" w:rsidRPr="00E629BB">
        <w:t xml:space="preserve"> </w:t>
      </w:r>
      <w:r w:rsidRPr="00E629BB">
        <w:t>Commonwealth, state or territory legislation, for example the provision of an environmental offset under the EPBC Act</w:t>
      </w:r>
    </w:p>
    <w:p w14:paraId="3C43AC49" w14:textId="06F99B84" w:rsidR="008A2EF4" w:rsidRPr="00E629BB" w:rsidRDefault="008A2EF4" w:rsidP="007123B3">
      <w:pPr>
        <w:pStyle w:val="ListBullet"/>
        <w:ind w:left="357" w:hanging="357"/>
      </w:pPr>
      <w:r>
        <w:lastRenderedPageBreak/>
        <w:t>activities that fall outside either the Great Barrier Reef Natural Resource Management regions, the Great Barrier Reef Marine Park (GBRMP) or islands within the GBRMP, unless agreed by the Program Delegate, in consultation with DCCEEW</w:t>
      </w:r>
    </w:p>
    <w:p w14:paraId="4FF7DAAD" w14:textId="1E0F1F4E" w:rsidR="00B67EBD" w:rsidRDefault="00B67EBD" w:rsidP="007123B3">
      <w:pPr>
        <w:pStyle w:val="ListBullet"/>
        <w:ind w:left="357" w:hanging="357"/>
      </w:pPr>
      <w:r>
        <w:t xml:space="preserve">research </w:t>
      </w:r>
      <w:r w:rsidR="00011019">
        <w:t xml:space="preserve">activities </w:t>
      </w:r>
      <w:r>
        <w:t>not directly supporting eligible activities</w:t>
      </w:r>
    </w:p>
    <w:p w14:paraId="728D0B31" w14:textId="77777777" w:rsidR="00B67EBD" w:rsidRDefault="00B67EBD" w:rsidP="007123B3">
      <w:pPr>
        <w:pStyle w:val="ListBullet"/>
        <w:ind w:left="357" w:hanging="357"/>
      </w:pPr>
      <w:r>
        <w:t>activities, equipment or supplies that are already being supported through other sources</w:t>
      </w:r>
    </w:p>
    <w:p w14:paraId="27F349AB" w14:textId="084AEF04" w:rsidR="00B67EBD" w:rsidRPr="00F21B18" w:rsidRDefault="00B67EBD" w:rsidP="007123B3">
      <w:pPr>
        <w:pStyle w:val="ListBullet"/>
        <w:ind w:left="357" w:hanging="357"/>
      </w:pPr>
      <w:r w:rsidRPr="00F21B18">
        <w:t xml:space="preserve">costs incurred prior to us notifying you that the application is </w:t>
      </w:r>
      <w:r w:rsidR="00E629BB">
        <w:t>successful</w:t>
      </w:r>
      <w:r w:rsidRPr="00F21B18">
        <w:t xml:space="preserve"> </w:t>
      </w:r>
    </w:p>
    <w:p w14:paraId="3B5DEA21" w14:textId="77777777" w:rsidR="00B67EBD" w:rsidRDefault="00B67EBD" w:rsidP="007123B3">
      <w:pPr>
        <w:pStyle w:val="ListBullet"/>
        <w:ind w:left="357" w:hanging="357"/>
      </w:pPr>
      <w:r>
        <w:t xml:space="preserve">any in-kind contributions </w:t>
      </w:r>
    </w:p>
    <w:p w14:paraId="1CEBD8FE" w14:textId="77777777" w:rsidR="00B67EBD" w:rsidRDefault="00B67EBD" w:rsidP="007123B3">
      <w:pPr>
        <w:pStyle w:val="ListBullet"/>
        <w:ind w:left="357" w:hanging="357"/>
      </w:pPr>
      <w:r>
        <w:t>financing</w:t>
      </w:r>
      <w:r w:rsidRPr="00E162FF">
        <w:t xml:space="preserve"> costs</w:t>
      </w:r>
      <w:r>
        <w:t>,</w:t>
      </w:r>
      <w:r w:rsidRPr="00E162FF">
        <w:t xml:space="preserve"> including interest</w:t>
      </w:r>
    </w:p>
    <w:p w14:paraId="33909164" w14:textId="77777777" w:rsidR="00011019" w:rsidRDefault="00011019" w:rsidP="007123B3">
      <w:pPr>
        <w:pStyle w:val="ListBullet"/>
        <w:ind w:left="357" w:hanging="357"/>
      </w:pPr>
      <w:r>
        <w:t>non-project-related staff training and development costs</w:t>
      </w:r>
    </w:p>
    <w:p w14:paraId="4C26742E" w14:textId="77777777" w:rsidR="00011019" w:rsidRDefault="00011019" w:rsidP="007123B3">
      <w:pPr>
        <w:pStyle w:val="ListBullet"/>
        <w:ind w:left="357" w:hanging="357"/>
      </w:pPr>
      <w:r>
        <w:t>depreciation of plant and equipment beyond the life of the project</w:t>
      </w:r>
    </w:p>
    <w:p w14:paraId="7A43F428" w14:textId="77777777" w:rsidR="00011019" w:rsidRDefault="00011019" w:rsidP="007123B3">
      <w:pPr>
        <w:pStyle w:val="ListBullet"/>
        <w:ind w:left="357" w:hanging="357"/>
      </w:pPr>
      <w:r>
        <w:t>maintenance costs</w:t>
      </w:r>
    </w:p>
    <w:p w14:paraId="1BFA8E81" w14:textId="2A78E8B1" w:rsidR="00011019" w:rsidRDefault="00011019" w:rsidP="007123B3">
      <w:pPr>
        <w:pStyle w:val="ListBullet"/>
        <w:ind w:left="357" w:hanging="357"/>
      </w:pPr>
      <w:r>
        <w:t>recurring or ongoing operational expenditure (including maintenance, rent, water and rates, postage, legal and accounting fees and bank charges)</w:t>
      </w:r>
      <w:r w:rsidR="001D4B01">
        <w:t>.</w:t>
      </w:r>
    </w:p>
    <w:p w14:paraId="0158B20B" w14:textId="77777777" w:rsidR="007937AB" w:rsidRDefault="007937AB" w:rsidP="00DD3A72">
      <w:r w:rsidRPr="008E4B44">
        <w:t>This list is not exhaustive and applies only to the expenditure of the grant funds. Other costs may be ineligible where we decide that they do not directly support the achievement of the planned outcomes for the project or that they are contrary to the objective of the program. You must ensure you have adequate funds to meet the costs of any ineligible expenditure associated with the project.</w:t>
      </w:r>
    </w:p>
    <w:p w14:paraId="25F6526D" w14:textId="18B12F91" w:rsidR="0039610D" w:rsidRPr="00747B26" w:rsidRDefault="0036055C" w:rsidP="00D811B9">
      <w:pPr>
        <w:pStyle w:val="Heading2"/>
      </w:pPr>
      <w:bookmarkStart w:id="93" w:name="_Toc955301"/>
      <w:bookmarkStart w:id="94" w:name="_Toc496536664"/>
      <w:bookmarkStart w:id="95" w:name="_Toc531277491"/>
      <w:bookmarkStart w:id="96" w:name="_Toc132969284"/>
      <w:r>
        <w:t xml:space="preserve">The </w:t>
      </w:r>
      <w:r w:rsidR="00E93B21">
        <w:t>assessment</w:t>
      </w:r>
      <w:r w:rsidR="0053412C">
        <w:t xml:space="preserve"> </w:t>
      </w:r>
      <w:r>
        <w:t>criteria</w:t>
      </w:r>
      <w:bookmarkEnd w:id="93"/>
      <w:bookmarkEnd w:id="94"/>
      <w:bookmarkEnd w:id="95"/>
      <w:bookmarkEnd w:id="96"/>
    </w:p>
    <w:p w14:paraId="0BD2363B" w14:textId="3C11A10D"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 xml:space="preserve">application. </w:t>
      </w:r>
      <w:r w:rsidR="0017585B">
        <w:t xml:space="preserve">We </w:t>
      </w:r>
      <w:r w:rsidR="00486156">
        <w:t>will assess your application</w:t>
      </w:r>
      <w:r w:rsidR="0078039D">
        <w:t xml:space="preserve"> </w:t>
      </w:r>
      <w:r w:rsidRPr="005A61FE">
        <w:t>based on the weighting given to</w:t>
      </w:r>
      <w:r w:rsidR="0078039D">
        <w:t xml:space="preserve"> </w:t>
      </w:r>
      <w:r w:rsidR="00B45117">
        <w:t>each criterion</w:t>
      </w:r>
      <w:r w:rsidR="00492E66" w:rsidRPr="005A61FE">
        <w:t>.</w:t>
      </w:r>
    </w:p>
    <w:p w14:paraId="25F6526F" w14:textId="69438A4F"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56DDF3DC" w:rsidR="002D2DC7" w:rsidRDefault="0017585B" w:rsidP="0039610D">
      <w:r>
        <w:t xml:space="preserve">We </w:t>
      </w:r>
      <w:r w:rsidR="002D2DC7">
        <w:t xml:space="preserve">will only </w:t>
      </w:r>
      <w:r w:rsidR="00284DC7">
        <w:t xml:space="preserve">consider funding </w:t>
      </w:r>
      <w:r w:rsidR="002D2DC7">
        <w:t xml:space="preserve">applications that score </w:t>
      </w:r>
      <w:r w:rsidR="00284DC7">
        <w:t xml:space="preserve">at least </w:t>
      </w:r>
      <w:r w:rsidR="0095202E">
        <w:t>50</w:t>
      </w:r>
      <w:r w:rsidR="00284DC7">
        <w:t xml:space="preserve"> per cent against each</w:t>
      </w:r>
      <w:r w:rsidR="002D2DC7">
        <w:t xml:space="preserve"> </w:t>
      </w:r>
      <w:r w:rsidR="001475D6">
        <w:t>assessment</w:t>
      </w:r>
      <w:r w:rsidR="00284DC7">
        <w:t xml:space="preserve"> criterion</w:t>
      </w:r>
      <w:r w:rsidR="00BD20AF">
        <w:t>, as these represent best value for money</w:t>
      </w:r>
      <w:r w:rsidR="002D2DC7">
        <w:t>.</w:t>
      </w:r>
    </w:p>
    <w:p w14:paraId="25F65272" w14:textId="0069714C" w:rsidR="0039610D" w:rsidRPr="00AD742E" w:rsidRDefault="001475D6" w:rsidP="00D811B9">
      <w:pPr>
        <w:pStyle w:val="Heading3"/>
      </w:pPr>
      <w:bookmarkStart w:id="97" w:name="_Toc496536665"/>
      <w:bookmarkStart w:id="98" w:name="_Toc531277492"/>
      <w:bookmarkStart w:id="99" w:name="_Toc955302"/>
      <w:bookmarkStart w:id="100" w:name="_Toc132969285"/>
      <w:r>
        <w:t>Assessment</w:t>
      </w:r>
      <w:r w:rsidR="0039610D" w:rsidRPr="00AD742E">
        <w:t xml:space="preserve"> </w:t>
      </w:r>
      <w:r w:rsidR="003D09C5">
        <w:t>c</w:t>
      </w:r>
      <w:r w:rsidR="003D09C5" w:rsidRPr="00AD742E">
        <w:t xml:space="preserve">riterion </w:t>
      </w:r>
      <w:r w:rsidR="0039610D" w:rsidRPr="00AD742E">
        <w:t>1</w:t>
      </w:r>
      <w:bookmarkEnd w:id="97"/>
      <w:bookmarkEnd w:id="98"/>
      <w:bookmarkEnd w:id="99"/>
      <w:bookmarkEnd w:id="100"/>
    </w:p>
    <w:p w14:paraId="2E8724C9" w14:textId="69E8D4D4" w:rsidR="00B67EBD" w:rsidRDefault="00B67EBD" w:rsidP="0013564A">
      <w:pPr>
        <w:pStyle w:val="ListNumber2"/>
        <w:numPr>
          <w:ilvl w:val="0"/>
          <w:numId w:val="0"/>
        </w:numPr>
        <w:rPr>
          <w:b/>
        </w:rPr>
      </w:pPr>
      <w:r w:rsidRPr="00B67EBD">
        <w:rPr>
          <w:b/>
        </w:rPr>
        <w:t>Project alignment with program objectives (</w:t>
      </w:r>
      <w:r w:rsidR="00301652">
        <w:rPr>
          <w:b/>
        </w:rPr>
        <w:t>3</w:t>
      </w:r>
      <w:r w:rsidRPr="00B67EBD">
        <w:rPr>
          <w:b/>
        </w:rPr>
        <w:t>0 points)</w:t>
      </w:r>
      <w:r w:rsidR="00301652">
        <w:rPr>
          <w:b/>
        </w:rPr>
        <w:t>.</w:t>
      </w:r>
      <w:r w:rsidRPr="00B67EBD">
        <w:rPr>
          <w:b/>
        </w:rPr>
        <w:t xml:space="preserve"> </w:t>
      </w:r>
    </w:p>
    <w:p w14:paraId="02DA7EF8" w14:textId="553ED5D6" w:rsidR="0017585B" w:rsidRDefault="0017585B" w:rsidP="00656F08">
      <w:pPr>
        <w:pStyle w:val="ListNumber2"/>
        <w:numPr>
          <w:ilvl w:val="0"/>
          <w:numId w:val="0"/>
        </w:numPr>
      </w:pPr>
      <w:r>
        <w:t>You should demonstrate this by describing</w:t>
      </w:r>
      <w:r w:rsidR="000947FF">
        <w:t xml:space="preserve"> how</w:t>
      </w:r>
      <w:r>
        <w:t>:</w:t>
      </w:r>
    </w:p>
    <w:p w14:paraId="59B4F5FD" w14:textId="6B3191EE" w:rsidR="00EB7255" w:rsidRPr="006B0F15" w:rsidRDefault="00323A12" w:rsidP="00115C6B">
      <w:pPr>
        <w:pStyle w:val="ListNumber2"/>
      </w:pPr>
      <w:r>
        <w:t xml:space="preserve">your project aligns with the </w:t>
      </w:r>
      <w:r w:rsidRPr="008767EC">
        <w:rPr>
          <w:rFonts w:cs="Arial"/>
        </w:rPr>
        <w:t>Reef 2050</w:t>
      </w:r>
      <w:r>
        <w:rPr>
          <w:rFonts w:cs="Arial"/>
        </w:rPr>
        <w:t xml:space="preserve"> plan</w:t>
      </w:r>
      <w:r w:rsidR="00F555CC">
        <w:rPr>
          <w:rFonts w:cs="Arial"/>
        </w:rPr>
        <w:t xml:space="preserve">, including </w:t>
      </w:r>
      <w:r w:rsidR="008A2EF4">
        <w:rPr>
          <w:rFonts w:cs="Arial"/>
        </w:rPr>
        <w:t>Indigenous</w:t>
      </w:r>
      <w:r>
        <w:rPr>
          <w:rFonts w:cs="Arial"/>
        </w:rPr>
        <w:t xml:space="preserve"> and cultural heritage initiatives</w:t>
      </w:r>
    </w:p>
    <w:p w14:paraId="2E7D7C19" w14:textId="30EE7276" w:rsidR="006B0F15" w:rsidRDefault="006B0F15" w:rsidP="00115C6B">
      <w:pPr>
        <w:pStyle w:val="ListNumber2"/>
      </w:pPr>
      <w:r>
        <w:rPr>
          <w:rFonts w:cs="Arial"/>
        </w:rPr>
        <w:t>your project contributes to the achievement of Reef Trust Outcomes</w:t>
      </w:r>
    </w:p>
    <w:p w14:paraId="10C8B198" w14:textId="2434A897" w:rsidR="001844D5" w:rsidRDefault="00323A12" w:rsidP="00115C6B">
      <w:pPr>
        <w:pStyle w:val="ListNumber2"/>
      </w:pPr>
      <w:r>
        <w:t xml:space="preserve">your project will impact the local marine </w:t>
      </w:r>
      <w:r w:rsidR="002323CF">
        <w:t xml:space="preserve">and/or coastal </w:t>
      </w:r>
      <w:r>
        <w:t xml:space="preserve">environment through </w:t>
      </w:r>
      <w:r w:rsidR="002C21D2">
        <w:t xml:space="preserve">management or mitigation of </w:t>
      </w:r>
      <w:r w:rsidR="00F555CC">
        <w:t xml:space="preserve">marine </w:t>
      </w:r>
      <w:r w:rsidR="002C21D2">
        <w:t>debris</w:t>
      </w:r>
    </w:p>
    <w:p w14:paraId="22BF86B0" w14:textId="44E63192" w:rsidR="006B0F15" w:rsidRDefault="006B0F15" w:rsidP="00115C6B">
      <w:pPr>
        <w:pStyle w:val="ListNumber2"/>
      </w:pPr>
      <w:r>
        <w:t>you will deliver targeted education and awareness raising</w:t>
      </w:r>
    </w:p>
    <w:p w14:paraId="2AEFE258" w14:textId="2AE42ABE" w:rsidR="001844D5" w:rsidRPr="00E162FF" w:rsidRDefault="002C21D2" w:rsidP="00115C6B">
      <w:pPr>
        <w:pStyle w:val="ListNumber2"/>
      </w:pPr>
      <w:r>
        <w:t>you intend to bring the local community</w:t>
      </w:r>
      <w:r w:rsidR="008A2EF4">
        <w:t>, including First Nations peoples,</w:t>
      </w:r>
      <w:r>
        <w:t xml:space="preserve"> and stakeholders together to support your project.</w:t>
      </w:r>
    </w:p>
    <w:p w14:paraId="32E64A5A" w14:textId="4A42BD29" w:rsidR="006B45B4" w:rsidRDefault="006B45B4" w:rsidP="00D811B9">
      <w:pPr>
        <w:pStyle w:val="Heading3"/>
      </w:pPr>
      <w:bookmarkStart w:id="101" w:name="_Toc132969286"/>
      <w:bookmarkStart w:id="102" w:name="_Toc496536666"/>
      <w:bookmarkStart w:id="103" w:name="_Toc531277493"/>
      <w:bookmarkStart w:id="104" w:name="_Toc955303"/>
      <w:r>
        <w:t>Assessment criterion 2</w:t>
      </w:r>
      <w:bookmarkEnd w:id="101"/>
    </w:p>
    <w:p w14:paraId="7D5FA28F" w14:textId="12351B9A" w:rsidR="006B45B4" w:rsidRDefault="006B45B4" w:rsidP="006B45B4">
      <w:pPr>
        <w:rPr>
          <w:b/>
          <w:bCs/>
        </w:rPr>
      </w:pPr>
      <w:r>
        <w:rPr>
          <w:b/>
          <w:bCs/>
        </w:rPr>
        <w:t>Technical understanding and awareness (20 points).</w:t>
      </w:r>
    </w:p>
    <w:p w14:paraId="1A70923A" w14:textId="33058381" w:rsidR="006B45B4" w:rsidRDefault="00301652" w:rsidP="006B45B4">
      <w:r>
        <w:lastRenderedPageBreak/>
        <w:t>You must demonstrate this by explaining your:</w:t>
      </w:r>
    </w:p>
    <w:p w14:paraId="48626872" w14:textId="67FE581E" w:rsidR="00301652" w:rsidRDefault="00301652" w:rsidP="00875E0A">
      <w:pPr>
        <w:pStyle w:val="ListNumber2"/>
        <w:numPr>
          <w:ilvl w:val="0"/>
          <w:numId w:val="46"/>
        </w:numPr>
      </w:pPr>
      <w:r>
        <w:t>robust technical understanding of the Great Barrier Reef’s environs including, but not limited to, hydrology (flood patterns, impacts of cyclones), topography, waterways and coastal systems (estuaries, islands and coastlines) and priority pollutants from urban and peri-urban centres</w:t>
      </w:r>
    </w:p>
    <w:p w14:paraId="024DCA5D" w14:textId="4DEB7FDB" w:rsidR="00301652" w:rsidRDefault="00301652" w:rsidP="00875E0A">
      <w:pPr>
        <w:pStyle w:val="ListNumber2"/>
        <w:numPr>
          <w:ilvl w:val="0"/>
          <w:numId w:val="46"/>
        </w:numPr>
      </w:pPr>
      <w:r>
        <w:t>clear awareness of other key National and Queensland strategies and plans relevant to marine debris and how your project aligns with and/or contributes towards them, including but not limited to, the National Waste Policy Action and Plastics Plans, the Threat Abatement Plan and Recycling and Waste Reduction Act.</w:t>
      </w:r>
    </w:p>
    <w:p w14:paraId="25F65275" w14:textId="27731BF6" w:rsidR="0039610D" w:rsidRPr="00F01C31" w:rsidRDefault="001475D6" w:rsidP="00D811B9">
      <w:pPr>
        <w:pStyle w:val="Heading3"/>
      </w:pPr>
      <w:bookmarkStart w:id="105" w:name="_Toc132969287"/>
      <w:r>
        <w:t>Assessment</w:t>
      </w:r>
      <w:r w:rsidR="0039610D" w:rsidRPr="00F01C31">
        <w:t xml:space="preserve"> </w:t>
      </w:r>
      <w:r w:rsidR="003D09C5">
        <w:t>c</w:t>
      </w:r>
      <w:r w:rsidR="003D09C5" w:rsidRPr="00F01C31">
        <w:t xml:space="preserve">riterion </w:t>
      </w:r>
      <w:r w:rsidR="006B45B4">
        <w:t>3</w:t>
      </w:r>
      <w:bookmarkEnd w:id="102"/>
      <w:bookmarkEnd w:id="103"/>
      <w:bookmarkEnd w:id="104"/>
      <w:bookmarkEnd w:id="105"/>
    </w:p>
    <w:p w14:paraId="050AADBE" w14:textId="77777777" w:rsidR="00B67EBD" w:rsidRDefault="00B67EBD" w:rsidP="00B67EBD">
      <w:pPr>
        <w:pStyle w:val="Normalbold"/>
      </w:pPr>
      <w:bookmarkStart w:id="106" w:name="_Toc496536667"/>
      <w:r>
        <w:t>Capacity, capability, and resources to deliver the project (50 points)</w:t>
      </w:r>
      <w:r w:rsidRPr="00E162FF">
        <w:t>.</w:t>
      </w:r>
    </w:p>
    <w:p w14:paraId="05B8026E" w14:textId="77777777" w:rsidR="00B67EBD" w:rsidRDefault="00B67EBD" w:rsidP="00B67EBD">
      <w:pPr>
        <w:pStyle w:val="ListNumber2"/>
        <w:numPr>
          <w:ilvl w:val="0"/>
          <w:numId w:val="0"/>
        </w:numPr>
      </w:pPr>
      <w:r w:rsidRPr="00AF36B2">
        <w:rPr>
          <w:rFonts w:cs="Arial"/>
        </w:rPr>
        <w:t xml:space="preserve">You </w:t>
      </w:r>
      <w:r>
        <w:rPr>
          <w:rFonts w:cs="Arial"/>
        </w:rPr>
        <w:t>must demonstrate this by describing:</w:t>
      </w:r>
    </w:p>
    <w:p w14:paraId="7F41F678" w14:textId="77777777" w:rsidR="00B67EBD" w:rsidRDefault="00B67EBD" w:rsidP="00B67EBD">
      <w:pPr>
        <w:pStyle w:val="ListNumber2"/>
        <w:numPr>
          <w:ilvl w:val="0"/>
          <w:numId w:val="9"/>
        </w:numPr>
      </w:pPr>
      <w:r>
        <w:t>your track record of successfully managing similar projects</w:t>
      </w:r>
    </w:p>
    <w:p w14:paraId="209968DC" w14:textId="7BD339B0" w:rsidR="00B67EBD" w:rsidRDefault="00B67EBD" w:rsidP="00B67EBD">
      <w:pPr>
        <w:pStyle w:val="ListNumber2"/>
      </w:pPr>
      <w:r>
        <w:t>your access to personnel with the right skills and experience in delivering your project activities</w:t>
      </w:r>
    </w:p>
    <w:p w14:paraId="38587ECA" w14:textId="77777777" w:rsidR="00B67EBD" w:rsidRDefault="00B67EBD" w:rsidP="00B67EBD">
      <w:pPr>
        <w:pStyle w:val="ListNumber2"/>
      </w:pPr>
      <w:r>
        <w:t xml:space="preserve">how you will manage the project including obtaining approvals, methodology, budget, risk management and governance </w:t>
      </w:r>
    </w:p>
    <w:p w14:paraId="1BBEF439" w14:textId="195670DB" w:rsidR="001844D5" w:rsidRDefault="00B67EBD" w:rsidP="00B67EBD">
      <w:pPr>
        <w:pStyle w:val="ListNumber2"/>
      </w:pPr>
      <w:r>
        <w:t>how you will monitor and measure the benefit of the project against the sustainability of the Great Barrier Reef.</w:t>
      </w:r>
    </w:p>
    <w:p w14:paraId="0BD279AD" w14:textId="2D5BB3E3" w:rsidR="00123019" w:rsidRPr="00E162FF" w:rsidRDefault="00123019" w:rsidP="00123019">
      <w:pPr>
        <w:pStyle w:val="ListNumber2"/>
        <w:numPr>
          <w:ilvl w:val="0"/>
          <w:numId w:val="0"/>
        </w:numPr>
      </w:pPr>
      <w:r>
        <w:t>You will be required to submit a project plan including a</w:t>
      </w:r>
      <w:r w:rsidR="007123B3">
        <w:t xml:space="preserve"> position</w:t>
      </w:r>
      <w:r>
        <w:t xml:space="preserve"> description and CV of all relevan</w:t>
      </w:r>
      <w:r w:rsidR="0013657B">
        <w:t>t personnel.</w:t>
      </w:r>
    </w:p>
    <w:p w14:paraId="25F6529F" w14:textId="77777777" w:rsidR="00A71134" w:rsidRPr="00F77C1C" w:rsidRDefault="00A71134" w:rsidP="00D811B9">
      <w:pPr>
        <w:pStyle w:val="Heading2"/>
      </w:pPr>
      <w:bookmarkStart w:id="107" w:name="_Toc496536669"/>
      <w:bookmarkStart w:id="108" w:name="_Toc531277496"/>
      <w:bookmarkStart w:id="109" w:name="_Toc955306"/>
      <w:bookmarkStart w:id="110" w:name="_Toc132969288"/>
      <w:bookmarkStart w:id="111" w:name="_Toc164844283"/>
      <w:bookmarkStart w:id="112" w:name="_Toc383003272"/>
      <w:bookmarkEnd w:id="78"/>
      <w:bookmarkEnd w:id="79"/>
      <w:bookmarkEnd w:id="106"/>
      <w:r>
        <w:t>How to apply</w:t>
      </w:r>
      <w:bookmarkEnd w:id="107"/>
      <w:bookmarkEnd w:id="108"/>
      <w:bookmarkEnd w:id="109"/>
      <w:bookmarkEnd w:id="110"/>
    </w:p>
    <w:p w14:paraId="25F652A2" w14:textId="486B8950" w:rsidR="00A71134" w:rsidRDefault="00A71134" w:rsidP="00A71134">
      <w:r>
        <w:t xml:space="preserve">Before applying you should read and </w:t>
      </w:r>
      <w:r w:rsidR="007279B3">
        <w:t>understand these guidelines,</w:t>
      </w:r>
      <w:r>
        <w:t xml:space="preserve"> the </w:t>
      </w:r>
      <w:r w:rsidR="007279B3">
        <w:t xml:space="preserve">sample </w:t>
      </w:r>
      <w:r w:rsidRPr="00C65E74">
        <w:rPr>
          <w:rStyle w:val="Hyperlink"/>
        </w:rPr>
        <w:t>application form</w:t>
      </w:r>
      <w:r w:rsidR="00B67EBD">
        <w:t xml:space="preserve"> </w:t>
      </w:r>
      <w:r>
        <w:t xml:space="preserve">and the </w:t>
      </w:r>
      <w:r w:rsidR="00F27C1B">
        <w:t xml:space="preserve">sample </w:t>
      </w:r>
      <w:r w:rsidRPr="00C65E74">
        <w:rPr>
          <w:rStyle w:val="Hyperlink"/>
        </w:rPr>
        <w:t>grant agreement</w:t>
      </w:r>
      <w:r w:rsidR="00B67EBD">
        <w:t xml:space="preserve"> </w:t>
      </w:r>
      <w:r w:rsidR="00596607">
        <w:t xml:space="preserve">published on </w:t>
      </w:r>
      <w:hyperlink r:id="rId24" w:history="1">
        <w:r w:rsidRPr="00181147">
          <w:rPr>
            <w:rStyle w:val="Hyperlink"/>
          </w:rPr>
          <w:t>business.gov.au</w:t>
        </w:r>
      </w:hyperlink>
      <w:r w:rsidR="005624ED" w:rsidRPr="00181147">
        <w:t xml:space="preserve"> and GrantConnect</w:t>
      </w:r>
      <w:r w:rsidRPr="00E162FF">
        <w:t>.</w:t>
      </w:r>
      <w:r w:rsidR="004A6E9E">
        <w:t xml:space="preserve"> Applicants should read all eligibility and assessment criteria closely and attach detailed evidence that supports the assessment criteria.</w:t>
      </w:r>
    </w:p>
    <w:p w14:paraId="25F652A3" w14:textId="0CD2B4F6" w:rsidR="00247D27" w:rsidRPr="00B72EE8" w:rsidRDefault="00D0631D" w:rsidP="00247D27">
      <w:r>
        <w:t xml:space="preserve">You will need to set up an account to access our online </w:t>
      </w:r>
      <w:hyperlink r:id="rId25" w:history="1">
        <w:r w:rsidRPr="007E3D6E">
          <w:rPr>
            <w:rStyle w:val="Hyperlink"/>
          </w:rPr>
          <w:t>portal</w:t>
        </w:r>
      </w:hyperlink>
      <w:r>
        <w:t>.</w:t>
      </w:r>
    </w:p>
    <w:p w14:paraId="25F652A4" w14:textId="4900AC06" w:rsidR="00A71134" w:rsidRDefault="00B20351" w:rsidP="00760D2E">
      <w:pPr>
        <w:keepNext/>
        <w:spacing w:after="80"/>
      </w:pPr>
      <w:r>
        <w:t>To apply, you must</w:t>
      </w:r>
      <w:r w:rsidR="00B6306B">
        <w:t>:</w:t>
      </w:r>
    </w:p>
    <w:p w14:paraId="25F652A5" w14:textId="0CA3F0CD" w:rsidR="00A71134" w:rsidRDefault="00A71134" w:rsidP="007123B3">
      <w:pPr>
        <w:pStyle w:val="ListBullet"/>
        <w:ind w:left="357" w:hanging="357"/>
      </w:pPr>
      <w:r>
        <w:t>complete</w:t>
      </w:r>
      <w:r w:rsidRPr="00E162FF">
        <w:t xml:space="preserve"> </w:t>
      </w:r>
      <w:r w:rsidR="00985383">
        <w:t>and submit your application through the online portal</w:t>
      </w:r>
    </w:p>
    <w:p w14:paraId="25F652A6" w14:textId="42BC06F9" w:rsidR="00A71134" w:rsidRDefault="00A71134" w:rsidP="007123B3">
      <w:pPr>
        <w:pStyle w:val="ListBullet"/>
        <w:ind w:left="357" w:hanging="357"/>
      </w:pPr>
      <w:r>
        <w:t>provide all the</w:t>
      </w:r>
      <w:r w:rsidRPr="00E162FF">
        <w:t xml:space="preserve"> information </w:t>
      </w:r>
      <w:r w:rsidR="00A50607">
        <w:t>requested</w:t>
      </w:r>
      <w:r>
        <w:t xml:space="preserve"> </w:t>
      </w:r>
    </w:p>
    <w:p w14:paraId="25F652A7" w14:textId="41EDAAA5" w:rsidR="00A71134" w:rsidRDefault="00A71134" w:rsidP="007123B3">
      <w:pPr>
        <w:pStyle w:val="ListBullet"/>
        <w:ind w:left="357" w:hanging="357"/>
      </w:pPr>
      <w:r>
        <w:t xml:space="preserve">address all eligibility and </w:t>
      </w:r>
      <w:r w:rsidR="001475D6">
        <w:t>assessment</w:t>
      </w:r>
      <w:r>
        <w:t xml:space="preserve"> criteria </w:t>
      </w:r>
    </w:p>
    <w:p w14:paraId="25F652A8" w14:textId="76A265ED" w:rsidR="00A71134" w:rsidRDefault="00387369" w:rsidP="007123B3">
      <w:pPr>
        <w:pStyle w:val="ListBullet"/>
        <w:ind w:left="357" w:hanging="357"/>
      </w:pPr>
      <w:r>
        <w:t xml:space="preserve">include all </w:t>
      </w:r>
      <w:r w:rsidR="00A50607">
        <w:t xml:space="preserve">necessary </w:t>
      </w:r>
      <w:r w:rsidR="00A71134">
        <w:t>attachments</w:t>
      </w:r>
      <w:r w:rsidR="00E629BB">
        <w:t>.</w:t>
      </w:r>
    </w:p>
    <w:p w14:paraId="25F652AA" w14:textId="1A43CA60" w:rsidR="00A71134" w:rsidRDefault="001475D6" w:rsidP="00A71134">
      <w:r>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A507BC6" w14:textId="5E543961" w:rsidR="00993F6E" w:rsidRDefault="00993F6E" w:rsidP="00993F6E">
      <w:r>
        <w:t>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w:t>
      </w:r>
    </w:p>
    <w:p w14:paraId="25F652AD" w14:textId="288EBE8D" w:rsidR="00A71134" w:rsidRDefault="00A71134" w:rsidP="00A71134">
      <w:r w:rsidRPr="00DF637B">
        <w:lastRenderedPageBreak/>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6" w:history="1">
        <w:r w:rsidRPr="005A61FE">
          <w:rPr>
            <w:rStyle w:val="Hyperlink"/>
          </w:rPr>
          <w:t>contact us</w:t>
        </w:r>
      </w:hyperlink>
      <w:r w:rsidRPr="00DF637B">
        <w:t xml:space="preserve"> at </w:t>
      </w:r>
      <w:hyperlink r:id="rId27" w:history="1">
        <w:r w:rsidRPr="00CF3221">
          <w:rPr>
            <w:rStyle w:val="Hyperlink"/>
          </w:rPr>
          <w:t>business.gov.au</w:t>
        </w:r>
      </w:hyperlink>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D811B9">
      <w:pPr>
        <w:pStyle w:val="Heading3"/>
      </w:pPr>
      <w:bookmarkStart w:id="113" w:name="_Toc496536670"/>
      <w:bookmarkStart w:id="114" w:name="_Toc531277497"/>
      <w:bookmarkStart w:id="115" w:name="_Toc955307"/>
      <w:bookmarkStart w:id="116" w:name="_Toc132969289"/>
      <w:r>
        <w:t>Attachments to the application</w:t>
      </w:r>
      <w:bookmarkEnd w:id="113"/>
      <w:bookmarkEnd w:id="114"/>
      <w:bookmarkEnd w:id="115"/>
      <w:bookmarkEnd w:id="116"/>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54B5060" w14:textId="041E2B68" w:rsidR="00CF182F" w:rsidRDefault="00B67EBD">
      <w:pPr>
        <w:pStyle w:val="ListBullet"/>
        <w:ind w:left="357" w:hanging="357"/>
      </w:pPr>
      <w:r>
        <w:t xml:space="preserve">a detailed </w:t>
      </w:r>
      <w:r w:rsidR="00A71134">
        <w:t>project plan</w:t>
      </w:r>
      <w:r w:rsidR="00CF182F">
        <w:t>,</w:t>
      </w:r>
      <w:r>
        <w:t xml:space="preserve"> </w:t>
      </w:r>
      <w:r w:rsidR="00CF182F">
        <w:t xml:space="preserve">including </w:t>
      </w:r>
      <w:r w:rsidR="007123B3">
        <w:t xml:space="preserve">position </w:t>
      </w:r>
      <w:r w:rsidR="00CF182F">
        <w:t>descriptions and CVs of key of personnel</w:t>
      </w:r>
    </w:p>
    <w:p w14:paraId="1473D694" w14:textId="1C76A0E4" w:rsidR="007123B3" w:rsidRDefault="007123B3" w:rsidP="00301652">
      <w:pPr>
        <w:pStyle w:val="ListBullet"/>
        <w:ind w:left="357" w:hanging="357"/>
      </w:pPr>
      <w:r>
        <w:t>a risk mitigation plan</w:t>
      </w:r>
    </w:p>
    <w:p w14:paraId="31BFAD03" w14:textId="01BF1254" w:rsidR="00A6264E" w:rsidRDefault="00CF182F" w:rsidP="00301652">
      <w:pPr>
        <w:pStyle w:val="ListBullet"/>
        <w:ind w:left="357" w:hanging="357"/>
      </w:pPr>
      <w:r>
        <w:t xml:space="preserve">a detailed </w:t>
      </w:r>
      <w:r w:rsidR="0012239D">
        <w:t xml:space="preserve">project </w:t>
      </w:r>
      <w:r w:rsidR="00B67EBD">
        <w:t>budget</w:t>
      </w:r>
    </w:p>
    <w:p w14:paraId="736945CB" w14:textId="340F312D" w:rsidR="00D01D71" w:rsidRDefault="00D01D71" w:rsidP="00301652">
      <w:pPr>
        <w:pStyle w:val="ListBullet"/>
        <w:ind w:left="357" w:hanging="357"/>
      </w:pPr>
      <w:r>
        <w:t>a letter of support from project partners</w:t>
      </w:r>
      <w:r w:rsidR="00BA61FC">
        <w:t xml:space="preserve"> (where</w:t>
      </w:r>
      <w:r>
        <w:t xml:space="preserve"> applicable</w:t>
      </w:r>
      <w:r w:rsidR="00BA61FC">
        <w:t>)</w:t>
      </w:r>
      <w:r w:rsidR="0012239D">
        <w:t xml:space="preserve"> that includes the details outlined in section 7.2</w:t>
      </w:r>
    </w:p>
    <w:p w14:paraId="27FC1630" w14:textId="2A972D66" w:rsidR="006B0F15" w:rsidRDefault="006B0F15" w:rsidP="00301652">
      <w:pPr>
        <w:pStyle w:val="ListBullet"/>
        <w:ind w:left="357" w:hanging="357"/>
      </w:pPr>
      <w:r>
        <w:t>evidence that supports assessment criteria responses (where applicable)</w:t>
      </w:r>
    </w:p>
    <w:p w14:paraId="25F652B6" w14:textId="51B3FAA8" w:rsidR="00A71134" w:rsidRDefault="00A71134" w:rsidP="00301652">
      <w:pPr>
        <w:pStyle w:val="ListBullet"/>
        <w:ind w:left="357" w:hanging="357"/>
      </w:pPr>
      <w:r>
        <w:t>trust deed (where applicable</w:t>
      </w:r>
      <w:r w:rsidRPr="005A61FE">
        <w:t>)</w:t>
      </w:r>
      <w:r w:rsidR="005A61FE" w:rsidRPr="005A61FE">
        <w:t>.</w:t>
      </w:r>
    </w:p>
    <w:p w14:paraId="25F652B8" w14:textId="0B1DCEC0"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007D096" w14:textId="77777777" w:rsidR="00A71134" w:rsidRDefault="004D2CBD" w:rsidP="00D811B9">
      <w:pPr>
        <w:pStyle w:val="Heading3"/>
      </w:pPr>
      <w:bookmarkStart w:id="117" w:name="_Ref531274879"/>
      <w:bookmarkStart w:id="118" w:name="_Toc531277498"/>
      <w:bookmarkStart w:id="119" w:name="_Toc955308"/>
      <w:bookmarkStart w:id="120" w:name="_Toc132969290"/>
      <w:bookmarkStart w:id="121" w:name="_Toc489952689"/>
      <w:bookmarkStart w:id="122" w:name="_Toc496536671"/>
      <w:bookmarkStart w:id="123" w:name="_Ref482605332"/>
      <w:r>
        <w:t>Joint applications</w:t>
      </w:r>
      <w:bookmarkEnd w:id="117"/>
      <w:bookmarkEnd w:id="118"/>
      <w:bookmarkEnd w:id="119"/>
      <w:bookmarkEnd w:id="120"/>
    </w:p>
    <w:p w14:paraId="448E2736" w14:textId="6FDE5073"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7123B3">
      <w:pPr>
        <w:pStyle w:val="ListBullet"/>
        <w:ind w:left="357" w:hanging="357"/>
      </w:pPr>
      <w:r>
        <w:t xml:space="preserve">details of the </w:t>
      </w:r>
      <w:r w:rsidR="002866EB">
        <w:t xml:space="preserve">project </w:t>
      </w:r>
      <w:r w:rsidR="0014016C">
        <w:t>partner</w:t>
      </w:r>
    </w:p>
    <w:p w14:paraId="6A3E44D3" w14:textId="77777777" w:rsidR="00A71134" w:rsidRDefault="00A71134" w:rsidP="007123B3">
      <w:pPr>
        <w:pStyle w:val="ListBullet"/>
        <w:ind w:left="357" w:hanging="357"/>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7123B3">
      <w:pPr>
        <w:pStyle w:val="ListBullet"/>
        <w:ind w:left="357" w:hanging="357"/>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7123B3">
      <w:pPr>
        <w:pStyle w:val="ListBullet"/>
        <w:ind w:left="357" w:hanging="357"/>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30B29485" w:rsidR="00A71134" w:rsidRDefault="00A71134" w:rsidP="007123B3">
      <w:pPr>
        <w:pStyle w:val="ListBullet"/>
        <w:ind w:left="357" w:hanging="357"/>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D811B9">
      <w:pPr>
        <w:pStyle w:val="Heading3"/>
      </w:pPr>
      <w:bookmarkStart w:id="124" w:name="_Toc531277499"/>
      <w:bookmarkStart w:id="125" w:name="_Toc955309"/>
      <w:bookmarkStart w:id="126" w:name="_Toc132969291"/>
      <w:r>
        <w:t>Timing of grant opportunity</w:t>
      </w:r>
      <w:bookmarkEnd w:id="121"/>
      <w:bookmarkEnd w:id="122"/>
      <w:bookmarkEnd w:id="124"/>
      <w:bookmarkEnd w:id="125"/>
      <w:bookmarkEnd w:id="126"/>
    </w:p>
    <w:p w14:paraId="6FC0C72E" w14:textId="574CB540" w:rsidR="00247D27" w:rsidRPr="00B72EE8" w:rsidRDefault="00247D27" w:rsidP="00247D27">
      <w:r>
        <w:t>You can only submit an application between the published opening and closing dates. We cannot accept late applications.</w:t>
      </w:r>
    </w:p>
    <w:p w14:paraId="51A61071" w14:textId="5D43C123" w:rsidR="00247D27" w:rsidRDefault="00247D27" w:rsidP="00247D27">
      <w:pPr>
        <w:spacing w:before="200"/>
      </w:pPr>
      <w:r>
        <w:t xml:space="preserve">If you are successful we expect you will be able to commence your project around </w:t>
      </w:r>
      <w:r w:rsidR="008A2EF4">
        <w:t xml:space="preserve">November </w:t>
      </w:r>
      <w:r w:rsidR="00D01D71">
        <w:t>2023</w:t>
      </w:r>
      <w:r w:rsidR="000C6712">
        <w:t>.</w:t>
      </w:r>
    </w:p>
    <w:p w14:paraId="6AD1AC12" w14:textId="77777777" w:rsidR="00247D27" w:rsidRDefault="00247D27" w:rsidP="00680B92">
      <w:pPr>
        <w:pStyle w:val="Caption"/>
        <w:keepNext/>
      </w:pPr>
      <w:bookmarkStart w:id="127" w:name="_Toc467773968"/>
      <w:r w:rsidRPr="0054078D">
        <w:rPr>
          <w:bCs/>
        </w:rPr>
        <w:lastRenderedPageBreak/>
        <w:t>Table 1: Expected timing for this grant opportunity</w:t>
      </w:r>
      <w:bookmarkEnd w:id="12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5633F08A" w:rsidR="00247D27" w:rsidRPr="00B16B54" w:rsidRDefault="00247D27" w:rsidP="00680B92">
            <w:pPr>
              <w:pStyle w:val="TableText"/>
              <w:keepNext/>
            </w:pPr>
            <w:r w:rsidRPr="00B16B54">
              <w:t>4 weeks</w:t>
            </w:r>
          </w:p>
        </w:tc>
      </w:tr>
      <w:tr w:rsidR="00247D27" w14:paraId="3BF52F8E" w14:textId="77777777" w:rsidTr="001432F9">
        <w:trPr>
          <w:cantSplit/>
        </w:trPr>
        <w:tc>
          <w:tcPr>
            <w:tcW w:w="4815" w:type="dxa"/>
          </w:tcPr>
          <w:p w14:paraId="61C9863C" w14:textId="14DFA155"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077E5BD7" w:rsidR="00247D27" w:rsidRPr="00B16B54" w:rsidRDefault="00247D27" w:rsidP="00680B92">
            <w:pPr>
              <w:pStyle w:val="TableText"/>
              <w:keepNext/>
            </w:pPr>
            <w:r w:rsidRPr="00B16B54">
              <w:t>4 weeks</w:t>
            </w:r>
          </w:p>
        </w:tc>
      </w:tr>
      <w:tr w:rsidR="00247D27" w14:paraId="27D75006" w14:textId="77777777" w:rsidTr="001432F9">
        <w:trPr>
          <w:cantSplit/>
        </w:trPr>
        <w:tc>
          <w:tcPr>
            <w:tcW w:w="4815" w:type="dxa"/>
          </w:tcPr>
          <w:p w14:paraId="482E3985" w14:textId="623CE5EF" w:rsidR="00247D27" w:rsidRPr="00B16B54" w:rsidRDefault="00247D27" w:rsidP="005D0021">
            <w:pPr>
              <w:pStyle w:val="TableText"/>
              <w:keepNext/>
            </w:pPr>
            <w:r w:rsidRPr="00B16B54">
              <w:t>Negotiations of grant agreements</w:t>
            </w:r>
          </w:p>
        </w:tc>
        <w:tc>
          <w:tcPr>
            <w:tcW w:w="3974" w:type="dxa"/>
          </w:tcPr>
          <w:p w14:paraId="3061827A" w14:textId="353C7D7E" w:rsidR="00247D27" w:rsidRPr="00B16B54" w:rsidRDefault="00247D27" w:rsidP="00680B92">
            <w:pPr>
              <w:pStyle w:val="TableText"/>
              <w:keepNext/>
            </w:pPr>
            <w:r w:rsidRPr="00B16B54">
              <w:t>1-3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7CDBCAED" w:rsidR="00247D27" w:rsidRPr="00B16B54" w:rsidRDefault="00247D27" w:rsidP="00680B92">
            <w:pPr>
              <w:pStyle w:val="TableText"/>
              <w:keepNext/>
            </w:pPr>
            <w:r w:rsidRPr="00B16B54">
              <w:t>2 weeks</w:t>
            </w:r>
          </w:p>
        </w:tc>
      </w:tr>
      <w:tr w:rsidR="00247D27" w14:paraId="34E7BF3A" w14:textId="77777777" w:rsidTr="001432F9">
        <w:trPr>
          <w:cantSplit/>
        </w:trPr>
        <w:tc>
          <w:tcPr>
            <w:tcW w:w="4815" w:type="dxa"/>
          </w:tcPr>
          <w:p w14:paraId="0D12C166" w14:textId="485FC1DD" w:rsidR="00247D27" w:rsidRPr="00B16B54" w:rsidRDefault="00247D27" w:rsidP="00680B92">
            <w:pPr>
              <w:pStyle w:val="TableText"/>
              <w:keepNext/>
            </w:pPr>
            <w:r>
              <w:t>Earliest start date of project</w:t>
            </w:r>
          </w:p>
        </w:tc>
        <w:tc>
          <w:tcPr>
            <w:tcW w:w="3974" w:type="dxa"/>
          </w:tcPr>
          <w:p w14:paraId="23920C1F" w14:textId="55E0B9E2" w:rsidR="00247D27" w:rsidRPr="00B16B54" w:rsidRDefault="007123B3" w:rsidP="00680B92">
            <w:pPr>
              <w:pStyle w:val="TableText"/>
              <w:keepNext/>
            </w:pPr>
            <w:r>
              <w:t xml:space="preserve">The date </w:t>
            </w:r>
            <w:r w:rsidR="00E629BB">
              <w:t xml:space="preserve">you </w:t>
            </w:r>
            <w:r>
              <w:t>are</w:t>
            </w:r>
            <w:r w:rsidR="00E629BB">
              <w:t xml:space="preserve"> notified </w:t>
            </w:r>
            <w:r>
              <w:t xml:space="preserve">that </w:t>
            </w:r>
            <w:r w:rsidR="00E629BB">
              <w:t>your application is successful</w:t>
            </w:r>
          </w:p>
        </w:tc>
      </w:tr>
      <w:tr w:rsidR="005D0021" w14:paraId="4797009E" w14:textId="77777777" w:rsidTr="001432F9">
        <w:trPr>
          <w:cantSplit/>
        </w:trPr>
        <w:tc>
          <w:tcPr>
            <w:tcW w:w="4815" w:type="dxa"/>
          </w:tcPr>
          <w:p w14:paraId="4467BA96" w14:textId="0ECBA75A" w:rsidR="005D0021" w:rsidRDefault="005D0021" w:rsidP="00680B92">
            <w:pPr>
              <w:pStyle w:val="TableText"/>
              <w:keepNext/>
            </w:pPr>
            <w:r>
              <w:t>Project completion date</w:t>
            </w:r>
          </w:p>
        </w:tc>
        <w:tc>
          <w:tcPr>
            <w:tcW w:w="3974" w:type="dxa"/>
          </w:tcPr>
          <w:p w14:paraId="5A6DF684" w14:textId="657CC014" w:rsidR="005D0021" w:rsidRPr="0050132B" w:rsidRDefault="00123019" w:rsidP="00680B92">
            <w:pPr>
              <w:pStyle w:val="TableText"/>
              <w:keepNext/>
              <w:rPr>
                <w:highlight w:val="yellow"/>
              </w:rPr>
            </w:pPr>
            <w:r w:rsidRPr="0013657B">
              <w:t xml:space="preserve">30 </w:t>
            </w:r>
            <w:r w:rsidR="008A2EF4">
              <w:t>June</w:t>
            </w:r>
            <w:r w:rsidR="008A2EF4" w:rsidRPr="0013657B">
              <w:t xml:space="preserve"> </w:t>
            </w:r>
            <w:r w:rsidR="000C6712" w:rsidRPr="0013657B">
              <w:t>202</w:t>
            </w:r>
            <w:r w:rsidR="008A2EF4">
              <w:t>7</w:t>
            </w:r>
          </w:p>
        </w:tc>
      </w:tr>
      <w:tr w:rsidR="00247D27" w:rsidRPr="007B3784" w14:paraId="056A47AF" w14:textId="77777777" w:rsidTr="00726646">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shd w:val="clear" w:color="auto" w:fill="auto"/>
          </w:tcPr>
          <w:p w14:paraId="48B5E6F6" w14:textId="7DE1AB89" w:rsidR="00247D27" w:rsidRPr="0050132B" w:rsidRDefault="008A2EF4" w:rsidP="00680B92">
            <w:pPr>
              <w:pStyle w:val="TableText"/>
              <w:keepNext/>
              <w:rPr>
                <w:highlight w:val="yellow"/>
              </w:rPr>
            </w:pPr>
            <w:r>
              <w:t>September</w:t>
            </w:r>
            <w:r w:rsidRPr="00C51CC9">
              <w:t xml:space="preserve"> </w:t>
            </w:r>
            <w:r w:rsidR="00726646" w:rsidRPr="00C51CC9">
              <w:t>2027</w:t>
            </w:r>
          </w:p>
        </w:tc>
      </w:tr>
    </w:tbl>
    <w:p w14:paraId="591417E1" w14:textId="1D50A6FF" w:rsidR="00247D27" w:rsidRPr="00AD742E" w:rsidRDefault="00247D27" w:rsidP="00D811B9">
      <w:pPr>
        <w:pStyle w:val="Heading2"/>
      </w:pPr>
      <w:bookmarkStart w:id="128" w:name="_Toc496536673"/>
      <w:bookmarkStart w:id="129" w:name="_Toc531277500"/>
      <w:bookmarkStart w:id="130" w:name="_Toc955310"/>
      <w:bookmarkStart w:id="131" w:name="_Toc132969292"/>
      <w:bookmarkEnd w:id="123"/>
      <w:r>
        <w:t xml:space="preserve">The </w:t>
      </w:r>
      <w:r w:rsidR="00E93B21">
        <w:t xml:space="preserve">grant </w:t>
      </w:r>
      <w:r>
        <w:t>selection process</w:t>
      </w:r>
      <w:bookmarkEnd w:id="128"/>
      <w:bookmarkEnd w:id="129"/>
      <w:bookmarkEnd w:id="130"/>
      <w:bookmarkEnd w:id="131"/>
    </w:p>
    <w:p w14:paraId="08F496D4" w14:textId="7A64856B" w:rsidR="00247D27" w:rsidRDefault="00247D27" w:rsidP="00247D27">
      <w:r w:rsidRPr="002771B9">
        <w:t>We</w:t>
      </w:r>
      <w:r w:rsidR="00D01D71">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xml:space="preserve">. If eligible, </w:t>
      </w:r>
      <w:r w:rsidR="002771B9">
        <w:t>the committee</w:t>
      </w:r>
      <w:r w:rsidR="00D01D71">
        <w:t xml:space="preserve"> </w:t>
      </w:r>
      <w:r w:rsidR="00F67DBB" w:rsidRPr="005A61FE">
        <w:t>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7123B3">
      <w:pPr>
        <w:pStyle w:val="ListBullet"/>
        <w:ind w:left="357" w:hanging="357"/>
      </w:pPr>
      <w:r w:rsidRPr="005A61FE">
        <w:t xml:space="preserve">how well it meets the criteria </w:t>
      </w:r>
    </w:p>
    <w:p w14:paraId="33593DF5" w14:textId="7D5F598C" w:rsidR="00F67DBB" w:rsidRPr="005A61FE" w:rsidRDefault="00F67DBB" w:rsidP="007123B3">
      <w:pPr>
        <w:pStyle w:val="ListBullet"/>
        <w:ind w:left="357" w:hanging="357"/>
      </w:pPr>
      <w:r w:rsidRPr="005A61FE">
        <w:t>how it compares to other applications</w:t>
      </w:r>
    </w:p>
    <w:p w14:paraId="01AAA11F" w14:textId="61D3FA77" w:rsidR="00F67DBB" w:rsidRPr="005A61FE" w:rsidRDefault="00F67DBB" w:rsidP="007123B3">
      <w:pPr>
        <w:pStyle w:val="ListBullet"/>
        <w:ind w:left="357" w:hanging="357"/>
      </w:pPr>
      <w:r w:rsidRPr="005A61FE">
        <w:t>whether it provides value with relevant money.</w:t>
      </w:r>
    </w:p>
    <w:p w14:paraId="7ED7CC2D" w14:textId="75CA3539" w:rsidR="00F67DBB" w:rsidRPr="005A61FE" w:rsidRDefault="00F67DBB" w:rsidP="00B30B5F">
      <w:pPr>
        <w:pStyle w:val="ListBullet"/>
        <w:numPr>
          <w:ilvl w:val="0"/>
          <w:numId w:val="0"/>
        </w:numPr>
      </w:pPr>
      <w:r w:rsidRPr="005A61FE" w:rsidDel="00E27987">
        <w:t xml:space="preserve">When assessing </w:t>
      </w:r>
      <w:r w:rsidR="00785E17" w:rsidRPr="005A61FE">
        <w:t>whether</w:t>
      </w:r>
      <w:r w:rsidRPr="005A61FE" w:rsidDel="00E27987">
        <w:t xml:space="preserve"> the application represents value with relevant money, we will have regard to</w:t>
      </w:r>
      <w:r w:rsidRPr="005A61FE">
        <w:t xml:space="preserve">: </w:t>
      </w:r>
    </w:p>
    <w:p w14:paraId="37C0DD2C" w14:textId="2C83F09D" w:rsidR="00F67DBB" w:rsidRPr="005A61FE" w:rsidRDefault="0054218F" w:rsidP="007123B3">
      <w:pPr>
        <w:pStyle w:val="ListBullet"/>
        <w:ind w:left="357" w:hanging="357"/>
      </w:pPr>
      <w:r w:rsidRPr="005A61FE">
        <w:t>the overall objectives of the grant opportunity</w:t>
      </w:r>
    </w:p>
    <w:p w14:paraId="6D5AA529" w14:textId="6C074318" w:rsidR="00F67DBB" w:rsidRPr="005A61FE" w:rsidRDefault="00F67DBB" w:rsidP="007123B3">
      <w:pPr>
        <w:pStyle w:val="ListBullet"/>
        <w:ind w:left="357" w:hanging="357"/>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979B89A" w14:textId="77777777" w:rsidR="00CF297D" w:rsidRDefault="00F67DBB" w:rsidP="007123B3">
      <w:pPr>
        <w:pStyle w:val="ListBullet"/>
        <w:ind w:left="357" w:hanging="357"/>
      </w:pPr>
      <w:r w:rsidRPr="005A61FE">
        <w:t>the relative value of the grant sought</w:t>
      </w:r>
    </w:p>
    <w:p w14:paraId="68F10B8E" w14:textId="5F06F668" w:rsidR="007F72E6" w:rsidRDefault="007F72E6" w:rsidP="007F72E6">
      <w:r w:rsidRPr="00DB690D">
        <w:t>If applications are scored the same, the committee will consider value for money and alignment to the program objectives</w:t>
      </w:r>
      <w:r w:rsidR="00D01D71">
        <w:t xml:space="preserve"> </w:t>
      </w:r>
      <w:r w:rsidRPr="00DB690D">
        <w:t>to recommend applications for funding.</w:t>
      </w:r>
    </w:p>
    <w:p w14:paraId="3ECA4DAD" w14:textId="72F74BD4" w:rsidR="00637994" w:rsidRDefault="00637994" w:rsidP="00247D27">
      <w:r w:rsidRPr="00637994">
        <w:t xml:space="preserve">We will establish a committee comprised of employees from </w:t>
      </w:r>
      <w:r w:rsidR="00BD5AF8">
        <w:t xml:space="preserve">DCCEEW </w:t>
      </w:r>
      <w:r w:rsidRPr="00637994">
        <w:t>to assess applications. The committee may also seek additional advice from independent technical experts.</w:t>
      </w:r>
    </w:p>
    <w:p w14:paraId="4CD122D4" w14:textId="2C11B7F0" w:rsidR="00247D27"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rsidR="00175FF5" w:rsidRPr="00175FF5">
        <w:rPr>
          <w:rFonts w:cs="Arial"/>
          <w:szCs w:val="20"/>
        </w:rPr>
        <w:t xml:space="preserve"> </w:t>
      </w:r>
      <w:r w:rsidR="00175FF5">
        <w:rPr>
          <w:rFonts w:cs="Arial"/>
          <w:szCs w:val="20"/>
        </w:rPr>
        <w:t>The committee</w:t>
      </w:r>
      <w:r w:rsidR="00175FF5" w:rsidRPr="00274AE2">
        <w:rPr>
          <w:rFonts w:cs="Arial"/>
          <w:szCs w:val="20"/>
        </w:rPr>
        <w:t xml:space="preserve"> will be </w:t>
      </w:r>
      <w:r w:rsidR="00175FF5">
        <w:rPr>
          <w:rFonts w:cs="Arial"/>
          <w:szCs w:val="20"/>
        </w:rPr>
        <w:t xml:space="preserve">required </w:t>
      </w:r>
      <w:r w:rsidR="00175FF5" w:rsidRPr="00274AE2">
        <w:rPr>
          <w:rFonts w:cs="Arial"/>
          <w:szCs w:val="20"/>
        </w:rPr>
        <w:t xml:space="preserve">to </w:t>
      </w:r>
      <w:r w:rsidR="00175FF5">
        <w:rPr>
          <w:rFonts w:cs="Arial"/>
          <w:szCs w:val="20"/>
        </w:rPr>
        <w:t xml:space="preserve">perform their duties </w:t>
      </w:r>
      <w:r w:rsidR="00175FF5" w:rsidRPr="00274AE2">
        <w:rPr>
          <w:rFonts w:cs="Arial"/>
          <w:szCs w:val="20"/>
        </w:rPr>
        <w:t>in accordance with the CGRGs</w:t>
      </w:r>
      <w:r w:rsidR="00175FF5">
        <w:rPr>
          <w:rFonts w:cs="Arial"/>
          <w:szCs w:val="20"/>
        </w:rPr>
        <w:t>.</w:t>
      </w:r>
    </w:p>
    <w:p w14:paraId="22FDD2DD" w14:textId="5855992D" w:rsidR="00CF297D" w:rsidRDefault="00CF297D" w:rsidP="00247D27">
      <w:r w:rsidRPr="00103A95">
        <w:t xml:space="preserve">The </w:t>
      </w:r>
      <w:r w:rsidR="0017585B">
        <w:t>c</w:t>
      </w:r>
      <w:r>
        <w:t>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rsidR="006B4A6D">
        <w:t>c</w:t>
      </w:r>
      <w:r>
        <w:t>ommittee</w:t>
      </w:r>
      <w:r w:rsidRPr="00103A95">
        <w:t xml:space="preserve"> may also consider information about you or your</w:t>
      </w:r>
      <w:r>
        <w:t xml:space="preserve"> application that</w:t>
      </w:r>
      <w:r w:rsidRPr="00B72EE8">
        <w:t xml:space="preserve"> is available </w:t>
      </w:r>
      <w:r>
        <w:t xml:space="preserve">as a result of the </w:t>
      </w:r>
      <w:r w:rsidR="00532B21">
        <w:t>d</w:t>
      </w:r>
      <w:r>
        <w:t xml:space="preserve">ue </w:t>
      </w:r>
      <w:r w:rsidR="00532B21">
        <w:t>d</w:t>
      </w:r>
      <w:r>
        <w:t xml:space="preserve">iligence process or </w:t>
      </w:r>
      <w:r w:rsidRPr="00B72EE8">
        <w:t>through the normal course of business.</w:t>
      </w:r>
    </w:p>
    <w:p w14:paraId="63E935EE" w14:textId="4B7FF022" w:rsidR="00247D27" w:rsidRDefault="00F67DBB" w:rsidP="00D811B9">
      <w:pPr>
        <w:pStyle w:val="Heading3"/>
      </w:pPr>
      <w:bookmarkStart w:id="132" w:name="_Toc531277501"/>
      <w:bookmarkStart w:id="133" w:name="_Toc164844279"/>
      <w:bookmarkStart w:id="134" w:name="_Toc383003268"/>
      <w:bookmarkStart w:id="135" w:name="_Toc496536674"/>
      <w:bookmarkStart w:id="136" w:name="_Toc955311"/>
      <w:bookmarkStart w:id="137" w:name="_Toc132969293"/>
      <w:r w:rsidRPr="005A61FE">
        <w:t>Who will approve grants?</w:t>
      </w:r>
      <w:bookmarkEnd w:id="132"/>
      <w:bookmarkEnd w:id="133"/>
      <w:bookmarkEnd w:id="134"/>
      <w:bookmarkEnd w:id="135"/>
      <w:bookmarkEnd w:id="136"/>
      <w:bookmarkEnd w:id="137"/>
    </w:p>
    <w:p w14:paraId="5C7FBF1F" w14:textId="6D885E3D" w:rsidR="00247D27" w:rsidRDefault="00247D27" w:rsidP="00247D27">
      <w:r>
        <w:t xml:space="preserve">The </w:t>
      </w:r>
      <w:r w:rsidR="006B0F15">
        <w:t xml:space="preserve">Decision Maker (who is a Senior Executive in DCCEEW with policy responsibility for the program) </w:t>
      </w:r>
      <w:r>
        <w:t>decides which grants to approve taking into account the recommendations of the committee and the availability of grant funds.</w:t>
      </w:r>
    </w:p>
    <w:p w14:paraId="259EB2E2" w14:textId="56D70FAF" w:rsidR="00564DF1" w:rsidRDefault="00564DF1" w:rsidP="00564DF1">
      <w:pPr>
        <w:spacing w:after="80"/>
      </w:pPr>
      <w:bookmarkStart w:id="138" w:name="_Toc489952696"/>
      <w:r w:rsidRPr="00E162FF">
        <w:lastRenderedPageBreak/>
        <w:t xml:space="preserve">The </w:t>
      </w:r>
      <w:r w:rsidR="006B0F15">
        <w:t>Decision Maker’s</w:t>
      </w:r>
      <w:r w:rsidR="006B0F15" w:rsidRPr="00E162FF">
        <w:t xml:space="preserve"> </w:t>
      </w:r>
      <w:r w:rsidRPr="00E162FF">
        <w:t xml:space="preserve">decision is final in all matters, </w:t>
      </w:r>
      <w:r>
        <w:t>including</w:t>
      </w:r>
      <w:r w:rsidR="00825941">
        <w:t>:</w:t>
      </w:r>
    </w:p>
    <w:p w14:paraId="544161A4" w14:textId="7F1C8144" w:rsidR="00564DF1" w:rsidRDefault="00564DF1" w:rsidP="007123B3">
      <w:pPr>
        <w:pStyle w:val="ListBullet"/>
        <w:ind w:left="357" w:hanging="357"/>
      </w:pPr>
      <w:r>
        <w:t xml:space="preserve">the </w:t>
      </w:r>
      <w:r w:rsidR="00AA73C5" w:rsidRPr="005A61FE">
        <w:t xml:space="preserve">grant </w:t>
      </w:r>
      <w:r>
        <w:t>approval</w:t>
      </w:r>
    </w:p>
    <w:p w14:paraId="6B4BACBD" w14:textId="0397F99B" w:rsidR="00564DF1" w:rsidRDefault="00564DF1" w:rsidP="007123B3">
      <w:pPr>
        <w:pStyle w:val="ListBullet"/>
        <w:ind w:left="357" w:hanging="357"/>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77777777" w:rsidR="00300E4A" w:rsidRDefault="00D4078F" w:rsidP="007123B3">
      <w:pPr>
        <w:pStyle w:val="ListBullet"/>
        <w:ind w:left="357" w:hanging="357"/>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7A90608A" w:rsidR="00564DF1" w:rsidRDefault="00564DF1" w:rsidP="00564DF1">
      <w:r>
        <w:t xml:space="preserve">The </w:t>
      </w:r>
      <w:r w:rsidR="006B0F15">
        <w:t>Decision Maker</w:t>
      </w:r>
      <w:r w:rsidR="006B0F15" w:rsidRPr="005A61FE">
        <w:t xml:space="preserve"> </w:t>
      </w:r>
      <w:r>
        <w:t>will not approve funding if there is insufficient program funds available across relevant financial years for the program.</w:t>
      </w:r>
    </w:p>
    <w:p w14:paraId="6B408239" w14:textId="548587B2" w:rsidR="00564DF1" w:rsidRDefault="00564DF1" w:rsidP="00D811B9">
      <w:pPr>
        <w:pStyle w:val="Heading2"/>
      </w:pPr>
      <w:bookmarkStart w:id="139" w:name="_Toc496536675"/>
      <w:bookmarkStart w:id="140" w:name="_Toc531277502"/>
      <w:bookmarkStart w:id="141" w:name="_Toc955312"/>
      <w:bookmarkStart w:id="142" w:name="_Toc132969294"/>
      <w:r>
        <w:t>Notification of application outcomes</w:t>
      </w:r>
      <w:bookmarkEnd w:id="138"/>
      <w:bookmarkEnd w:id="139"/>
      <w:bookmarkEnd w:id="140"/>
      <w:bookmarkEnd w:id="141"/>
      <w:bookmarkEnd w:id="142"/>
    </w:p>
    <w:p w14:paraId="7B988579" w14:textId="44096ACD"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4CD1F237" w14:textId="0A96D89E" w:rsidR="005C315B" w:rsidRPr="00D01D71" w:rsidRDefault="00247D27" w:rsidP="005C315B">
      <w:r>
        <w:t>If you are unsuccessful, we will give you a</w:t>
      </w:r>
      <w:r w:rsidRPr="00E162FF">
        <w:t xml:space="preserve">n opportunity to discuss the outcome with </w:t>
      </w:r>
      <w:r>
        <w:t>us</w:t>
      </w:r>
      <w:r w:rsidRPr="00E162FF">
        <w:t xml:space="preserve">. </w:t>
      </w:r>
      <w:bookmarkStart w:id="143" w:name="_Toc955313"/>
      <w:bookmarkStart w:id="144" w:name="_Toc496536676"/>
      <w:bookmarkStart w:id="145" w:name="_Toc531277503"/>
    </w:p>
    <w:p w14:paraId="25F652C1" w14:textId="3392714E" w:rsidR="000C07C6" w:rsidRDefault="00E93B21" w:rsidP="00D811B9">
      <w:pPr>
        <w:pStyle w:val="Heading2"/>
      </w:pPr>
      <w:bookmarkStart w:id="146" w:name="_Toc132969295"/>
      <w:r w:rsidRPr="005A61FE">
        <w:t>Successful</w:t>
      </w:r>
      <w:r>
        <w:t xml:space="preserve"> grant applications</w:t>
      </w:r>
      <w:bookmarkEnd w:id="143"/>
      <w:bookmarkEnd w:id="144"/>
      <w:bookmarkEnd w:id="145"/>
      <w:bookmarkEnd w:id="146"/>
    </w:p>
    <w:p w14:paraId="5B4DC469" w14:textId="4C585D66" w:rsidR="00D057B9" w:rsidRDefault="00D057B9" w:rsidP="00D811B9">
      <w:pPr>
        <w:pStyle w:val="Heading3"/>
      </w:pPr>
      <w:bookmarkStart w:id="147" w:name="_Toc466898120"/>
      <w:bookmarkStart w:id="148" w:name="_Toc496536677"/>
      <w:bookmarkStart w:id="149" w:name="_Toc531277504"/>
      <w:bookmarkStart w:id="150" w:name="_Toc955314"/>
      <w:bookmarkStart w:id="151" w:name="_Toc132969296"/>
      <w:bookmarkEnd w:id="111"/>
      <w:bookmarkEnd w:id="112"/>
      <w:r>
        <w:t>Grant agreement</w:t>
      </w:r>
      <w:bookmarkEnd w:id="147"/>
      <w:bookmarkEnd w:id="148"/>
      <w:bookmarkEnd w:id="149"/>
      <w:bookmarkEnd w:id="150"/>
      <w:bookmarkEnd w:id="151"/>
    </w:p>
    <w:p w14:paraId="5174DC1E" w14:textId="2E08AB0F" w:rsidR="00D057B9" w:rsidRDefault="00D057B9" w:rsidP="00D057B9">
      <w:r>
        <w:t xml:space="preserve">You must enter into a </w:t>
      </w:r>
      <w:r w:rsidR="0085525B" w:rsidRPr="005A61FE">
        <w:t xml:space="preserve">legally binding </w:t>
      </w:r>
      <w:r>
        <w:t xml:space="preserve">grant agreement with the </w:t>
      </w:r>
      <w:r w:rsidRPr="0062411B">
        <w:t>Commonwealth</w:t>
      </w:r>
      <w:r w:rsidR="00D01D71">
        <w:t xml:space="preserve">. </w:t>
      </w:r>
      <w:r w:rsidR="0085525B" w:rsidRPr="005A61FE">
        <w:t xml:space="preserve">The grant agreement has general terms and conditions that cannot be changed. </w:t>
      </w:r>
      <w:r w:rsidR="000C3B35">
        <w:t xml:space="preserve">A sample </w:t>
      </w:r>
      <w:r w:rsidR="000C3B35" w:rsidRPr="000C3B35">
        <w:rPr>
          <w:rStyle w:val="Hyperlink"/>
        </w:rPr>
        <w:t>grant agreement</w:t>
      </w:r>
      <w:r w:rsidR="000C3B35">
        <w:t xml:space="preserve"> is available on </w:t>
      </w:r>
      <w:hyperlink r:id="rId28" w:history="1">
        <w:r w:rsidR="000C3B35" w:rsidRPr="00181147">
          <w:rPr>
            <w:rStyle w:val="Hyperlink"/>
          </w:rPr>
          <w:t>business.gov.au</w:t>
        </w:r>
      </w:hyperlink>
      <w:r w:rsidR="005624ED" w:rsidRPr="00181147">
        <w:t xml:space="preserve"> and GrantConnect</w:t>
      </w:r>
      <w:r w:rsidR="000F18DD" w:rsidRPr="00181147">
        <w:t>.</w:t>
      </w:r>
    </w:p>
    <w:p w14:paraId="3C2DD416" w14:textId="63330E3C" w:rsidR="005D0021" w:rsidRPr="0062411B" w:rsidRDefault="005D0021" w:rsidP="00D057B9">
      <w:r>
        <w:t>We will manage the grant agreement through the</w:t>
      </w:r>
      <w:r w:rsidR="00C61F08">
        <w:t xml:space="preserve"> online</w:t>
      </w:r>
      <w:r>
        <w:t xml:space="preserve"> portal. This includes issuing and executing the grant agreement. </w:t>
      </w:r>
    </w:p>
    <w:p w14:paraId="5F855BD2" w14:textId="7784B170" w:rsidR="00E95D50" w:rsidRDefault="00AA73C5" w:rsidP="00E95D50">
      <w:r w:rsidRPr="005A61FE">
        <w:t xml:space="preserve">Execute means both you and the Commonwealth have </w:t>
      </w:r>
      <w:r w:rsidR="005D0021">
        <w:t>accepted</w:t>
      </w:r>
      <w:r w:rsidR="005D0021" w:rsidRPr="005A61FE">
        <w:t xml:space="preserve"> </w:t>
      </w:r>
      <w:r w:rsidRPr="005A61FE">
        <w:t>the agreement</w:t>
      </w:r>
      <w:r w:rsidR="00D057B9">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1CDAD846"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F520D8">
        <w:t>Decision Maker</w:t>
      </w:r>
      <w:r>
        <w:t xml:space="preserve">. We will identify these in the offer of </w:t>
      </w:r>
      <w:r w:rsidR="00613C48">
        <w:t xml:space="preserve">grant </w:t>
      </w:r>
      <w:r>
        <w:t xml:space="preserve">funding. </w:t>
      </w:r>
    </w:p>
    <w:p w14:paraId="3F7D30BB" w14:textId="0CBA37A4" w:rsidR="00D057B9" w:rsidRDefault="00D057B9" w:rsidP="00D057B9">
      <w:r>
        <w:t>If you enter an agreement under the</w:t>
      </w:r>
      <w:r w:rsidR="004F6030">
        <w:t xml:space="preserve"> </w:t>
      </w:r>
      <w:r w:rsidR="00E10A8C" w:rsidRPr="00E10A8C">
        <w:t>Great Barrier Reef Marine Debris Management and Mitigation Grant</w:t>
      </w:r>
      <w:r>
        <w:t xml:space="preserve">, you cannot receive other grants </w:t>
      </w:r>
      <w:r w:rsidR="00E95D50">
        <w:t>for the same activities</w:t>
      </w:r>
      <w:r>
        <w:t xml:space="preserve"> from other Commonwealth, </w:t>
      </w:r>
      <w:r w:rsidR="005D35E6">
        <w:t>s</w:t>
      </w:r>
      <w:r w:rsidR="009A52BE">
        <w:t>tate</w:t>
      </w:r>
      <w:r>
        <w:t xml:space="preserve"> or </w:t>
      </w:r>
      <w:r w:rsidR="005D35E6">
        <w:t>t</w:t>
      </w:r>
      <w:r w:rsidR="009A52BE">
        <w:t xml:space="preserve">erritory </w:t>
      </w:r>
      <w:r>
        <w:t>granting programs.</w:t>
      </w:r>
    </w:p>
    <w:p w14:paraId="61AAFA78" w14:textId="77777777" w:rsidR="00D057B9" w:rsidRDefault="00D057B9" w:rsidP="00D057B9">
      <w:r w:rsidRPr="0062411B">
        <w:t>The Commonwealth may reco</w:t>
      </w:r>
      <w:r>
        <w:t>ver grant funds if there is a breach of the grant agreement.</w:t>
      </w:r>
    </w:p>
    <w:p w14:paraId="695AF38A" w14:textId="5BABCAE2" w:rsidR="00C20F83" w:rsidRDefault="00C20F83" w:rsidP="00B30B5F">
      <w:pPr>
        <w:pStyle w:val="ListBullet"/>
        <w:numPr>
          <w:ilvl w:val="0"/>
          <w:numId w:val="0"/>
        </w:numPr>
      </w:pPr>
      <w:r w:rsidRPr="00862FE4">
        <w:t>We</w:t>
      </w:r>
      <w:r>
        <w:t xml:space="preserve"> will use a standard grant agreement</w:t>
      </w:r>
      <w:r w:rsidR="00BD5AF8">
        <w:t>.</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5D1A3171"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520D8">
        <w:t>Decision Maker</w:t>
      </w:r>
      <w:r w:rsidR="00EF53D9">
        <w:t>.</w:t>
      </w:r>
    </w:p>
    <w:p w14:paraId="1CBD62A4" w14:textId="33912DFD" w:rsidR="00BD3A35" w:rsidRDefault="00BD3A35" w:rsidP="00D811B9">
      <w:pPr>
        <w:pStyle w:val="Heading3"/>
      </w:pPr>
      <w:bookmarkStart w:id="152" w:name="_Toc489952704"/>
      <w:bookmarkStart w:id="153" w:name="_Toc496536682"/>
      <w:bookmarkStart w:id="154" w:name="_Toc531277509"/>
      <w:bookmarkStart w:id="155" w:name="_Toc955319"/>
      <w:bookmarkStart w:id="156" w:name="_Toc132969297"/>
      <w:bookmarkStart w:id="157" w:name="_Ref465245613"/>
      <w:bookmarkStart w:id="158" w:name="_Toc467165693"/>
      <w:bookmarkStart w:id="159" w:name="_Toc164844284"/>
      <w:r>
        <w:t>Project/</w:t>
      </w:r>
      <w:r w:rsidRPr="00CB5DC6">
        <w:t xml:space="preserve">Activity specific legislation, </w:t>
      </w:r>
      <w:r>
        <w:t>policies and industry standards</w:t>
      </w:r>
      <w:bookmarkEnd w:id="152"/>
      <w:bookmarkEnd w:id="153"/>
      <w:bookmarkEnd w:id="154"/>
      <w:bookmarkEnd w:id="155"/>
      <w:bookmarkEnd w:id="156"/>
    </w:p>
    <w:p w14:paraId="0320197D" w14:textId="33D6A770"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 xml:space="preserve">with the specific legislation/policies/industry </w:t>
      </w:r>
      <w:r w:rsidR="005A4513" w:rsidRPr="005A61FE">
        <w:lastRenderedPageBreak/>
        <w:t>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6A4163CC" w14:textId="4FB5562E" w:rsidR="006B0F15" w:rsidRPr="004F6030" w:rsidRDefault="00147E5A" w:rsidP="00CD1341">
      <w:pPr>
        <w:rPr>
          <w:highlight w:val="yellow"/>
        </w:rPr>
      </w:pPr>
      <w:r w:rsidRPr="005A61FE">
        <w:t>In particular, you will be required to comply with</w:t>
      </w:r>
      <w:r w:rsidR="00E10A8C">
        <w:t xml:space="preserve"> </w:t>
      </w:r>
      <w:r w:rsidR="00BD5AF8">
        <w:t>s</w:t>
      </w:r>
      <w:r w:rsidRPr="005A61FE">
        <w:t>tate/</w:t>
      </w:r>
      <w:r w:rsidR="005D35E6">
        <w:t>t</w:t>
      </w:r>
      <w:r w:rsidRPr="005A61FE">
        <w:t>erritory legislation in relation to working with children</w:t>
      </w:r>
      <w:r w:rsidR="0050132B">
        <w:t>.</w:t>
      </w:r>
    </w:p>
    <w:p w14:paraId="25F652D3" w14:textId="4FB87312" w:rsidR="00CE1A20" w:rsidRDefault="002E3A5A" w:rsidP="00D811B9">
      <w:pPr>
        <w:pStyle w:val="Heading3"/>
      </w:pPr>
      <w:bookmarkStart w:id="160" w:name="_Toc489952707"/>
      <w:bookmarkStart w:id="161" w:name="_Toc496536685"/>
      <w:bookmarkStart w:id="162" w:name="_Toc531277729"/>
      <w:bookmarkStart w:id="163" w:name="_Toc463350780"/>
      <w:bookmarkStart w:id="164" w:name="_Toc467165695"/>
      <w:bookmarkStart w:id="165" w:name="_Toc530073035"/>
      <w:bookmarkStart w:id="166" w:name="_Toc496536686"/>
      <w:bookmarkStart w:id="167" w:name="_Toc531277514"/>
      <w:bookmarkStart w:id="168" w:name="_Toc955324"/>
      <w:bookmarkStart w:id="169" w:name="_Toc132969298"/>
      <w:bookmarkEnd w:id="157"/>
      <w:bookmarkEnd w:id="158"/>
      <w:bookmarkEnd w:id="160"/>
      <w:bookmarkEnd w:id="161"/>
      <w:bookmarkEnd w:id="162"/>
      <w:bookmarkEnd w:id="163"/>
      <w:bookmarkEnd w:id="164"/>
      <w:bookmarkEnd w:id="165"/>
      <w:r>
        <w:t xml:space="preserve">How </w:t>
      </w:r>
      <w:r w:rsidR="00387369">
        <w:t>we pay the grant</w:t>
      </w:r>
      <w:bookmarkEnd w:id="166"/>
      <w:bookmarkEnd w:id="167"/>
      <w:bookmarkEnd w:id="168"/>
      <w:bookmarkEnd w:id="169"/>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7123B3">
      <w:pPr>
        <w:pStyle w:val="ListBullet"/>
        <w:ind w:left="357" w:hanging="357"/>
      </w:pPr>
      <w:r>
        <w:t xml:space="preserve">maximum grant amount </w:t>
      </w:r>
      <w:r w:rsidR="00387369">
        <w:t>we will pay</w:t>
      </w:r>
    </w:p>
    <w:p w14:paraId="25F652D8" w14:textId="66684DBE" w:rsidR="00F316C0" w:rsidRDefault="006B1989" w:rsidP="007123B3">
      <w:pPr>
        <w:pStyle w:val="ListBullet"/>
        <w:ind w:left="357" w:hanging="357"/>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77BE0795" w:rsidR="006B2631" w:rsidRDefault="006B2631" w:rsidP="007123B3">
      <w:pPr>
        <w:pStyle w:val="ListBullet"/>
        <w:ind w:left="357" w:hanging="357"/>
      </w:pPr>
      <w:r>
        <w:t>any financial contribution provided by you or a third party</w:t>
      </w:r>
      <w:r w:rsidR="005A61FE">
        <w:t>.</w:t>
      </w:r>
    </w:p>
    <w:p w14:paraId="25F652D9" w14:textId="5035DA29"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D811B9">
      <w:pPr>
        <w:pStyle w:val="Heading3"/>
      </w:pPr>
      <w:bookmarkStart w:id="170" w:name="_Toc531277515"/>
      <w:bookmarkStart w:id="171" w:name="_Toc955325"/>
      <w:bookmarkStart w:id="172" w:name="_Toc132969299"/>
      <w:r>
        <w:t xml:space="preserve">Tax </w:t>
      </w:r>
      <w:r w:rsidR="00D100A1">
        <w:t>o</w:t>
      </w:r>
      <w:r w:rsidRPr="00572C42">
        <w:t>bligations</w:t>
      </w:r>
      <w:bookmarkEnd w:id="170"/>
      <w:bookmarkEnd w:id="171"/>
      <w:bookmarkEnd w:id="172"/>
    </w:p>
    <w:p w14:paraId="7C9964F4" w14:textId="77777777" w:rsidR="004875E4" w:rsidRPr="00E162FF" w:rsidRDefault="00170249" w:rsidP="004875E4">
      <w:bookmarkStart w:id="173" w:name="_Toc496536687"/>
      <w:bookmarkEnd w:id="15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9"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D811B9">
      <w:pPr>
        <w:pStyle w:val="Heading2"/>
      </w:pPr>
      <w:bookmarkStart w:id="174" w:name="_Toc531277516"/>
      <w:bookmarkStart w:id="175" w:name="_Toc955326"/>
      <w:bookmarkStart w:id="176" w:name="_Toc132969300"/>
      <w:r w:rsidRPr="005A61FE">
        <w:t>Announcement of grants</w:t>
      </w:r>
      <w:bookmarkEnd w:id="174"/>
      <w:bookmarkEnd w:id="175"/>
      <w:bookmarkEnd w:id="176"/>
    </w:p>
    <w:p w14:paraId="04CF7B4B" w14:textId="3AB29CC5" w:rsidR="004D2CBD" w:rsidRPr="00E62F87" w:rsidRDefault="00170249" w:rsidP="00760D2E">
      <w:pPr>
        <w:spacing w:after="80"/>
      </w:pPr>
      <w:r w:rsidRPr="005A61FE">
        <w:t xml:space="preserve">We will publish non-sensitive details of successful projects on GrantConnect. We are required to do this by the </w:t>
      </w:r>
      <w:hyperlink r:id="rId30" w:history="1">
        <w:r w:rsidRPr="002C62AA">
          <w:rPr>
            <w:rStyle w:val="Hyperlink"/>
            <w:i/>
          </w:rPr>
          <w:t>Commonwealth Grants Rules and Guidelines</w:t>
        </w:r>
      </w:hyperlink>
      <w:r w:rsidR="00985817" w:rsidRPr="005A61FE">
        <w:t xml:space="preserve"> unless otherwise prohibited by law. We may also publish this information on </w:t>
      </w:r>
      <w:hyperlink r:id="rId31" w:history="1">
        <w:r w:rsidR="00985817" w:rsidRPr="00181147">
          <w:rPr>
            <w:rStyle w:val="Hyperlink"/>
          </w:rPr>
          <w:t>business.gov.au</w:t>
        </w:r>
      </w:hyperlink>
      <w:r w:rsidRPr="005A61FE">
        <w:t xml:space="preserve">. </w:t>
      </w:r>
      <w:r w:rsidR="00B20351">
        <w:t>This information may include</w:t>
      </w:r>
      <w:r w:rsidR="00414A64">
        <w:t>:</w:t>
      </w:r>
    </w:p>
    <w:p w14:paraId="26B9A80A" w14:textId="77777777" w:rsidR="004D2CBD" w:rsidRPr="00E62F87" w:rsidRDefault="004D2CBD" w:rsidP="007123B3">
      <w:pPr>
        <w:pStyle w:val="ListBullet"/>
        <w:ind w:left="357" w:hanging="357"/>
      </w:pPr>
      <w:r w:rsidRPr="00E62F87">
        <w:t xml:space="preserve">name of your </w:t>
      </w:r>
      <w:r w:rsidR="00A6379E" w:rsidRPr="00E62F87">
        <w:t>organisation</w:t>
      </w:r>
    </w:p>
    <w:p w14:paraId="3B705F86" w14:textId="77777777" w:rsidR="004D2CBD" w:rsidRPr="00E62F87" w:rsidRDefault="004D2CBD" w:rsidP="007123B3">
      <w:pPr>
        <w:pStyle w:val="ListBullet"/>
        <w:ind w:left="357" w:hanging="357"/>
      </w:pPr>
      <w:r w:rsidRPr="00E62F87">
        <w:t>title of the project</w:t>
      </w:r>
    </w:p>
    <w:p w14:paraId="610D73FD" w14:textId="77777777" w:rsidR="004D2CBD" w:rsidRPr="00E62F87" w:rsidRDefault="004D2CBD" w:rsidP="007123B3">
      <w:pPr>
        <w:pStyle w:val="ListBullet"/>
        <w:ind w:left="357" w:hanging="357"/>
      </w:pPr>
      <w:r w:rsidRPr="00E62F87">
        <w:t>description of the project and its aims</w:t>
      </w:r>
    </w:p>
    <w:p w14:paraId="5C27A8B8" w14:textId="77777777" w:rsidR="004D2CBD" w:rsidRPr="00E62F87" w:rsidRDefault="004D2CBD" w:rsidP="007123B3">
      <w:pPr>
        <w:pStyle w:val="ListBullet"/>
        <w:ind w:left="357" w:hanging="357"/>
      </w:pPr>
      <w:r w:rsidRPr="00E62F87">
        <w:t>amount of grant funding awarded</w:t>
      </w:r>
    </w:p>
    <w:p w14:paraId="788085B0" w14:textId="77777777" w:rsidR="00B321C1" w:rsidRPr="00E62F87" w:rsidRDefault="00B321C1" w:rsidP="007123B3">
      <w:pPr>
        <w:pStyle w:val="ListBullet"/>
        <w:ind w:left="357" w:hanging="357"/>
      </w:pPr>
      <w:r w:rsidRPr="00E62F87">
        <w:t>Australian Business Number</w:t>
      </w:r>
    </w:p>
    <w:p w14:paraId="7595B1E3" w14:textId="77777777" w:rsidR="00B321C1" w:rsidRPr="00E62F87" w:rsidRDefault="00B321C1" w:rsidP="007123B3">
      <w:pPr>
        <w:pStyle w:val="ListBullet"/>
        <w:ind w:left="357" w:hanging="357"/>
      </w:pPr>
      <w:r w:rsidRPr="00E62F87">
        <w:t>business location</w:t>
      </w:r>
    </w:p>
    <w:p w14:paraId="0AD64289" w14:textId="77777777" w:rsidR="00B321C1" w:rsidRPr="00E62F87" w:rsidRDefault="009E45B8" w:rsidP="007123B3">
      <w:pPr>
        <w:pStyle w:val="ListBullet"/>
        <w:ind w:left="357" w:hanging="357"/>
      </w:pPr>
      <w:r>
        <w:t xml:space="preserve">your organisation’s </w:t>
      </w:r>
      <w:r w:rsidR="00B321C1" w:rsidRPr="00E62F87">
        <w:t>industry sector.</w:t>
      </w:r>
    </w:p>
    <w:p w14:paraId="25F652E1" w14:textId="53DFA0C8" w:rsidR="002C00A0" w:rsidRDefault="00B617C2" w:rsidP="00D811B9">
      <w:pPr>
        <w:pStyle w:val="Heading2"/>
      </w:pPr>
      <w:bookmarkStart w:id="177" w:name="_Toc530073040"/>
      <w:bookmarkStart w:id="178" w:name="_Toc531277517"/>
      <w:bookmarkStart w:id="179" w:name="_Toc955327"/>
      <w:bookmarkStart w:id="180" w:name="_Toc132969301"/>
      <w:bookmarkEnd w:id="177"/>
      <w:r>
        <w:t xml:space="preserve">How we monitor your </w:t>
      </w:r>
      <w:bookmarkEnd w:id="173"/>
      <w:bookmarkEnd w:id="178"/>
      <w:bookmarkEnd w:id="179"/>
      <w:r w:rsidR="00082460">
        <w:t>grant activity</w:t>
      </w:r>
      <w:bookmarkEnd w:id="180"/>
    </w:p>
    <w:p w14:paraId="58C338FE" w14:textId="77777777" w:rsidR="0094135B" w:rsidRDefault="0094135B" w:rsidP="00D811B9">
      <w:pPr>
        <w:pStyle w:val="Heading3"/>
      </w:pPr>
      <w:bookmarkStart w:id="181" w:name="_Toc531277518"/>
      <w:bookmarkStart w:id="182" w:name="_Toc955328"/>
      <w:bookmarkStart w:id="183" w:name="_Toc132969302"/>
      <w:r>
        <w:t>Keeping us informed</w:t>
      </w:r>
      <w:bookmarkEnd w:id="181"/>
      <w:bookmarkEnd w:id="182"/>
      <w:bookmarkEnd w:id="183"/>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lastRenderedPageBreak/>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7123B3">
      <w:pPr>
        <w:pStyle w:val="ListBullet"/>
        <w:ind w:left="357" w:hanging="357"/>
      </w:pPr>
      <w:r>
        <w:t>name</w:t>
      </w:r>
    </w:p>
    <w:p w14:paraId="38F995A7" w14:textId="77777777" w:rsidR="0091685B" w:rsidRDefault="0091685B" w:rsidP="007123B3">
      <w:pPr>
        <w:pStyle w:val="ListBullet"/>
        <w:ind w:left="357" w:hanging="357"/>
      </w:pPr>
      <w:r>
        <w:t>addresses</w:t>
      </w:r>
    </w:p>
    <w:p w14:paraId="59EEF31F" w14:textId="77777777" w:rsidR="0091685B" w:rsidRDefault="0091685B" w:rsidP="007123B3">
      <w:pPr>
        <w:pStyle w:val="ListBullet"/>
        <w:ind w:left="357" w:hanging="357"/>
      </w:pPr>
      <w:r>
        <w:t>nominated contact details</w:t>
      </w:r>
    </w:p>
    <w:p w14:paraId="3EF1C2BB" w14:textId="77777777" w:rsidR="0091685B" w:rsidRDefault="0091685B" w:rsidP="007123B3">
      <w:pPr>
        <w:pStyle w:val="ListBullet"/>
        <w:ind w:left="357" w:hanging="357"/>
      </w:pPr>
      <w:r>
        <w:t xml:space="preserve">bank account details. </w:t>
      </w:r>
    </w:p>
    <w:p w14:paraId="5BC84AEF" w14:textId="051022F0" w:rsidR="0091685B" w:rsidRDefault="0091685B" w:rsidP="0094135B">
      <w:r>
        <w:t xml:space="preserve">If you become aware of a breach of terms and conditions under the grant </w:t>
      </w:r>
      <w:r w:rsidR="00C4417B">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D811B9">
      <w:pPr>
        <w:pStyle w:val="Heading3"/>
      </w:pPr>
      <w:bookmarkStart w:id="184" w:name="_Toc531277519"/>
      <w:bookmarkStart w:id="185" w:name="_Toc955329"/>
      <w:bookmarkStart w:id="186" w:name="_Toc132969303"/>
      <w:r w:rsidRPr="005A61FE">
        <w:t>Reporting</w:t>
      </w:r>
      <w:bookmarkEnd w:id="184"/>
      <w:bookmarkEnd w:id="185"/>
      <w:bookmarkEnd w:id="186"/>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7123B3">
      <w:pPr>
        <w:pStyle w:val="ListBullet"/>
        <w:ind w:left="357" w:hanging="357"/>
      </w:pPr>
      <w:r>
        <w:t>progress against agreed project milestones</w:t>
      </w:r>
    </w:p>
    <w:p w14:paraId="25F652E6" w14:textId="6044D278" w:rsidR="0015405F" w:rsidRDefault="00A506FB" w:rsidP="007123B3">
      <w:pPr>
        <w:pStyle w:val="ListBullet"/>
        <w:ind w:left="357" w:hanging="357"/>
      </w:pPr>
      <w:r>
        <w:t>project expenditure, including expenditure</w:t>
      </w:r>
      <w:r w:rsidR="00FB2CBF">
        <w:t xml:space="preserve"> of grant funds</w:t>
      </w:r>
    </w:p>
    <w:p w14:paraId="11061530" w14:textId="3C664D6F" w:rsidR="00FB2CBF" w:rsidRDefault="00FB2CBF" w:rsidP="007123B3">
      <w:pPr>
        <w:pStyle w:val="ListBullet"/>
        <w:ind w:left="357" w:hanging="357"/>
      </w:pPr>
      <w:r>
        <w:t>contributions of participants directly related to the project.</w:t>
      </w:r>
    </w:p>
    <w:p w14:paraId="50299DA2" w14:textId="49FF61F8" w:rsidR="00787B6F" w:rsidRPr="00AB45E5" w:rsidRDefault="00F520D8" w:rsidP="007123B3">
      <w:pPr>
        <w:pStyle w:val="ListBullet"/>
        <w:ind w:left="357" w:hanging="357"/>
      </w:pPr>
      <w:r>
        <w:t>y</w:t>
      </w:r>
      <w:r w:rsidR="00787B6F" w:rsidRPr="00AB45E5">
        <w:t xml:space="preserve">ou </w:t>
      </w:r>
      <w:r>
        <w:t>may</w:t>
      </w:r>
      <w:r w:rsidRPr="00AB45E5">
        <w:t xml:space="preserve"> </w:t>
      </w:r>
      <w:r w:rsidR="00787B6F" w:rsidRPr="00AB45E5">
        <w:t>also be required to report to DCCEEW using the Monitoring, Evaluation, Reporting and Improvement Tool (MERIT) to help the Commonwealth to evaluate the project’s environmental outcomes. The reporting required in MERIT will not be duplicative.</w:t>
      </w:r>
    </w:p>
    <w:p w14:paraId="383B3A56" w14:textId="77777777" w:rsidR="00AB45E5" w:rsidRDefault="00AB45E5" w:rsidP="00AB45E5">
      <w:r>
        <w:t>The amount of detail you provide in your reports</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grant amount</w:t>
      </w:r>
      <w:r>
        <w:t>.</w:t>
      </w:r>
      <w:r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D811B9">
      <w:pPr>
        <w:pStyle w:val="Heading4"/>
      </w:pPr>
      <w:bookmarkStart w:id="187" w:name="_Toc496536688"/>
      <w:bookmarkStart w:id="188" w:name="_Toc531277520"/>
      <w:bookmarkStart w:id="189" w:name="_Toc955330"/>
      <w:bookmarkStart w:id="190" w:name="_Toc132969304"/>
      <w:r>
        <w:t>Progress report</w:t>
      </w:r>
      <w:r w:rsidR="00CE056C">
        <w:t>s</w:t>
      </w:r>
      <w:bookmarkEnd w:id="187"/>
      <w:bookmarkEnd w:id="188"/>
      <w:bookmarkEnd w:id="189"/>
      <w:bookmarkEnd w:id="190"/>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7123B3">
      <w:pPr>
        <w:pStyle w:val="ListBullet"/>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7123B3">
      <w:pPr>
        <w:pStyle w:val="ListBullet"/>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3900F917" w:rsidR="00E50F98" w:rsidRDefault="00E50F98" w:rsidP="007123B3">
      <w:pPr>
        <w:pStyle w:val="ListBullet"/>
        <w:ind w:left="357" w:hanging="357"/>
      </w:pPr>
      <w:r>
        <w:t>include evidence of expenditure</w:t>
      </w:r>
    </w:p>
    <w:p w14:paraId="1C5A06E6" w14:textId="302B5954" w:rsidR="006132DF" w:rsidRDefault="006132DF" w:rsidP="007123B3">
      <w:pPr>
        <w:pStyle w:val="ListBullet"/>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D811B9">
      <w:pPr>
        <w:pStyle w:val="Heading4"/>
      </w:pPr>
      <w:bookmarkStart w:id="191" w:name="_Toc496536689"/>
      <w:bookmarkStart w:id="192" w:name="_Toc531277521"/>
      <w:bookmarkStart w:id="193" w:name="_Toc955331"/>
      <w:bookmarkStart w:id="194" w:name="_Toc132969305"/>
      <w:r w:rsidRPr="005A61FE">
        <w:t>End of project</w:t>
      </w:r>
      <w:r w:rsidR="006132DF">
        <w:t xml:space="preserve"> report</w:t>
      </w:r>
      <w:bookmarkEnd w:id="191"/>
      <w:bookmarkEnd w:id="192"/>
      <w:bookmarkEnd w:id="193"/>
      <w:bookmarkEnd w:id="194"/>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7123B3">
      <w:pPr>
        <w:pStyle w:val="ListBullet"/>
        <w:ind w:left="357" w:hanging="357"/>
      </w:pPr>
      <w:r w:rsidRPr="00E162FF">
        <w:lastRenderedPageBreak/>
        <w:t>include the agreed evidence</w:t>
      </w:r>
      <w:r w:rsidR="003E2A09">
        <w:t xml:space="preserve"> as specified in the grant agreement</w:t>
      </w:r>
    </w:p>
    <w:p w14:paraId="61CABF87" w14:textId="4F41B573" w:rsidR="006132DF" w:rsidRDefault="006132DF" w:rsidP="007123B3">
      <w:pPr>
        <w:pStyle w:val="ListBullet"/>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7123B3">
      <w:pPr>
        <w:pStyle w:val="ListBullet"/>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7123B3">
      <w:pPr>
        <w:pStyle w:val="ListBullet"/>
        <w:ind w:left="357" w:hanging="357"/>
      </w:pPr>
      <w:r>
        <w:t xml:space="preserve">be submitted </w:t>
      </w:r>
      <w:r w:rsidR="00C92BE0">
        <w:t>by the report due date</w:t>
      </w:r>
      <w:r w:rsidR="007F013E">
        <w:t>.</w:t>
      </w:r>
    </w:p>
    <w:p w14:paraId="796A98A9" w14:textId="624D3E5D" w:rsidR="006132DF" w:rsidRDefault="006132DF" w:rsidP="00D811B9">
      <w:pPr>
        <w:pStyle w:val="Heading4"/>
      </w:pPr>
      <w:bookmarkStart w:id="195" w:name="_Toc496536690"/>
      <w:bookmarkStart w:id="196" w:name="_Toc531277522"/>
      <w:bookmarkStart w:id="197" w:name="_Toc955332"/>
      <w:bookmarkStart w:id="198" w:name="_Toc132969306"/>
      <w:r>
        <w:t>Ad</w:t>
      </w:r>
      <w:r w:rsidR="007F013E">
        <w:t>-</w:t>
      </w:r>
      <w:r>
        <w:t>hoc report</w:t>
      </w:r>
      <w:bookmarkEnd w:id="195"/>
      <w:bookmarkEnd w:id="196"/>
      <w:bookmarkEnd w:id="197"/>
      <w:r w:rsidR="009E1D7E">
        <w:t>s</w:t>
      </w:r>
      <w:bookmarkEnd w:id="198"/>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D811B9">
      <w:pPr>
        <w:pStyle w:val="Heading3"/>
      </w:pPr>
      <w:bookmarkStart w:id="199" w:name="_Toc531277523"/>
      <w:bookmarkStart w:id="200" w:name="_Toc496536691"/>
      <w:bookmarkStart w:id="201" w:name="_Toc955333"/>
      <w:bookmarkStart w:id="202" w:name="_Toc132969307"/>
      <w:r>
        <w:t xml:space="preserve">Independent </w:t>
      </w:r>
      <w:r w:rsidRPr="005A61FE">
        <w:t>audit</w:t>
      </w:r>
      <w:r w:rsidR="00985817" w:rsidRPr="005A61FE">
        <w:t>s</w:t>
      </w:r>
      <w:bookmarkEnd w:id="199"/>
      <w:bookmarkEnd w:id="200"/>
      <w:bookmarkEnd w:id="201"/>
      <w:bookmarkEnd w:id="202"/>
    </w:p>
    <w:p w14:paraId="29A4133E" w14:textId="6B0F8BEE" w:rsidR="006132DF" w:rsidRDefault="009534A2" w:rsidP="006132DF">
      <w:r>
        <w:t>We</w:t>
      </w:r>
      <w:r w:rsidR="00146445">
        <w:t xml:space="preserve"> </w:t>
      </w:r>
      <w:r w:rsidR="00787B6F">
        <w:t xml:space="preserve">will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w:t>
      </w:r>
      <w:hyperlink r:id="rId33" w:history="1">
        <w:r w:rsidR="00613C48" w:rsidRPr="00EA7183">
          <w:rPr>
            <w:rStyle w:val="Hyperlink"/>
          </w:rPr>
          <w:t>business.gov.au</w:t>
        </w:r>
      </w:hyperlink>
      <w:r w:rsidR="00613C48">
        <w:t xml:space="preserve"> and GrantConnect</w:t>
      </w:r>
      <w:r w:rsidR="006132DF">
        <w:t>.</w:t>
      </w:r>
    </w:p>
    <w:p w14:paraId="2CBEEF32" w14:textId="391B0E61" w:rsidR="00254170" w:rsidRDefault="00254170" w:rsidP="00D811B9">
      <w:pPr>
        <w:pStyle w:val="Heading3"/>
      </w:pPr>
      <w:bookmarkStart w:id="203" w:name="_Toc496536692"/>
      <w:bookmarkStart w:id="204" w:name="_Toc531277524"/>
      <w:bookmarkStart w:id="205" w:name="_Toc955334"/>
      <w:bookmarkStart w:id="206" w:name="_Toc132969308"/>
      <w:bookmarkStart w:id="207" w:name="_Toc383003276"/>
      <w:r>
        <w:t>Compliance visits</w:t>
      </w:r>
      <w:bookmarkEnd w:id="203"/>
      <w:bookmarkEnd w:id="204"/>
      <w:bookmarkEnd w:id="205"/>
      <w:bookmarkEnd w:id="206"/>
    </w:p>
    <w:p w14:paraId="18FA0867" w14:textId="1BEC30A6"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D811B9">
      <w:pPr>
        <w:pStyle w:val="Heading3"/>
      </w:pPr>
      <w:bookmarkStart w:id="208" w:name="_Toc496536693"/>
      <w:bookmarkStart w:id="209" w:name="_Toc531277525"/>
      <w:bookmarkStart w:id="210" w:name="_Toc955335"/>
      <w:bookmarkStart w:id="211" w:name="_Toc132969309"/>
      <w:r>
        <w:t>Grant agreement</w:t>
      </w:r>
      <w:r w:rsidRPr="009E7919">
        <w:t xml:space="preserve"> </w:t>
      </w:r>
      <w:r w:rsidR="00BF0BFC" w:rsidRPr="009E7919">
        <w:t>v</w:t>
      </w:r>
      <w:r w:rsidR="00CE1A20" w:rsidRPr="009E7919">
        <w:t>ariations</w:t>
      </w:r>
      <w:bookmarkEnd w:id="207"/>
      <w:bookmarkEnd w:id="208"/>
      <w:bookmarkEnd w:id="209"/>
      <w:bookmarkEnd w:id="210"/>
      <w:bookmarkEnd w:id="211"/>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7123B3">
      <w:pPr>
        <w:pStyle w:val="ListBullet"/>
        <w:ind w:left="357" w:hanging="357"/>
      </w:pPr>
      <w:r w:rsidRPr="00E162FF">
        <w:t>chang</w:t>
      </w:r>
      <w:r w:rsidR="00D100A1">
        <w:t xml:space="preserve">ing </w:t>
      </w:r>
      <w:r w:rsidRPr="00E162FF">
        <w:t>project milestones</w:t>
      </w:r>
    </w:p>
    <w:p w14:paraId="25F652F2" w14:textId="6858991E" w:rsidR="00D100A1" w:rsidRDefault="00D100A1" w:rsidP="007123B3">
      <w:pPr>
        <w:pStyle w:val="ListBullet"/>
        <w:ind w:left="357" w:hanging="357"/>
      </w:pPr>
      <w:r>
        <w:t xml:space="preserve">extending </w:t>
      </w:r>
      <w:r w:rsidR="00CE1A20" w:rsidRPr="00E162FF">
        <w:t>the</w:t>
      </w:r>
      <w:r w:rsidR="0033741C">
        <w:t xml:space="preserve"> timeframe for completing the</w:t>
      </w:r>
      <w:r w:rsidR="00CE1A20" w:rsidRPr="00E162FF">
        <w:t xml:space="preserve"> project</w:t>
      </w:r>
    </w:p>
    <w:p w14:paraId="25F652F3" w14:textId="5C31EFDA" w:rsidR="00EE50C7" w:rsidRDefault="00EE50C7" w:rsidP="007123B3">
      <w:pPr>
        <w:pStyle w:val="ListBullet"/>
        <w:ind w:left="357" w:hanging="357"/>
      </w:pPr>
      <w:r>
        <w:t>changing project activities</w:t>
      </w:r>
      <w:r w:rsidR="000C6712">
        <w:t>.</w:t>
      </w:r>
    </w:p>
    <w:p w14:paraId="25F652F7" w14:textId="2D108891" w:rsidR="00526928" w:rsidRDefault="00613C48" w:rsidP="00E10A8C">
      <w:pPr>
        <w:spacing w:after="80"/>
      </w:pPr>
      <w:r>
        <w:t>T</w:t>
      </w:r>
      <w:r w:rsidR="00526928" w:rsidRPr="00E162FF">
        <w:t xml:space="preserve">he </w:t>
      </w:r>
      <w:r w:rsidR="00262481">
        <w:t>program</w:t>
      </w:r>
      <w:r w:rsidR="00526928" w:rsidRPr="00E162FF">
        <w:t xml:space="preserve"> does not allow for</w:t>
      </w:r>
      <w:r w:rsidR="00E10A8C">
        <w:t xml:space="preserve"> </w:t>
      </w:r>
      <w:r w:rsidR="00130493">
        <w:t xml:space="preserve">an increase of </w:t>
      </w:r>
      <w:r w:rsidR="00526928" w:rsidRPr="00E162FF">
        <w:t>grant funds</w:t>
      </w:r>
      <w:r w:rsidR="00C53FC4">
        <w:t>.</w:t>
      </w:r>
    </w:p>
    <w:p w14:paraId="25F652F9" w14:textId="295DB0E0"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rsidR="00E10A8C">
        <w:t xml:space="preserve"> </w:t>
      </w:r>
      <w:r>
        <w:t xml:space="preserve">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7123B3">
      <w:pPr>
        <w:pStyle w:val="ListBullet"/>
        <w:ind w:left="357" w:hanging="357"/>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7123B3">
      <w:pPr>
        <w:pStyle w:val="ListBullet"/>
        <w:ind w:left="357" w:hanging="357"/>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7123B3">
      <w:pPr>
        <w:pStyle w:val="ListBullet"/>
        <w:ind w:left="357" w:hanging="357"/>
      </w:pPr>
      <w:r>
        <w:t>changes to the timing of grant payments</w:t>
      </w:r>
    </w:p>
    <w:p w14:paraId="25F652FF" w14:textId="1011461D" w:rsidR="00CE1A20" w:rsidRDefault="00CE1A20" w:rsidP="007123B3">
      <w:pPr>
        <w:pStyle w:val="ListBullet"/>
        <w:ind w:left="357" w:hanging="357"/>
      </w:pPr>
      <w:r w:rsidRPr="00E162FF">
        <w:t xml:space="preserve">availability of </w:t>
      </w:r>
      <w:r w:rsidR="00262481">
        <w:t>program</w:t>
      </w:r>
      <w:r w:rsidRPr="00E162FF">
        <w:t xml:space="preserve"> funds.</w:t>
      </w:r>
    </w:p>
    <w:p w14:paraId="25F65300" w14:textId="7F9149FD" w:rsidR="00E55FCC" w:rsidRDefault="00F54561" w:rsidP="00D811B9">
      <w:pPr>
        <w:pStyle w:val="Heading3"/>
      </w:pPr>
      <w:bookmarkStart w:id="212" w:name="_Toc496536695"/>
      <w:bookmarkStart w:id="213" w:name="_Toc531277526"/>
      <w:bookmarkStart w:id="214" w:name="_Toc955336"/>
      <w:bookmarkStart w:id="215" w:name="_Toc132969310"/>
      <w:r>
        <w:lastRenderedPageBreak/>
        <w:t>Evaluation</w:t>
      </w:r>
      <w:bookmarkEnd w:id="212"/>
      <w:bookmarkEnd w:id="213"/>
      <w:bookmarkEnd w:id="214"/>
      <w:bookmarkEnd w:id="215"/>
    </w:p>
    <w:p w14:paraId="70BCABE7" w14:textId="1522C22B" w:rsidR="000B5218" w:rsidRPr="005A61FE" w:rsidRDefault="00E10A8C" w:rsidP="00F54561">
      <w:r>
        <w:t>DCCEEW</w:t>
      </w:r>
      <w:r w:rsidR="00011AA7">
        <w:t xml:space="preserve"> </w:t>
      </w:r>
      <w:r w:rsidR="00670C9E">
        <w:t>will</w:t>
      </w:r>
      <w:r w:rsidR="00011AA7">
        <w:t xml:space="preserve"> evaluat</w:t>
      </w:r>
      <w:r w:rsidR="000E11A2">
        <w:t>e</w:t>
      </w:r>
      <w:r w:rsidR="00011AA7">
        <w:t xml:space="preserve"> the </w:t>
      </w:r>
      <w:r w:rsidR="000B5218" w:rsidRPr="005A61FE">
        <w:t>grant opportunity</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D811B9">
      <w:pPr>
        <w:pStyle w:val="Heading3"/>
      </w:pPr>
      <w:bookmarkStart w:id="216" w:name="_Toc496536697"/>
      <w:bookmarkStart w:id="217" w:name="_Toc531277527"/>
      <w:bookmarkStart w:id="218" w:name="_Toc955337"/>
      <w:bookmarkStart w:id="219" w:name="_Toc132969311"/>
      <w:bookmarkStart w:id="220" w:name="_Toc164844290"/>
      <w:bookmarkStart w:id="221" w:name="_Toc383003280"/>
      <w:r>
        <w:t>Grant acknowledgement</w:t>
      </w:r>
      <w:bookmarkEnd w:id="216"/>
      <w:bookmarkEnd w:id="217"/>
      <w:bookmarkEnd w:id="218"/>
      <w:bookmarkEnd w:id="219"/>
    </w:p>
    <w:p w14:paraId="267B4A45" w14:textId="26D89B5D" w:rsidR="00564DF1" w:rsidRDefault="008A2EF4" w:rsidP="00564DF1">
      <w:r>
        <w:t>If you make a public statement about a project funded under the program, including in a brochure or publication, you must acknowledge the Reef Trust and that funding is from the Australian Government.</w:t>
      </w:r>
    </w:p>
    <w:p w14:paraId="63E05AAC" w14:textId="3114C24E" w:rsidR="008A2EF4" w:rsidRDefault="008A2EF4" w:rsidP="00564DF1">
      <w:r>
        <w:t>Branding guidelines, including Reef Trust logos, will be made available to you.</w:t>
      </w:r>
    </w:p>
    <w:p w14:paraId="046EF857" w14:textId="7E5B2A1B" w:rsidR="008A2EF4" w:rsidRDefault="008A2EF4" w:rsidP="00564DF1">
      <w:r>
        <w:t>If you erect signage in relation to the project, the signage must contain an acknowledgement of the grant.</w:t>
      </w:r>
    </w:p>
    <w:p w14:paraId="5BB8944A" w14:textId="3D6D9A6C" w:rsidR="000B5218" w:rsidRPr="005A61FE" w:rsidRDefault="000B5218" w:rsidP="00D811B9">
      <w:pPr>
        <w:pStyle w:val="Heading2"/>
      </w:pPr>
      <w:bookmarkStart w:id="222" w:name="_Toc531277528"/>
      <w:bookmarkStart w:id="223" w:name="_Toc955338"/>
      <w:bookmarkStart w:id="224" w:name="_Toc132969312"/>
      <w:bookmarkStart w:id="225" w:name="_Toc496536698"/>
      <w:r w:rsidRPr="005A61FE">
        <w:t>Probity</w:t>
      </w:r>
      <w:bookmarkEnd w:id="222"/>
      <w:bookmarkEnd w:id="223"/>
      <w:bookmarkEnd w:id="224"/>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D811B9">
      <w:pPr>
        <w:pStyle w:val="Heading3"/>
      </w:pPr>
      <w:bookmarkStart w:id="226" w:name="_Toc531277529"/>
      <w:bookmarkStart w:id="227" w:name="_Toc955339"/>
      <w:bookmarkStart w:id="228" w:name="_Toc132969313"/>
      <w:r>
        <w:t>Conflicts of interest</w:t>
      </w:r>
      <w:bookmarkEnd w:id="225"/>
      <w:bookmarkEnd w:id="226"/>
      <w:bookmarkEnd w:id="227"/>
      <w:bookmarkEnd w:id="228"/>
    </w:p>
    <w:p w14:paraId="04A0B5E4" w14:textId="2C16CCB2" w:rsidR="002662F6" w:rsidRDefault="000B5218" w:rsidP="00007E4B">
      <w:bookmarkStart w:id="229" w:name="_Toc496536699"/>
      <w:r w:rsidRPr="005A61FE">
        <w:t>Any conflicts</w:t>
      </w:r>
      <w:r w:rsidR="002662F6">
        <w:t xml:space="preserve"> of interest </w:t>
      </w:r>
      <w:bookmarkEnd w:id="229"/>
      <w:r w:rsidR="002662F6">
        <w:t xml:space="preserve">could affect the performance of </w:t>
      </w:r>
      <w:r w:rsidRPr="005A61FE">
        <w:t xml:space="preserve">the grant opportunity </w:t>
      </w:r>
      <w:r w:rsidR="00B56FB4">
        <w:t>and/</w:t>
      </w:r>
      <w:r w:rsidRPr="005A61FE">
        <w:t xml:space="preserve">or program. There may be a </w:t>
      </w:r>
      <w:hyperlink r:id="rId34"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78AC1107" w:rsidR="000B5218" w:rsidRPr="005A61FE" w:rsidRDefault="000B5218" w:rsidP="007123B3">
      <w:pPr>
        <w:pStyle w:val="ListBullet"/>
        <w:ind w:left="357" w:hanging="357"/>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7123B3">
      <w:pPr>
        <w:pStyle w:val="ListBullet"/>
        <w:ind w:left="357" w:hanging="357"/>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7123B3">
      <w:pPr>
        <w:pStyle w:val="ListBullet"/>
        <w:ind w:left="357" w:hanging="357"/>
      </w:pPr>
      <w:r w:rsidRPr="005A61FE">
        <w:t>has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5"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230" w:name="_Toc530073069"/>
      <w:bookmarkStart w:id="231" w:name="_Toc530073070"/>
      <w:bookmarkStart w:id="232" w:name="_Toc530073074"/>
      <w:bookmarkStart w:id="233" w:name="_Toc530073075"/>
      <w:bookmarkStart w:id="234" w:name="_Toc530073076"/>
      <w:bookmarkStart w:id="235" w:name="_Toc530073078"/>
      <w:bookmarkStart w:id="236" w:name="_Toc530073079"/>
      <w:bookmarkStart w:id="237" w:name="_Toc530073080"/>
      <w:bookmarkStart w:id="238" w:name="_Toc496536701"/>
      <w:bookmarkStart w:id="239" w:name="_Toc531277530"/>
      <w:bookmarkStart w:id="240" w:name="_Toc955340"/>
      <w:bookmarkEnd w:id="220"/>
      <w:bookmarkEnd w:id="221"/>
      <w:bookmarkEnd w:id="230"/>
      <w:bookmarkEnd w:id="231"/>
      <w:bookmarkEnd w:id="232"/>
      <w:bookmarkEnd w:id="233"/>
      <w:bookmarkEnd w:id="234"/>
      <w:bookmarkEnd w:id="235"/>
      <w:bookmarkEnd w:id="236"/>
      <w:bookmarkEnd w:id="237"/>
      <w:r w:rsidRPr="005A61FE">
        <w:lastRenderedPageBreak/>
        <w:t xml:space="preserve">We publish our </w:t>
      </w:r>
      <w:hyperlink r:id="rId36"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47BCF77B" w:rsidR="001956C5" w:rsidRPr="00E62F87" w:rsidRDefault="001A612B" w:rsidP="00D811B9">
      <w:pPr>
        <w:pStyle w:val="Heading3"/>
      </w:pPr>
      <w:r w:rsidRPr="00E62F87">
        <w:t xml:space="preserve"> </w:t>
      </w:r>
      <w:bookmarkStart w:id="241" w:name="_Toc132969314"/>
      <w:r w:rsidR="004C37F5" w:rsidRPr="00E62F87">
        <w:t>How we use your information</w:t>
      </w:r>
      <w:bookmarkEnd w:id="238"/>
      <w:bookmarkEnd w:id="239"/>
      <w:bookmarkEnd w:id="240"/>
      <w:bookmarkEnd w:id="241"/>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25662A86" w:rsidR="00FA169E" w:rsidRPr="00E62F87" w:rsidRDefault="005304C8" w:rsidP="007123B3">
      <w:pPr>
        <w:pStyle w:val="ListBullet"/>
        <w:ind w:left="357" w:hanging="357"/>
      </w:pPr>
      <w:r w:rsidRPr="00E62F87">
        <w:t xml:space="preserve">confidential </w:t>
      </w:r>
      <w:r w:rsidR="00FA169E" w:rsidRPr="00E62F87">
        <w:t xml:space="preserve">information as per </w:t>
      </w:r>
      <w:r w:rsidR="00057E29">
        <w:fldChar w:fldCharType="begin" w:fldLock="1"/>
      </w:r>
      <w:r w:rsidR="00057E29">
        <w:instrText xml:space="preserve"> REF _Ref468133654 \r \h </w:instrText>
      </w:r>
      <w:r w:rsidR="00057E29">
        <w:fldChar w:fldCharType="separate"/>
      </w:r>
      <w:r w:rsidR="004C661F">
        <w:t>13.2.1</w:t>
      </w:r>
      <w:r w:rsidR="00057E29">
        <w:fldChar w:fldCharType="end"/>
      </w:r>
      <w:r w:rsidR="00FA169E" w:rsidRPr="00E62F87">
        <w:t>, or</w:t>
      </w:r>
    </w:p>
    <w:p w14:paraId="48EE2F18" w14:textId="74A229AA" w:rsidR="00FA169E" w:rsidRPr="00E62F87" w:rsidRDefault="005304C8" w:rsidP="007123B3">
      <w:pPr>
        <w:pStyle w:val="ListBullet"/>
        <w:ind w:left="357" w:hanging="357"/>
      </w:pPr>
      <w:r w:rsidRPr="00E62F87">
        <w:t xml:space="preserve">personal </w:t>
      </w:r>
      <w:r w:rsidR="00FA169E" w:rsidRPr="00E62F87">
        <w:t xml:space="preserve">information as per </w:t>
      </w:r>
      <w:r w:rsidR="00057E29">
        <w:fldChar w:fldCharType="begin" w:fldLock="1"/>
      </w:r>
      <w:r w:rsidR="00057E29">
        <w:instrText xml:space="preserve"> REF _Ref468133671 \r \h </w:instrText>
      </w:r>
      <w:r w:rsidR="00057E29">
        <w:fldChar w:fldCharType="separate"/>
      </w:r>
      <w:r w:rsidR="004C661F">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7123B3">
      <w:pPr>
        <w:pStyle w:val="ListBullet"/>
        <w:ind w:left="357" w:hanging="357"/>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7123B3">
      <w:pPr>
        <w:pStyle w:val="ListBullet"/>
        <w:ind w:left="357" w:hanging="357"/>
      </w:pPr>
      <w:r w:rsidRPr="00E62F87">
        <w:t>for research</w:t>
      </w:r>
    </w:p>
    <w:p w14:paraId="623D7F23" w14:textId="283CCA89" w:rsidR="00FA169E" w:rsidRPr="00E62F87" w:rsidRDefault="00FA169E" w:rsidP="007123B3">
      <w:pPr>
        <w:pStyle w:val="ListBullet"/>
        <w:ind w:left="357" w:hanging="357"/>
      </w:pPr>
      <w:r w:rsidRPr="00E62F87">
        <w:t>to announce the awarding of grants</w:t>
      </w:r>
      <w:r w:rsidR="00A86209">
        <w:t>.</w:t>
      </w:r>
    </w:p>
    <w:p w14:paraId="25F6531C" w14:textId="337DBA22" w:rsidR="004B44EC" w:rsidRPr="00E62F87" w:rsidRDefault="004B44EC" w:rsidP="00D811B9">
      <w:pPr>
        <w:pStyle w:val="Heading4"/>
      </w:pPr>
      <w:bookmarkStart w:id="242" w:name="_Ref468133654"/>
      <w:bookmarkStart w:id="243" w:name="_Toc496536702"/>
      <w:bookmarkStart w:id="244" w:name="_Toc531277531"/>
      <w:bookmarkStart w:id="245" w:name="_Toc955341"/>
      <w:bookmarkStart w:id="246" w:name="_Toc132969315"/>
      <w:r w:rsidRPr="00E62F87">
        <w:t xml:space="preserve">How we </w:t>
      </w:r>
      <w:r w:rsidR="00BB37A8">
        <w:t>handle</w:t>
      </w:r>
      <w:r w:rsidRPr="00E62F87">
        <w:t xml:space="preserve"> your </w:t>
      </w:r>
      <w:r w:rsidR="00BB37A8">
        <w:t xml:space="preserve">confidential </w:t>
      </w:r>
      <w:r w:rsidRPr="00E62F87">
        <w:t>information</w:t>
      </w:r>
      <w:bookmarkEnd w:id="242"/>
      <w:bookmarkEnd w:id="243"/>
      <w:bookmarkEnd w:id="244"/>
      <w:bookmarkEnd w:id="245"/>
      <w:bookmarkEnd w:id="246"/>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7123B3">
      <w:pPr>
        <w:pStyle w:val="ListBullet"/>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7123B3">
      <w:pPr>
        <w:pStyle w:val="ListBullet"/>
        <w:ind w:left="357" w:hanging="357"/>
      </w:pPr>
      <w:r w:rsidRPr="00E62F87">
        <w:t>the</w:t>
      </w:r>
      <w:r w:rsidR="004B44EC" w:rsidRPr="00E62F87">
        <w:t xml:space="preserve"> inform</w:t>
      </w:r>
      <w:r w:rsidR="00E124D7">
        <w:t>ation is commercially sensitive</w:t>
      </w:r>
    </w:p>
    <w:p w14:paraId="25F65320" w14:textId="625C1FE3" w:rsidR="004B44EC" w:rsidRPr="00E62F87" w:rsidRDefault="00A27E3A" w:rsidP="007123B3">
      <w:pPr>
        <w:pStyle w:val="ListBullet"/>
        <w:ind w:left="357" w:hanging="357"/>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123B3">
      <w:pPr>
        <w:pStyle w:val="ListBullet"/>
        <w:ind w:left="357" w:hanging="357"/>
      </w:pPr>
      <w:r w:rsidRPr="00E62F87">
        <w:t>you</w:t>
      </w:r>
      <w:r w:rsidR="004B44EC" w:rsidRPr="00E62F87">
        <w:t xml:space="preserve"> provide the information with an understanding that it will stay confidential.</w:t>
      </w:r>
    </w:p>
    <w:p w14:paraId="25F65329" w14:textId="27A7D131" w:rsidR="004B44EC" w:rsidRPr="00E62F87" w:rsidRDefault="004B44EC" w:rsidP="00D811B9">
      <w:pPr>
        <w:pStyle w:val="Heading4"/>
      </w:pPr>
      <w:bookmarkStart w:id="247" w:name="_Toc496536703"/>
      <w:bookmarkStart w:id="248" w:name="_Toc531277532"/>
      <w:bookmarkStart w:id="249" w:name="_Toc955342"/>
      <w:bookmarkStart w:id="250" w:name="_Toc132969316"/>
      <w:r w:rsidRPr="00E62F87">
        <w:t xml:space="preserve">When we may </w:t>
      </w:r>
      <w:r w:rsidR="00C43A43" w:rsidRPr="00E62F87">
        <w:t xml:space="preserve">disclose </w:t>
      </w:r>
      <w:r w:rsidRPr="00E62F87">
        <w:t>confidential information</w:t>
      </w:r>
      <w:bookmarkEnd w:id="247"/>
      <w:bookmarkEnd w:id="248"/>
      <w:bookmarkEnd w:id="249"/>
      <w:bookmarkEnd w:id="250"/>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7D41CB28" w:rsidR="004B44EC" w:rsidRPr="00E62F87" w:rsidRDefault="004B44EC" w:rsidP="007123B3">
      <w:pPr>
        <w:pStyle w:val="ListBullet"/>
        <w:ind w:left="357" w:hanging="357"/>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7123B3">
      <w:pPr>
        <w:pStyle w:val="ListBullet"/>
        <w:ind w:left="357" w:hanging="357"/>
      </w:pPr>
      <w:r w:rsidRPr="00E62F87">
        <w:t>to the Auditor-General, Ombudsman or Privacy Commissioner</w:t>
      </w:r>
    </w:p>
    <w:p w14:paraId="25F65330" w14:textId="42553A68" w:rsidR="004B44EC" w:rsidRPr="00E62F87" w:rsidRDefault="004B44EC" w:rsidP="007123B3">
      <w:pPr>
        <w:pStyle w:val="ListBullet"/>
        <w:ind w:left="357" w:hanging="357"/>
      </w:pPr>
      <w:r w:rsidRPr="00E62F87">
        <w:t xml:space="preserve">to the responsible Minister or </w:t>
      </w:r>
      <w:r w:rsidR="00E04C95">
        <w:t>Assistant Minister</w:t>
      </w:r>
    </w:p>
    <w:p w14:paraId="25F65331" w14:textId="77777777" w:rsidR="004B44EC" w:rsidRPr="00E62F87" w:rsidRDefault="004B44EC" w:rsidP="007123B3">
      <w:pPr>
        <w:pStyle w:val="ListBullet"/>
        <w:ind w:left="357" w:hanging="357"/>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7123B3">
      <w:pPr>
        <w:pStyle w:val="ListBullet"/>
        <w:ind w:left="357" w:hanging="357"/>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7123B3">
      <w:pPr>
        <w:pStyle w:val="ListBullet"/>
        <w:ind w:left="357" w:hanging="357"/>
      </w:pPr>
      <w:r w:rsidRPr="00E62F87">
        <w:t xml:space="preserve">you agree to the information being </w:t>
      </w:r>
      <w:r w:rsidR="00BB37A8">
        <w:t>disclosed</w:t>
      </w:r>
      <w:r w:rsidRPr="00E62F87">
        <w:t>, or</w:t>
      </w:r>
    </w:p>
    <w:p w14:paraId="25F65335" w14:textId="77777777" w:rsidR="004B44EC" w:rsidRPr="00E62F87" w:rsidRDefault="004B44EC" w:rsidP="007123B3">
      <w:pPr>
        <w:pStyle w:val="ListBullet"/>
        <w:ind w:left="357" w:hanging="357"/>
      </w:pPr>
      <w:r w:rsidRPr="00E62F87">
        <w:t>someone other than us has made the confidential information public.</w:t>
      </w:r>
    </w:p>
    <w:p w14:paraId="25F65336" w14:textId="2A192EEC" w:rsidR="004B44EC" w:rsidRPr="00E62F87" w:rsidRDefault="004B44EC" w:rsidP="00D811B9">
      <w:pPr>
        <w:pStyle w:val="Heading4"/>
      </w:pPr>
      <w:bookmarkStart w:id="251" w:name="_Ref468133671"/>
      <w:bookmarkStart w:id="252" w:name="_Toc496536704"/>
      <w:bookmarkStart w:id="253" w:name="_Toc531277533"/>
      <w:bookmarkStart w:id="254" w:name="_Toc955343"/>
      <w:bookmarkStart w:id="255" w:name="_Toc132969317"/>
      <w:r w:rsidRPr="00E62F87">
        <w:t>How we use your personal information</w:t>
      </w:r>
      <w:bookmarkEnd w:id="251"/>
      <w:bookmarkEnd w:id="252"/>
      <w:bookmarkEnd w:id="253"/>
      <w:bookmarkEnd w:id="254"/>
      <w:bookmarkEnd w:id="255"/>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7123B3">
      <w:pPr>
        <w:pStyle w:val="ListBullet"/>
        <w:ind w:left="357" w:hanging="357"/>
      </w:pPr>
      <w:r w:rsidRPr="00E62F87">
        <w:t>what personal information we collect</w:t>
      </w:r>
    </w:p>
    <w:p w14:paraId="25F65339" w14:textId="77777777" w:rsidR="004B44EC" w:rsidRPr="00E62F87" w:rsidRDefault="004B44EC" w:rsidP="007123B3">
      <w:pPr>
        <w:pStyle w:val="ListBullet"/>
        <w:ind w:left="357" w:hanging="357"/>
      </w:pPr>
      <w:r w:rsidRPr="00E62F87">
        <w:lastRenderedPageBreak/>
        <w:t xml:space="preserve">why we collect your personal information </w:t>
      </w:r>
    </w:p>
    <w:p w14:paraId="25F6533A" w14:textId="1C22862E" w:rsidR="004B44EC" w:rsidRPr="00E62F87" w:rsidRDefault="00932796" w:rsidP="007123B3">
      <w:pPr>
        <w:pStyle w:val="ListBullet"/>
        <w:ind w:left="357" w:hanging="357"/>
      </w:pPr>
      <w:r>
        <w:t xml:space="preserve">to </w:t>
      </w:r>
      <w:r w:rsidR="004B44EC" w:rsidRPr="00E62F87">
        <w:t>who</w:t>
      </w:r>
      <w:r>
        <w:t>m</w:t>
      </w:r>
      <w:r w:rsidR="004B44EC" w:rsidRPr="00E62F87">
        <w:t xml:space="preserve"> we give your personal information.</w:t>
      </w:r>
    </w:p>
    <w:p w14:paraId="25F6533B" w14:textId="235066C9"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7123B3">
      <w:pPr>
        <w:pStyle w:val="ListBullet"/>
        <w:ind w:left="357" w:hanging="357"/>
      </w:pPr>
      <w:r w:rsidRPr="00E62F87">
        <w:t xml:space="preserve">manage the </w:t>
      </w:r>
      <w:r w:rsidR="00262481">
        <w:t>program</w:t>
      </w:r>
    </w:p>
    <w:p w14:paraId="25F6533D" w14:textId="7E1347BE" w:rsidR="004B44EC" w:rsidRPr="00E62F87" w:rsidRDefault="004B44EC" w:rsidP="007123B3">
      <w:pPr>
        <w:pStyle w:val="ListBullet"/>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7123B3">
      <w:pPr>
        <w:pStyle w:val="ListBullet"/>
        <w:ind w:left="357" w:hanging="357"/>
      </w:pPr>
      <w:r w:rsidRPr="00E62F87">
        <w:t>announce the names of successful applicants to the public</w:t>
      </w:r>
    </w:p>
    <w:p w14:paraId="25F65340" w14:textId="77777777" w:rsidR="004B44EC" w:rsidRPr="00E62F87" w:rsidRDefault="004B44EC" w:rsidP="007123B3">
      <w:pPr>
        <w:pStyle w:val="ListBullet"/>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7"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7123B3">
      <w:pPr>
        <w:pStyle w:val="ListBullet"/>
        <w:ind w:left="357" w:hanging="357"/>
      </w:pPr>
      <w:r w:rsidRPr="00E62F87">
        <w:t>what is personal information</w:t>
      </w:r>
    </w:p>
    <w:p w14:paraId="25F65343" w14:textId="1B74A35A" w:rsidR="004B44EC" w:rsidRPr="00E62F87" w:rsidRDefault="004B44EC" w:rsidP="007123B3">
      <w:pPr>
        <w:pStyle w:val="ListBullet"/>
        <w:ind w:left="357" w:hanging="357"/>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123B3">
      <w:pPr>
        <w:pStyle w:val="ListBullet"/>
        <w:ind w:left="357" w:hanging="357"/>
      </w:pPr>
      <w:r w:rsidRPr="00E62F87">
        <w:t>how you can access and correct your personal information.</w:t>
      </w:r>
    </w:p>
    <w:p w14:paraId="4887AD51" w14:textId="719D6C88" w:rsidR="00082C2C" w:rsidRDefault="00082C2C" w:rsidP="00D811B9">
      <w:pPr>
        <w:pStyle w:val="Heading4"/>
      </w:pPr>
      <w:bookmarkStart w:id="256" w:name="_Toc496536705"/>
      <w:bookmarkStart w:id="257" w:name="_Toc489952724"/>
      <w:bookmarkStart w:id="258" w:name="_Toc496536706"/>
      <w:bookmarkStart w:id="259" w:name="_Toc531277534"/>
      <w:bookmarkStart w:id="260" w:name="_Toc955344"/>
      <w:bookmarkStart w:id="261" w:name="_Toc132969318"/>
      <w:bookmarkEnd w:id="256"/>
      <w:r>
        <w:t>Freedom of information</w:t>
      </w:r>
      <w:bookmarkEnd w:id="257"/>
      <w:bookmarkEnd w:id="258"/>
      <w:bookmarkEnd w:id="259"/>
      <w:bookmarkEnd w:id="260"/>
      <w:bookmarkEnd w:id="261"/>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D811B9">
      <w:pPr>
        <w:pStyle w:val="Heading3"/>
      </w:pPr>
      <w:bookmarkStart w:id="262" w:name="_Toc496536707"/>
      <w:bookmarkStart w:id="263" w:name="_Toc531277535"/>
      <w:bookmarkStart w:id="264" w:name="_Toc955345"/>
      <w:bookmarkStart w:id="265" w:name="_Toc132969319"/>
      <w:r>
        <w:t>Enquiries and f</w:t>
      </w:r>
      <w:r w:rsidR="001956C5" w:rsidRPr="00E63F2A">
        <w:t>eedback</w:t>
      </w:r>
      <w:bookmarkEnd w:id="262"/>
      <w:bookmarkEnd w:id="263"/>
      <w:bookmarkEnd w:id="264"/>
      <w:bookmarkEnd w:id="265"/>
    </w:p>
    <w:p w14:paraId="25F65353" w14:textId="7C847D3B"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8" w:history="1">
        <w:r w:rsidRPr="005A61FE">
          <w:rPr>
            <w:rStyle w:val="Hyperlink"/>
          </w:rPr>
          <w:t>web chat</w:t>
        </w:r>
      </w:hyperlink>
      <w:r>
        <w:t xml:space="preserve"> or</w:t>
      </w:r>
      <w:r w:rsidR="008863EB">
        <w:t xml:space="preserve"> through</w:t>
      </w:r>
      <w:r>
        <w:t xml:space="preserve"> our </w:t>
      </w:r>
      <w:hyperlink r:id="rId39" w:history="1">
        <w:r w:rsidRPr="005A61FE">
          <w:rPr>
            <w:rStyle w:val="Hyperlink"/>
          </w:rPr>
          <w:t>online enquiry form</w:t>
        </w:r>
      </w:hyperlink>
      <w:r w:rsidR="00CE5824">
        <w:t xml:space="preserve"> </w:t>
      </w:r>
      <w:r w:rsidR="004142C1">
        <w:t xml:space="preserve">on </w:t>
      </w:r>
      <w:hyperlink r:id="rId40" w:history="1">
        <w:r w:rsidR="00CE5824" w:rsidRPr="00CF3221">
          <w:rPr>
            <w:rStyle w:val="Hyperlink"/>
          </w:rPr>
          <w:t>business.gov.au</w:t>
        </w:r>
      </w:hyperlink>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047724A" w:rsidR="001956C5" w:rsidRDefault="00F54BD4" w:rsidP="001956C5">
      <w:r>
        <w:t>Our</w:t>
      </w:r>
      <w:r w:rsidR="001956C5" w:rsidRPr="00E162FF">
        <w:t xml:space="preserve"> </w:t>
      </w:r>
      <w:hyperlink r:id="rId4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2" w:history="1">
        <w:r w:rsidR="00A15AC7" w:rsidRPr="00EA7183">
          <w:rPr>
            <w:rStyle w:val="Hyperlink"/>
          </w:rPr>
          <w:t>business.gov.au</w:t>
        </w:r>
      </w:hyperlink>
      <w:r w:rsidR="00A15AC7" w:rsidRPr="00CF3221">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2222FA22" w:rsidR="00414A64" w:rsidRDefault="0017082A" w:rsidP="00EB3EF4">
      <w:pPr>
        <w:spacing w:after="0"/>
      </w:pPr>
      <w:r>
        <w:t>General Manager</w:t>
      </w:r>
      <w:r w:rsidR="001956C5" w:rsidRPr="00E162FF">
        <w:rPr>
          <w:b/>
        </w:rPr>
        <w:t xml:space="preserve"> </w:t>
      </w:r>
      <w:r w:rsidR="001956C5" w:rsidRPr="00E162FF">
        <w:br/>
      </w:r>
      <w:r>
        <w:t>Business Grants Hub</w:t>
      </w:r>
    </w:p>
    <w:p w14:paraId="14B41A12" w14:textId="182A99AD" w:rsidR="004452CD" w:rsidRDefault="004452CD" w:rsidP="00EB3EF4">
      <w:pPr>
        <w:spacing w:after="0"/>
      </w:pPr>
      <w:r>
        <w:t>Department of Industry, Science</w:t>
      </w:r>
      <w:r w:rsidR="001C1EA8">
        <w:t xml:space="preserve"> </w:t>
      </w:r>
      <w:r w:rsidR="0044516B">
        <w:t>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lastRenderedPageBreak/>
        <w:t>You can also</w:t>
      </w:r>
      <w:r w:rsidR="001956C5" w:rsidRPr="00E162FF">
        <w:t xml:space="preserve"> contact the </w:t>
      </w:r>
      <w:hyperlink r:id="rId43"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767C8FEB" w14:textId="2D39F0B1" w:rsidR="00CD2CCD" w:rsidRPr="00E10A8C" w:rsidRDefault="00BB5EF3" w:rsidP="00D811B9">
      <w:pPr>
        <w:pStyle w:val="Heading2"/>
      </w:pPr>
      <w:bookmarkStart w:id="266" w:name="_Ref17466953"/>
      <w:bookmarkStart w:id="267" w:name="_Toc132969320"/>
      <w:r>
        <w:t>Glossary</w:t>
      </w:r>
      <w:bookmarkEnd w:id="266"/>
      <w:bookmarkEnd w:id="267"/>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0479A" w:rsidRPr="009E3949" w14:paraId="1323741C" w14:textId="77777777" w:rsidTr="001432F9">
        <w:trPr>
          <w:cantSplit/>
        </w:trPr>
        <w:tc>
          <w:tcPr>
            <w:tcW w:w="1843" w:type="pct"/>
          </w:tcPr>
          <w:p w14:paraId="2A56ACA4" w14:textId="398EB26C" w:rsidR="0010479A" w:rsidRDefault="004D34BB" w:rsidP="0010479A">
            <w:r>
              <w:t>A</w:t>
            </w:r>
            <w:r w:rsidR="0010479A" w:rsidRPr="00274AE2">
              <w:t>dministering entity</w:t>
            </w:r>
          </w:p>
        </w:tc>
        <w:tc>
          <w:tcPr>
            <w:tcW w:w="3157" w:type="pct"/>
          </w:tcPr>
          <w:p w14:paraId="5A29DD81" w14:textId="3FD72DD9" w:rsidR="0010479A" w:rsidRPr="007D429E" w:rsidRDefault="004D34BB" w:rsidP="004D34BB">
            <w:pPr>
              <w:rPr>
                <w:color w:val="000000"/>
                <w:w w:val="0"/>
              </w:rPr>
            </w:pPr>
            <w:r>
              <w:rPr>
                <w:rFonts w:cs="Arial"/>
                <w:lang w:eastAsia="en-AU"/>
              </w:rPr>
              <w:t xml:space="preserve">The </w:t>
            </w:r>
            <w:r w:rsidR="0010479A" w:rsidRPr="00274AE2">
              <w:rPr>
                <w:rFonts w:cs="Arial"/>
                <w:lang w:eastAsia="en-AU"/>
              </w:rPr>
              <w:t>entity that is not responsible for the policy</w:t>
            </w:r>
            <w:r>
              <w:rPr>
                <w:rFonts w:cs="Arial"/>
                <w:lang w:eastAsia="en-AU"/>
              </w:rPr>
              <w:t xml:space="preserve"> however </w:t>
            </w:r>
            <w:r w:rsidR="0010479A" w:rsidRPr="00274AE2">
              <w:rPr>
                <w:rFonts w:cs="Arial"/>
                <w:lang w:eastAsia="en-AU"/>
              </w:rPr>
              <w:t>is responsible for the administration of part or all of the grant administration processes</w:t>
            </w:r>
            <w:r>
              <w:rPr>
                <w:rFonts w:cs="Arial"/>
                <w:lang w:eastAsia="en-AU"/>
              </w:rPr>
              <w:t>.</w:t>
            </w:r>
          </w:p>
        </w:tc>
      </w:tr>
      <w:tr w:rsidR="0010479A" w:rsidRPr="009E3949" w14:paraId="213720DC" w14:textId="77777777" w:rsidTr="001432F9">
        <w:trPr>
          <w:cantSplit/>
        </w:trPr>
        <w:tc>
          <w:tcPr>
            <w:tcW w:w="1843" w:type="pct"/>
          </w:tcPr>
          <w:p w14:paraId="3AD5E6CC" w14:textId="77777777" w:rsidR="0010479A" w:rsidRDefault="0010479A" w:rsidP="0010479A">
            <w:r>
              <w:t>Application form</w:t>
            </w:r>
          </w:p>
        </w:tc>
        <w:tc>
          <w:tcPr>
            <w:tcW w:w="3157" w:type="pct"/>
          </w:tcPr>
          <w:p w14:paraId="3B03F0BC" w14:textId="6B1912A5"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0479A" w:rsidRPr="009E3949" w14:paraId="3190641C" w14:textId="77777777" w:rsidTr="001432F9">
        <w:trPr>
          <w:cantSplit/>
        </w:trPr>
        <w:tc>
          <w:tcPr>
            <w:tcW w:w="1843" w:type="pct"/>
          </w:tcPr>
          <w:p w14:paraId="5CBD6805" w14:textId="3FB4D31F" w:rsidR="0010479A" w:rsidRDefault="00747526" w:rsidP="0010479A">
            <w:r>
              <w:t>A</w:t>
            </w:r>
            <w:r w:rsidR="0010479A" w:rsidRPr="001B21A4">
              <w:t>ssessment criteria</w:t>
            </w:r>
          </w:p>
        </w:tc>
        <w:tc>
          <w:tcPr>
            <w:tcW w:w="3157" w:type="pct"/>
          </w:tcPr>
          <w:p w14:paraId="694C5CC8" w14:textId="0359545E"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10479A" w:rsidRPr="009E3949" w14:paraId="356BAFFA" w14:textId="77777777" w:rsidTr="001432F9">
        <w:trPr>
          <w:cantSplit/>
        </w:trPr>
        <w:tc>
          <w:tcPr>
            <w:tcW w:w="1843" w:type="pct"/>
          </w:tcPr>
          <w:p w14:paraId="297E54D9" w14:textId="4C12B2A5" w:rsidR="0010479A" w:rsidRDefault="0010479A" w:rsidP="0010479A">
            <w:r>
              <w:t xml:space="preserve">Department </w:t>
            </w:r>
          </w:p>
        </w:tc>
        <w:tc>
          <w:tcPr>
            <w:tcW w:w="3157" w:type="pct"/>
          </w:tcPr>
          <w:p w14:paraId="6E89BEDA" w14:textId="1E036080" w:rsidR="0010479A" w:rsidRPr="006C4678" w:rsidRDefault="0010479A" w:rsidP="001C1EA8">
            <w:r w:rsidRPr="006C4678">
              <w:t>The Department of Industry, Science</w:t>
            </w:r>
            <w:r w:rsidR="001C1EA8">
              <w:t xml:space="preserve"> </w:t>
            </w:r>
            <w:r>
              <w:t>and Resources</w:t>
            </w:r>
            <w:r w:rsidRPr="006C4678">
              <w:t>.</w:t>
            </w:r>
          </w:p>
        </w:tc>
      </w:tr>
      <w:tr w:rsidR="0010479A" w:rsidRPr="009E3949" w14:paraId="1AB403BD" w14:textId="77777777" w:rsidTr="001432F9">
        <w:trPr>
          <w:cantSplit/>
        </w:trPr>
        <w:tc>
          <w:tcPr>
            <w:tcW w:w="1843" w:type="pct"/>
          </w:tcPr>
          <w:p w14:paraId="337B1D0E" w14:textId="38E26FF4" w:rsidR="0010479A" w:rsidRPr="00B04885" w:rsidRDefault="004D34BB" w:rsidP="0010479A">
            <w:r w:rsidRPr="00B04885">
              <w:t>D</w:t>
            </w:r>
            <w:r w:rsidR="0010479A" w:rsidRPr="00B04885">
              <w:t xml:space="preserve">ecision </w:t>
            </w:r>
            <w:r w:rsidR="000925F5">
              <w:t>M</w:t>
            </w:r>
            <w:r w:rsidR="0010479A" w:rsidRPr="00B04885">
              <w:t>aker</w:t>
            </w:r>
          </w:p>
        </w:tc>
        <w:tc>
          <w:tcPr>
            <w:tcW w:w="3157" w:type="pct"/>
          </w:tcPr>
          <w:p w14:paraId="15167C87" w14:textId="0A2D385D" w:rsidR="0010479A" w:rsidRPr="00B04885" w:rsidRDefault="00787B6F" w:rsidP="0010479A">
            <w:r>
              <w:rPr>
                <w:rFonts w:cs="Arial"/>
                <w:lang w:eastAsia="en-AU"/>
              </w:rPr>
              <w:t>A Senior Executive in DCCEEW with policy responsibility for the program.</w:t>
            </w:r>
          </w:p>
        </w:tc>
      </w:tr>
      <w:tr w:rsidR="0010479A" w:rsidRPr="009E3949" w14:paraId="393507DC" w14:textId="77777777" w:rsidTr="001432F9">
        <w:trPr>
          <w:cantSplit/>
        </w:trPr>
        <w:tc>
          <w:tcPr>
            <w:tcW w:w="1843" w:type="pct"/>
          </w:tcPr>
          <w:p w14:paraId="04E6D937" w14:textId="1736FA03" w:rsidR="0010479A" w:rsidRDefault="0010479A" w:rsidP="0010479A">
            <w:r>
              <w:t>Eligible activities</w:t>
            </w:r>
          </w:p>
        </w:tc>
        <w:tc>
          <w:tcPr>
            <w:tcW w:w="3157" w:type="pct"/>
          </w:tcPr>
          <w:p w14:paraId="2727B41A" w14:textId="10235BD8" w:rsidR="0010479A" w:rsidRPr="006C4678" w:rsidRDefault="0010479A" w:rsidP="0010479A">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rsidR="004C661F">
              <w:t>5.1</w:t>
            </w:r>
            <w:r>
              <w:fldChar w:fldCharType="end"/>
            </w:r>
            <w:r w:rsidRPr="006C4678">
              <w:t>.</w:t>
            </w:r>
          </w:p>
        </w:tc>
      </w:tr>
      <w:tr w:rsidR="0010479A" w:rsidRPr="009E3949" w14:paraId="1D1A29E0" w14:textId="77777777" w:rsidTr="001432F9">
        <w:trPr>
          <w:cantSplit/>
        </w:trPr>
        <w:tc>
          <w:tcPr>
            <w:tcW w:w="1843" w:type="pct"/>
          </w:tcPr>
          <w:p w14:paraId="5287969A" w14:textId="456AC81A" w:rsidR="0010479A" w:rsidRDefault="0010479A" w:rsidP="0010479A">
            <w:r>
              <w:t>Eligible application</w:t>
            </w:r>
          </w:p>
        </w:tc>
        <w:tc>
          <w:tcPr>
            <w:tcW w:w="3157" w:type="pct"/>
          </w:tcPr>
          <w:p w14:paraId="36A96F28" w14:textId="12E18F63" w:rsidR="0010479A" w:rsidRPr="006C4678" w:rsidRDefault="0010479A" w:rsidP="0010479A">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10479A" w:rsidRPr="009E3949" w14:paraId="1C8B3A1C" w14:textId="77777777" w:rsidTr="001432F9">
        <w:trPr>
          <w:cantSplit/>
        </w:trPr>
        <w:tc>
          <w:tcPr>
            <w:tcW w:w="1843" w:type="pct"/>
          </w:tcPr>
          <w:p w14:paraId="0107D766" w14:textId="041AAD0B" w:rsidR="0010479A" w:rsidRDefault="004D34BB" w:rsidP="0010479A">
            <w:r>
              <w:t>E</w:t>
            </w:r>
            <w:r w:rsidR="0010479A" w:rsidRPr="001B21A4">
              <w:t>ligibility criteria</w:t>
            </w:r>
          </w:p>
        </w:tc>
        <w:tc>
          <w:tcPr>
            <w:tcW w:w="3157" w:type="pct"/>
          </w:tcPr>
          <w:p w14:paraId="24DF1090" w14:textId="65215836" w:rsidR="0010479A" w:rsidRPr="006C4678" w:rsidRDefault="004D34BB" w:rsidP="0010479A">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must be met to qualify for a grant. Assessment criteria may apply in addition to eligibility criteria</w:t>
            </w:r>
            <w:r w:rsidR="0010479A">
              <w:rPr>
                <w:rFonts w:cs="Arial"/>
                <w:lang w:eastAsia="en-AU"/>
              </w:rPr>
              <w:t>.</w:t>
            </w:r>
          </w:p>
        </w:tc>
      </w:tr>
      <w:tr w:rsidR="0010479A" w:rsidRPr="009E3949" w14:paraId="23D16098" w14:textId="77777777" w:rsidTr="001432F9">
        <w:trPr>
          <w:cantSplit/>
        </w:trPr>
        <w:tc>
          <w:tcPr>
            <w:tcW w:w="1843" w:type="pct"/>
          </w:tcPr>
          <w:p w14:paraId="0908F7C1" w14:textId="3EEE7278" w:rsidR="0010479A" w:rsidRDefault="0010479A" w:rsidP="0010479A">
            <w:r>
              <w:t>Eligible expenditure</w:t>
            </w:r>
          </w:p>
        </w:tc>
        <w:tc>
          <w:tcPr>
            <w:tcW w:w="3157" w:type="pct"/>
          </w:tcPr>
          <w:p w14:paraId="38154A55" w14:textId="0F15B90A" w:rsidR="0010479A" w:rsidRPr="006C4678" w:rsidRDefault="0010479A" w:rsidP="0010479A">
            <w:r w:rsidRPr="006C4678">
              <w:t>The expenditure incurred by a grantee on a project and which is eligible for funding support</w:t>
            </w:r>
            <w:r>
              <w:t xml:space="preserve"> as set out in </w:t>
            </w:r>
            <w:r w:rsidR="00CD1341">
              <w:t>5.</w:t>
            </w:r>
            <w:r w:rsidR="00787B6F">
              <w:t>2</w:t>
            </w:r>
            <w:r w:rsidRPr="006C4678">
              <w:t>.</w:t>
            </w:r>
          </w:p>
        </w:tc>
      </w:tr>
      <w:tr w:rsidR="0010479A" w:rsidRPr="009E3949" w14:paraId="2F8F0253" w14:textId="77777777" w:rsidTr="001432F9">
        <w:trPr>
          <w:cantSplit/>
        </w:trPr>
        <w:tc>
          <w:tcPr>
            <w:tcW w:w="1843" w:type="pct"/>
          </w:tcPr>
          <w:p w14:paraId="7CC23C09" w14:textId="58F72780" w:rsidR="0010479A" w:rsidRDefault="0010479A" w:rsidP="0010479A">
            <w:r>
              <w:t>Grant agreement</w:t>
            </w:r>
          </w:p>
        </w:tc>
        <w:tc>
          <w:tcPr>
            <w:tcW w:w="3157" w:type="pct"/>
          </w:tcPr>
          <w:p w14:paraId="428626E5" w14:textId="22BAF495" w:rsidR="0010479A" w:rsidRPr="006C4678" w:rsidRDefault="0010479A" w:rsidP="0010479A">
            <w:pPr>
              <w:rPr>
                <w:i/>
              </w:rPr>
            </w:pPr>
            <w:r w:rsidRPr="006C4678">
              <w:rPr>
                <w:rStyle w:val="Emphasis"/>
                <w:i w:val="0"/>
              </w:rPr>
              <w:t>A legally binding contract between the Commonwealth and a grantee for the grant funding</w:t>
            </w:r>
            <w:r>
              <w:rPr>
                <w:rStyle w:val="Emphasis"/>
                <w:i w:val="0"/>
              </w:rPr>
              <w:t>.</w:t>
            </w:r>
          </w:p>
        </w:tc>
      </w:tr>
      <w:tr w:rsidR="0010479A" w:rsidRPr="009E3949" w14:paraId="2B9667D4" w14:textId="77777777" w:rsidTr="001432F9">
        <w:trPr>
          <w:cantSplit/>
        </w:trPr>
        <w:tc>
          <w:tcPr>
            <w:tcW w:w="1843" w:type="pct"/>
          </w:tcPr>
          <w:p w14:paraId="62D02C0A" w14:textId="79527B81" w:rsidR="0010479A" w:rsidRDefault="0010479A" w:rsidP="0010479A">
            <w:r>
              <w:t>Grant funding or grant funds</w:t>
            </w:r>
          </w:p>
        </w:tc>
        <w:tc>
          <w:tcPr>
            <w:tcW w:w="3157" w:type="pct"/>
          </w:tcPr>
          <w:p w14:paraId="67365CE3" w14:textId="1BB4033A"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p>
        </w:tc>
      </w:tr>
      <w:tr w:rsidR="0010479A" w:rsidRPr="005A61FE" w14:paraId="0191E927" w14:textId="77777777" w:rsidTr="001432F9">
        <w:trPr>
          <w:cantSplit/>
        </w:trPr>
        <w:tc>
          <w:tcPr>
            <w:tcW w:w="1843" w:type="pct"/>
          </w:tcPr>
          <w:p w14:paraId="56BB0FA8" w14:textId="77777777" w:rsidR="0010479A" w:rsidRPr="005A61FE" w:rsidRDefault="002C79E9" w:rsidP="0010479A">
            <w:hyperlink r:id="rId44" w:history="1">
              <w:r w:rsidR="0010479A" w:rsidRPr="005A61FE">
                <w:rPr>
                  <w:rStyle w:val="Hyperlink"/>
                </w:rPr>
                <w:t>GrantConnect</w:t>
              </w:r>
            </w:hyperlink>
          </w:p>
        </w:tc>
        <w:tc>
          <w:tcPr>
            <w:tcW w:w="3157" w:type="pct"/>
          </w:tcPr>
          <w:p w14:paraId="61547ED0" w14:textId="0B632861"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10479A" w:rsidRPr="009E3949" w14:paraId="504A6426" w14:textId="77777777" w:rsidTr="001432F9">
        <w:trPr>
          <w:cantSplit/>
        </w:trPr>
        <w:tc>
          <w:tcPr>
            <w:tcW w:w="1843" w:type="pct"/>
          </w:tcPr>
          <w:p w14:paraId="41D079E4" w14:textId="56B7CE41" w:rsidR="0010479A" w:rsidRDefault="0010479A" w:rsidP="0010479A">
            <w:r>
              <w:t>Grantee</w:t>
            </w:r>
          </w:p>
        </w:tc>
        <w:tc>
          <w:tcPr>
            <w:tcW w:w="3157" w:type="pct"/>
          </w:tcPr>
          <w:p w14:paraId="75E0E8A8" w14:textId="11E2F1AD" w:rsidR="0010479A" w:rsidRPr="006C4678" w:rsidRDefault="0010479A" w:rsidP="0010479A">
            <w:r w:rsidRPr="006C4678">
              <w:t>The recipient of grant funding under a grant agreement.</w:t>
            </w:r>
          </w:p>
        </w:tc>
      </w:tr>
      <w:tr w:rsidR="0010479A" w:rsidRPr="009E3949" w14:paraId="56B29FF6" w14:textId="77777777" w:rsidTr="001432F9">
        <w:trPr>
          <w:cantSplit/>
        </w:trPr>
        <w:tc>
          <w:tcPr>
            <w:tcW w:w="1843" w:type="pct"/>
          </w:tcPr>
          <w:p w14:paraId="2CB80D24" w14:textId="77777777" w:rsidR="0010479A" w:rsidRDefault="0010479A" w:rsidP="0010479A">
            <w:r>
              <w:lastRenderedPageBreak/>
              <w:t>Guidelines</w:t>
            </w:r>
          </w:p>
        </w:tc>
        <w:tc>
          <w:tcPr>
            <w:tcW w:w="3157" w:type="pct"/>
          </w:tcPr>
          <w:p w14:paraId="2BDCF513" w14:textId="26B51B37" w:rsidR="0010479A" w:rsidRPr="006C4678" w:rsidRDefault="0010479A" w:rsidP="0010479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0947FF" w:rsidRPr="009E3949" w14:paraId="7107269D" w14:textId="77777777" w:rsidTr="001432F9">
        <w:trPr>
          <w:cantSplit/>
        </w:trPr>
        <w:tc>
          <w:tcPr>
            <w:tcW w:w="1843" w:type="pct"/>
          </w:tcPr>
          <w:p w14:paraId="02C8A9A5" w14:textId="754B02F1" w:rsidR="000947FF" w:rsidRPr="00301652" w:rsidRDefault="000947FF" w:rsidP="005F41F5">
            <w:pPr>
              <w:rPr>
                <w:rFonts w:ascii="Segoe UI" w:hAnsi="Segoe UI" w:cs="Segoe UI"/>
                <w:sz w:val="21"/>
                <w:szCs w:val="21"/>
              </w:rPr>
            </w:pPr>
            <w:r w:rsidRPr="005F41F5">
              <w:t>Local government agency or body</w:t>
            </w:r>
          </w:p>
        </w:tc>
        <w:tc>
          <w:tcPr>
            <w:tcW w:w="3157" w:type="pct"/>
          </w:tcPr>
          <w:p w14:paraId="6720D137" w14:textId="2CDB36C0" w:rsidR="000947FF" w:rsidRPr="00301652" w:rsidRDefault="000947FF" w:rsidP="00301652">
            <w:pPr>
              <w:pStyle w:val="NormalWeb"/>
              <w:spacing w:after="240" w:afterAutospacing="0"/>
              <w:rPr>
                <w:rFonts w:ascii="Segoe UI" w:hAnsi="Segoe UI" w:cs="Segoe UI"/>
                <w:sz w:val="21"/>
                <w:szCs w:val="21"/>
              </w:rPr>
            </w:pPr>
            <w:r>
              <w:rPr>
                <w:rFonts w:ascii="Segoe UI" w:hAnsi="Segoe UI" w:cs="Segoe UI"/>
                <w:sz w:val="21"/>
                <w:szCs w:val="21"/>
              </w:rPr>
              <w:t xml:space="preserve">A local governing body as defined in the </w:t>
            </w:r>
            <w:r>
              <w:rPr>
                <w:rFonts w:ascii="Segoe UI" w:hAnsi="Segoe UI" w:cs="Segoe UI"/>
                <w:i/>
                <w:iCs/>
                <w:sz w:val="21"/>
                <w:szCs w:val="21"/>
              </w:rPr>
              <w:t>Local Government</w:t>
            </w:r>
            <w:r>
              <w:rPr>
                <w:rFonts w:ascii="Segoe UI" w:hAnsi="Segoe UI" w:cs="Segoe UI"/>
                <w:sz w:val="21"/>
                <w:szCs w:val="21"/>
              </w:rPr>
              <w:t xml:space="preserve"> </w:t>
            </w:r>
            <w:r>
              <w:rPr>
                <w:rFonts w:ascii="Segoe UI" w:hAnsi="Segoe UI" w:cs="Segoe UI"/>
                <w:i/>
                <w:iCs/>
                <w:sz w:val="21"/>
                <w:szCs w:val="21"/>
              </w:rPr>
              <w:t>(Financial Assistance) Act 1995</w:t>
            </w:r>
            <w:r>
              <w:rPr>
                <w:rFonts w:ascii="Segoe UI" w:hAnsi="Segoe UI" w:cs="Segoe UI"/>
                <w:sz w:val="21"/>
                <w:szCs w:val="21"/>
              </w:rPr>
              <w:t xml:space="preserve"> (Cth).</w:t>
            </w:r>
          </w:p>
        </w:tc>
      </w:tr>
      <w:tr w:rsidR="0010479A" w:rsidRPr="009E3949" w14:paraId="320812CC" w14:textId="77777777" w:rsidTr="001432F9">
        <w:trPr>
          <w:cantSplit/>
        </w:trPr>
        <w:tc>
          <w:tcPr>
            <w:tcW w:w="1843" w:type="pct"/>
          </w:tcPr>
          <w:p w14:paraId="1B0F3510" w14:textId="70A93D51" w:rsidR="0010479A" w:rsidRPr="00B04885" w:rsidRDefault="0010479A" w:rsidP="0010479A">
            <w:r w:rsidRPr="00B04885">
              <w:t>Minister</w:t>
            </w:r>
          </w:p>
        </w:tc>
        <w:tc>
          <w:tcPr>
            <w:tcW w:w="3157" w:type="pct"/>
          </w:tcPr>
          <w:p w14:paraId="31735EC9" w14:textId="6D460241" w:rsidR="0010479A" w:rsidRPr="00B04885" w:rsidRDefault="0010479A" w:rsidP="0010479A">
            <w:r w:rsidRPr="00B04885">
              <w:t xml:space="preserve">The Commonwealth Minister for </w:t>
            </w:r>
            <w:r w:rsidR="00964B0E" w:rsidRPr="00B04885">
              <w:t>the Environment and Water.</w:t>
            </w:r>
          </w:p>
        </w:tc>
      </w:tr>
      <w:tr w:rsidR="0010479A" w:rsidRPr="009E3949" w14:paraId="78315B9D" w14:textId="77777777" w:rsidTr="001432F9">
        <w:trPr>
          <w:cantSplit/>
        </w:trPr>
        <w:tc>
          <w:tcPr>
            <w:tcW w:w="1843" w:type="pct"/>
          </w:tcPr>
          <w:p w14:paraId="5387D1AB" w14:textId="0802380C" w:rsidR="0010479A" w:rsidRDefault="0010479A" w:rsidP="0010479A">
            <w:r>
              <w:t>Personal information</w:t>
            </w:r>
          </w:p>
        </w:tc>
        <w:tc>
          <w:tcPr>
            <w:tcW w:w="3157" w:type="pct"/>
          </w:tcPr>
          <w:p w14:paraId="6270CFB9" w14:textId="6D35DCC9" w:rsidR="0010479A" w:rsidRDefault="0010479A" w:rsidP="0010479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10479A" w:rsidRDefault="0010479A" w:rsidP="005351AF">
            <w:pPr>
              <w:rPr>
                <w:color w:val="000000"/>
                <w:w w:val="0"/>
              </w:rPr>
            </w:pPr>
            <w:r>
              <w:rPr>
                <w:color w:val="000000"/>
                <w:w w:val="0"/>
              </w:rPr>
              <w:t>Information or an opinion about an identified individual, or an individual who is reasonably identifiable:</w:t>
            </w:r>
          </w:p>
          <w:p w14:paraId="24DB1D81" w14:textId="463A8E07" w:rsidR="0010479A" w:rsidRDefault="0010479A" w:rsidP="005351AF">
            <w:pPr>
              <w:pStyle w:val="ListParagraph"/>
              <w:numPr>
                <w:ilvl w:val="7"/>
                <w:numId w:val="12"/>
              </w:numPr>
              <w:ind w:left="382" w:hanging="382"/>
            </w:pPr>
            <w:r>
              <w:t>whether the information or opinion is true or not; and</w:t>
            </w:r>
          </w:p>
          <w:p w14:paraId="1C8367C9" w14:textId="056B4E7F" w:rsidR="0010479A" w:rsidRPr="006C4678" w:rsidRDefault="0010479A" w:rsidP="005351AF">
            <w:pPr>
              <w:pStyle w:val="ListParagraph"/>
              <w:numPr>
                <w:ilvl w:val="7"/>
                <w:numId w:val="12"/>
              </w:numPr>
              <w:ind w:left="382" w:hanging="382"/>
            </w:pPr>
            <w:r>
              <w:t>whether the information or opinion is recorded in a material form or not.</w:t>
            </w:r>
          </w:p>
        </w:tc>
      </w:tr>
      <w:tr w:rsidR="0010479A" w:rsidRPr="009E3949" w14:paraId="1929BDB2" w14:textId="77777777" w:rsidTr="001432F9">
        <w:trPr>
          <w:cantSplit/>
        </w:trPr>
        <w:tc>
          <w:tcPr>
            <w:tcW w:w="1843" w:type="pct"/>
          </w:tcPr>
          <w:p w14:paraId="2B61CA3A" w14:textId="0507B3BC" w:rsidR="0010479A" w:rsidRDefault="0010479A" w:rsidP="0010479A">
            <w:r>
              <w:t>Program Delegate</w:t>
            </w:r>
          </w:p>
        </w:tc>
        <w:tc>
          <w:tcPr>
            <w:tcW w:w="3157" w:type="pct"/>
          </w:tcPr>
          <w:p w14:paraId="6197D741" w14:textId="6BE588FA" w:rsidR="0010479A" w:rsidRPr="006C4678" w:rsidRDefault="0010479A" w:rsidP="00054AE2">
            <w:pPr>
              <w:rPr>
                <w:bCs/>
              </w:rPr>
            </w:pPr>
            <w:r>
              <w:t>A manager within the department with responsibility for administering the program.</w:t>
            </w:r>
          </w:p>
        </w:tc>
      </w:tr>
      <w:tr w:rsidR="0010479A" w:rsidRPr="009E3949" w14:paraId="0C182300" w14:textId="77777777" w:rsidTr="001432F9">
        <w:trPr>
          <w:cantSplit/>
        </w:trPr>
        <w:tc>
          <w:tcPr>
            <w:tcW w:w="1843" w:type="pct"/>
          </w:tcPr>
          <w:p w14:paraId="04FBEB43" w14:textId="1CA7D021" w:rsidR="0010479A" w:rsidRDefault="0010479A" w:rsidP="0010479A">
            <w:r>
              <w:t>Program funding or Program funds</w:t>
            </w:r>
          </w:p>
        </w:tc>
        <w:tc>
          <w:tcPr>
            <w:tcW w:w="3157" w:type="pct"/>
          </w:tcPr>
          <w:p w14:paraId="4F7D1193" w14:textId="7D8196F1" w:rsidR="0010479A" w:rsidRPr="006C4678" w:rsidRDefault="0010479A" w:rsidP="0010479A">
            <w:r w:rsidRPr="006C4678">
              <w:rPr>
                <w:bCs/>
              </w:rPr>
              <w:t>The funding made available by the Commonwealth for the program.</w:t>
            </w:r>
          </w:p>
        </w:tc>
      </w:tr>
      <w:tr w:rsidR="0010479A" w:rsidRPr="009E3949" w14:paraId="1444536A" w14:textId="77777777" w:rsidTr="001432F9">
        <w:trPr>
          <w:cantSplit/>
        </w:trPr>
        <w:tc>
          <w:tcPr>
            <w:tcW w:w="1843" w:type="pct"/>
          </w:tcPr>
          <w:p w14:paraId="1C273EAF" w14:textId="13522AD0" w:rsidR="0010479A" w:rsidRDefault="0010479A" w:rsidP="0010479A">
            <w:r>
              <w:t>Project</w:t>
            </w:r>
          </w:p>
        </w:tc>
        <w:tc>
          <w:tcPr>
            <w:tcW w:w="3157" w:type="pct"/>
          </w:tcPr>
          <w:p w14:paraId="289C6E68" w14:textId="6ADA08CB" w:rsidR="0010479A" w:rsidRPr="006C4678" w:rsidRDefault="0010479A" w:rsidP="0010479A">
            <w:pPr>
              <w:rPr>
                <w:color w:val="000000"/>
                <w:w w:val="0"/>
                <w:szCs w:val="20"/>
              </w:rPr>
            </w:pPr>
            <w:r w:rsidRPr="006C4678">
              <w:t>A project described in an application for grant funding under the program.</w:t>
            </w:r>
          </w:p>
        </w:tc>
      </w:tr>
      <w:tr w:rsidR="0010479A" w:rsidRPr="009E3949" w14:paraId="4C4FB7DC" w14:textId="77777777" w:rsidTr="001432F9">
        <w:trPr>
          <w:cantSplit/>
        </w:trPr>
        <w:tc>
          <w:tcPr>
            <w:tcW w:w="1843" w:type="pct"/>
          </w:tcPr>
          <w:p w14:paraId="17EF1F17" w14:textId="5FC4CAB7" w:rsidR="0010479A" w:rsidRDefault="0010479A" w:rsidP="0010479A">
            <w:r>
              <w:t>P</w:t>
            </w:r>
            <w:r w:rsidRPr="009E3949">
              <w:t>ublicly funded research organisation</w:t>
            </w:r>
            <w:r>
              <w:t xml:space="preserve"> (PFRO)</w:t>
            </w:r>
          </w:p>
        </w:tc>
        <w:tc>
          <w:tcPr>
            <w:tcW w:w="3157" w:type="pct"/>
          </w:tcPr>
          <w:p w14:paraId="4B887079" w14:textId="724692FE" w:rsidR="0010479A" w:rsidRDefault="0010479A" w:rsidP="0010479A">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 xml:space="preserve">and </w:t>
            </w:r>
            <w:r w:rsidR="005D35E6">
              <w:t>s</w:t>
            </w:r>
            <w:r w:rsidRPr="00980550">
              <w:t xml:space="preserve">tate and </w:t>
            </w:r>
            <w:r w:rsidR="005D35E6">
              <w:t>t</w:t>
            </w:r>
            <w:r w:rsidRPr="00980550">
              <w:t xml:space="preserve">erritory </w:t>
            </w:r>
            <w:r>
              <w:rPr>
                <w:szCs w:val="20"/>
              </w:rPr>
              <w:t xml:space="preserve">business enterprises </w:t>
            </w:r>
            <w:r w:rsidRPr="009E3949">
              <w:rPr>
                <w:szCs w:val="20"/>
              </w:rPr>
              <w:t>which undertake publicly funded research.</w:t>
            </w:r>
          </w:p>
        </w:tc>
      </w:tr>
      <w:tr w:rsidR="00787B6F" w:rsidRPr="009E3949" w14:paraId="4B358330" w14:textId="77777777" w:rsidTr="001432F9">
        <w:trPr>
          <w:cantSplit/>
        </w:trPr>
        <w:tc>
          <w:tcPr>
            <w:tcW w:w="1843" w:type="pct"/>
          </w:tcPr>
          <w:p w14:paraId="32F70674" w14:textId="0635372A" w:rsidR="00787B6F" w:rsidRDefault="00787B6F" w:rsidP="00787B6F">
            <w:r>
              <w:rPr>
                <w:rFonts w:cs="Arial"/>
                <w:iCs w:val="0"/>
              </w:rPr>
              <w:t>Reef Trust Outcomes</w:t>
            </w:r>
          </w:p>
        </w:tc>
        <w:tc>
          <w:tcPr>
            <w:tcW w:w="3157" w:type="pct"/>
          </w:tcPr>
          <w:p w14:paraId="4291E893" w14:textId="6D062183" w:rsidR="00787B6F" w:rsidRPr="00B44E73" w:rsidRDefault="00787B6F" w:rsidP="00787B6F">
            <w:r w:rsidRPr="00B44E73">
              <w:t xml:space="preserve">The Reef Trust is designed to direct funding in a targeted and strategic way to deliver against </w:t>
            </w:r>
            <w:r w:rsidR="00C936B0">
              <w:t xml:space="preserve">the following </w:t>
            </w:r>
            <w:r w:rsidRPr="00B44E73">
              <w:t>outcomes.</w:t>
            </w:r>
          </w:p>
          <w:p w14:paraId="72943095" w14:textId="77777777" w:rsidR="00787B6F" w:rsidRPr="00B44E73" w:rsidRDefault="00787B6F" w:rsidP="00787B6F">
            <w:r w:rsidRPr="00B44E73">
              <w:t>Outcome 1: Improve the quality of water entering the Great Barrier Reef from broad-scale land use to increase the health and resilience of the Great Barrier Reef.</w:t>
            </w:r>
          </w:p>
          <w:p w14:paraId="3A18B486" w14:textId="77777777" w:rsidR="00787B6F" w:rsidRPr="00B44E73" w:rsidRDefault="00787B6F" w:rsidP="00787B6F">
            <w:r w:rsidRPr="00B44E73">
              <w:t>Outcome 2: Improve the health and resilience of coastal habitats.</w:t>
            </w:r>
          </w:p>
          <w:p w14:paraId="49BF4E8E" w14:textId="5BC011D5" w:rsidR="00787B6F" w:rsidRPr="00CD1341" w:rsidRDefault="00787B6F" w:rsidP="005F41F5">
            <w:pPr>
              <w:rPr>
                <w:rFonts w:ascii="Segoe UI" w:hAnsi="Segoe UI" w:cs="Segoe UI"/>
                <w:iCs w:val="0"/>
                <w:sz w:val="21"/>
                <w:szCs w:val="21"/>
                <w:lang w:eastAsia="en-AU"/>
              </w:rPr>
            </w:pPr>
            <w:r w:rsidRPr="00B44E73">
              <w:t>Outcome 3: Improve and protect marine biodiversity, including the reduction of Crown-of-Thorns Starfish (Acanthaster </w:t>
            </w:r>
            <w:r w:rsidR="00C936B0" w:rsidRPr="00CD1341">
              <w:rPr>
                <w:rFonts w:cs="Arial"/>
                <w:iCs w:val="0"/>
                <w:szCs w:val="20"/>
                <w:lang w:eastAsia="en-AU"/>
              </w:rPr>
              <w:t>Plancyi</w:t>
            </w:r>
            <w:r w:rsidRPr="00B44E73">
              <w:t>) and protection of listed threatened and migratory species such as Dugongs and marine turtles.</w:t>
            </w:r>
          </w:p>
        </w:tc>
      </w:tr>
      <w:tr w:rsidR="00787B6F" w:rsidRPr="009E3949" w14:paraId="53782C3B" w14:textId="77777777" w:rsidTr="001432F9">
        <w:trPr>
          <w:cantSplit/>
        </w:trPr>
        <w:tc>
          <w:tcPr>
            <w:tcW w:w="1843" w:type="pct"/>
          </w:tcPr>
          <w:p w14:paraId="65894599" w14:textId="0F99BBDF" w:rsidR="00787B6F" w:rsidRDefault="00787B6F" w:rsidP="00787B6F">
            <w:r w:rsidRPr="00DE1ACC">
              <w:rPr>
                <w:rFonts w:cs="Arial"/>
                <w:iCs w:val="0"/>
              </w:rPr>
              <w:t>Reef 2050 Long-Term Sustainability Plan 2021-2025</w:t>
            </w:r>
            <w:r w:rsidRPr="008767EC">
              <w:rPr>
                <w:rFonts w:cs="Arial"/>
              </w:rPr>
              <w:t xml:space="preserve"> (Reef 2050 plan)</w:t>
            </w:r>
          </w:p>
        </w:tc>
        <w:tc>
          <w:tcPr>
            <w:tcW w:w="3157" w:type="pct"/>
          </w:tcPr>
          <w:p w14:paraId="5E3FDFC3" w14:textId="6D29C0FA" w:rsidR="00787B6F" w:rsidRPr="009E3949" w:rsidRDefault="00787B6F" w:rsidP="00787B6F">
            <w:pPr>
              <w:rPr>
                <w:szCs w:val="20"/>
              </w:rPr>
            </w:pPr>
            <w:r>
              <w:rPr>
                <w:szCs w:val="20"/>
              </w:rPr>
              <w:t>T</w:t>
            </w:r>
            <w:r w:rsidRPr="00964B0E">
              <w:rPr>
                <w:szCs w:val="20"/>
              </w:rPr>
              <w:t>he Australian and Queensland Government’s overarching framework for protecting and managing the Great Barrier Reef to 2050.</w:t>
            </w:r>
            <w:r>
              <w:rPr>
                <w:szCs w:val="20"/>
              </w:rPr>
              <w:t xml:space="preserve"> See </w:t>
            </w:r>
            <w:hyperlink r:id="rId45" w:history="1">
              <w:r w:rsidRPr="00964B0E">
                <w:rPr>
                  <w:rStyle w:val="Hyperlink"/>
                  <w:szCs w:val="20"/>
                </w:rPr>
                <w:t>Reef 2050 Plan</w:t>
              </w:r>
            </w:hyperlink>
          </w:p>
        </w:tc>
      </w:tr>
    </w:tbl>
    <w:p w14:paraId="25F65412" w14:textId="3503C792" w:rsidR="00D96D08" w:rsidRPr="00B308C1" w:rsidRDefault="00D96D08" w:rsidP="0095202E"/>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FBD2" w14:textId="77777777" w:rsidR="00FA351D" w:rsidRDefault="00FA351D" w:rsidP="00077C3D">
      <w:r>
        <w:separator/>
      </w:r>
    </w:p>
  </w:endnote>
  <w:endnote w:type="continuationSeparator" w:id="0">
    <w:p w14:paraId="29A4E2E0" w14:textId="77777777" w:rsidR="00FA351D" w:rsidRDefault="00FA351D" w:rsidP="00077C3D">
      <w:r>
        <w:continuationSeparator/>
      </w:r>
    </w:p>
  </w:endnote>
  <w:endnote w:type="continuationNotice" w:id="1">
    <w:p w14:paraId="6A12216D" w14:textId="77777777" w:rsidR="00FA351D" w:rsidRDefault="00FA351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0E19" w14:textId="1D19376E" w:rsidR="00FA351D" w:rsidRDefault="00AB45E5" w:rsidP="00E963B8">
    <w:pPr>
      <w:pStyle w:val="Footer"/>
      <w:tabs>
        <w:tab w:val="clear" w:pos="4153"/>
        <w:tab w:val="clear" w:pos="8306"/>
        <w:tab w:val="center" w:pos="4962"/>
        <w:tab w:val="right" w:pos="8789"/>
      </w:tabs>
      <w:rPr>
        <w:noProof/>
      </w:rPr>
    </w:pPr>
    <w:r w:rsidRPr="00AB45E5">
      <w:t>Great Barrier Reef Marine Debris Management and Mitigation</w:t>
    </w:r>
    <w:r w:rsidR="0072481F">
      <w:t xml:space="preserve"> - Grant </w:t>
    </w:r>
    <w:r w:rsidR="00B04885">
      <w:t xml:space="preserve">Opportunity </w:t>
    </w:r>
    <w:r w:rsidR="001679FF">
      <w:t>G</w:t>
    </w:r>
    <w:r w:rsidR="00536BD6">
      <w:t>uidelines</w:t>
    </w:r>
    <w:r w:rsidR="0072481F">
      <w:t xml:space="preserve">      </w:t>
    </w:r>
    <w:r w:rsidR="00992C23">
      <w:t>J</w:t>
    </w:r>
    <w:r w:rsidR="00C47273">
      <w:t>uly</w:t>
    </w:r>
    <w:r w:rsidR="00E10A8C">
      <w:t xml:space="preserve"> 2023</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998B" w14:textId="77777777" w:rsidR="00FA351D" w:rsidRDefault="00FA351D" w:rsidP="00077C3D">
      <w:r>
        <w:separator/>
      </w:r>
    </w:p>
  </w:footnote>
  <w:footnote w:type="continuationSeparator" w:id="0">
    <w:p w14:paraId="316BD1EC" w14:textId="77777777" w:rsidR="00FA351D" w:rsidRDefault="00FA351D" w:rsidP="00077C3D">
      <w:r>
        <w:continuationSeparator/>
      </w:r>
    </w:p>
  </w:footnote>
  <w:footnote w:type="continuationNotice" w:id="1">
    <w:p w14:paraId="764CB508" w14:textId="77777777" w:rsidR="00FA351D" w:rsidRDefault="00FA351D" w:rsidP="00077C3D"/>
  </w:footnote>
  <w:footnote w:id="2">
    <w:p w14:paraId="2AA371ED" w14:textId="77777777" w:rsidR="00637994" w:rsidRDefault="00637994" w:rsidP="00637994">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FA351D" w:rsidRPr="007C453D" w:rsidRDefault="00FA351D">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FA351D" w:rsidRPr="005A61FE" w:rsidRDefault="00FA351D">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FA351D" w:rsidRDefault="00FA351D"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FA351D" w:rsidRDefault="00FA351D"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5F65429" w14:textId="642D7651" w:rsidR="00FA351D" w:rsidRDefault="00FA351D"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0319" w14:textId="3517F95A" w:rsidR="00FA351D" w:rsidRPr="00180E93" w:rsidRDefault="00AB45E5" w:rsidP="00AB45E5">
    <w:pPr>
      <w:pStyle w:val="NoSpacing"/>
      <w:rPr>
        <w:noProof/>
        <w:highlight w:val="yellow"/>
        <w:lang w:eastAsia="en-AU"/>
      </w:rPr>
    </w:pPr>
    <w:r>
      <w:rPr>
        <w:rFonts w:ascii="Segoe UI" w:hAnsi="Segoe UI" w:cs="Segoe UI"/>
        <w:noProof/>
        <w:color w:val="444444"/>
        <w:szCs w:val="20"/>
        <w:lang w:eastAsia="en-AU"/>
      </w:rPr>
      <w:drawing>
        <wp:inline distT="0" distB="0" distL="0" distR="0" wp14:anchorId="52915BFD" wp14:editId="4FBE77EE">
          <wp:extent cx="4095750" cy="1042842"/>
          <wp:effectExtent l="0" t="0" r="0" b="508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8166" cy="1074011"/>
                  </a:xfrm>
                  <a:prstGeom prst="rect">
                    <a:avLst/>
                  </a:prstGeom>
                  <a:noFill/>
                  <a:ln>
                    <a:noFill/>
                  </a:ln>
                </pic:spPr>
              </pic:pic>
            </a:graphicData>
          </a:graphic>
        </wp:inline>
      </w:drawing>
    </w:r>
  </w:p>
  <w:p w14:paraId="55B98D24" w14:textId="2C0A4F5C" w:rsidR="00FA351D" w:rsidRPr="002B3327" w:rsidRDefault="00FA351D" w:rsidP="002B3327">
    <w:pPr>
      <w:pStyle w:val="Title"/>
    </w:pPr>
    <w:r>
      <w:t>Grant Opportunity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CD1C5D06"/>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9A80A784"/>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254E69DA"/>
    <w:multiLevelType w:val="hybridMultilevel"/>
    <w:tmpl w:val="487C1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64703"/>
    <w:multiLevelType w:val="hybridMultilevel"/>
    <w:tmpl w:val="28BE8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C34564E"/>
    <w:multiLevelType w:val="hybridMultilevel"/>
    <w:tmpl w:val="7194C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2BF0C31"/>
    <w:multiLevelType w:val="multilevel"/>
    <w:tmpl w:val="4BC89E0C"/>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1643"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3907" w:hanging="504"/>
      </w:pPr>
      <w:rPr>
        <w:rFonts w:hint="default"/>
      </w:rPr>
    </w:lvl>
    <w:lvl w:ilvl="3">
      <w:start w:val="1"/>
      <w:numFmt w:val="decimal"/>
      <w:pStyle w:val="Heading5"/>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7"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76445934">
    <w:abstractNumId w:val="18"/>
  </w:num>
  <w:num w:numId="2" w16cid:durableId="803278591">
    <w:abstractNumId w:val="0"/>
  </w:num>
  <w:num w:numId="3" w16cid:durableId="1485311806">
    <w:abstractNumId w:val="10"/>
  </w:num>
  <w:num w:numId="4" w16cid:durableId="410661908">
    <w:abstractNumId w:val="12"/>
  </w:num>
  <w:num w:numId="5" w16cid:durableId="919099804">
    <w:abstractNumId w:val="20"/>
  </w:num>
  <w:num w:numId="6" w16cid:durableId="1235700793">
    <w:abstractNumId w:val="19"/>
  </w:num>
  <w:num w:numId="7" w16cid:durableId="1698462090">
    <w:abstractNumId w:val="5"/>
  </w:num>
  <w:num w:numId="8" w16cid:durableId="44959434">
    <w:abstractNumId w:val="4"/>
  </w:num>
  <w:num w:numId="9" w16cid:durableId="1632058105">
    <w:abstractNumId w:val="4"/>
    <w:lvlOverride w:ilvl="0">
      <w:startOverride w:val="1"/>
    </w:lvlOverride>
  </w:num>
  <w:num w:numId="10" w16cid:durableId="1275399592">
    <w:abstractNumId w:val="5"/>
  </w:num>
  <w:num w:numId="11" w16cid:durableId="1895850414">
    <w:abstractNumId w:val="4"/>
    <w:lvlOverride w:ilvl="0">
      <w:startOverride w:val="1"/>
    </w:lvlOverride>
  </w:num>
  <w:num w:numId="12" w16cid:durableId="490633515">
    <w:abstractNumId w:val="13"/>
  </w:num>
  <w:num w:numId="13" w16cid:durableId="640891512">
    <w:abstractNumId w:val="3"/>
  </w:num>
  <w:num w:numId="14" w16cid:durableId="1896818033">
    <w:abstractNumId w:val="16"/>
  </w:num>
  <w:num w:numId="15" w16cid:durableId="955326948">
    <w:abstractNumId w:val="4"/>
    <w:lvlOverride w:ilvl="0">
      <w:startOverride w:val="1"/>
    </w:lvlOverride>
  </w:num>
  <w:num w:numId="16" w16cid:durableId="1360157727">
    <w:abstractNumId w:val="17"/>
  </w:num>
  <w:num w:numId="17" w16cid:durableId="449861345">
    <w:abstractNumId w:val="16"/>
  </w:num>
  <w:num w:numId="18" w16cid:durableId="2103866182">
    <w:abstractNumId w:val="16"/>
  </w:num>
  <w:num w:numId="19" w16cid:durableId="114255970">
    <w:abstractNumId w:val="16"/>
  </w:num>
  <w:num w:numId="20" w16cid:durableId="2119137105">
    <w:abstractNumId w:val="16"/>
  </w:num>
  <w:num w:numId="21" w16cid:durableId="1676764891">
    <w:abstractNumId w:val="16"/>
  </w:num>
  <w:num w:numId="22" w16cid:durableId="1574007921">
    <w:abstractNumId w:val="16"/>
  </w:num>
  <w:num w:numId="23" w16cid:durableId="1631477947">
    <w:abstractNumId w:val="16"/>
  </w:num>
  <w:num w:numId="24" w16cid:durableId="464736430">
    <w:abstractNumId w:val="16"/>
  </w:num>
  <w:num w:numId="25" w16cid:durableId="278294411">
    <w:abstractNumId w:val="16"/>
  </w:num>
  <w:num w:numId="26" w16cid:durableId="82727551">
    <w:abstractNumId w:val="16"/>
  </w:num>
  <w:num w:numId="27" w16cid:durableId="1016343506">
    <w:abstractNumId w:val="16"/>
  </w:num>
  <w:num w:numId="28" w16cid:durableId="111558411">
    <w:abstractNumId w:val="16"/>
  </w:num>
  <w:num w:numId="29" w16cid:durableId="840197107">
    <w:abstractNumId w:val="16"/>
  </w:num>
  <w:num w:numId="30" w16cid:durableId="894504895">
    <w:abstractNumId w:val="13"/>
  </w:num>
  <w:num w:numId="31" w16cid:durableId="1986859885">
    <w:abstractNumId w:val="15"/>
  </w:num>
  <w:num w:numId="32" w16cid:durableId="3410857">
    <w:abstractNumId w:val="16"/>
  </w:num>
  <w:num w:numId="33" w16cid:durableId="14247600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16351783">
    <w:abstractNumId w:val="14"/>
  </w:num>
  <w:num w:numId="35" w16cid:durableId="291130434">
    <w:abstractNumId w:val="6"/>
  </w:num>
  <w:num w:numId="36" w16cid:durableId="1131947247">
    <w:abstractNumId w:val="5"/>
  </w:num>
  <w:num w:numId="37" w16cid:durableId="350228824">
    <w:abstractNumId w:val="9"/>
  </w:num>
  <w:num w:numId="38" w16cid:durableId="944535128">
    <w:abstractNumId w:val="5"/>
  </w:num>
  <w:num w:numId="39" w16cid:durableId="632910485">
    <w:abstractNumId w:val="11"/>
  </w:num>
  <w:num w:numId="40" w16cid:durableId="2145656393">
    <w:abstractNumId w:val="8"/>
  </w:num>
  <w:num w:numId="41" w16cid:durableId="1567495414">
    <w:abstractNumId w:val="16"/>
  </w:num>
  <w:num w:numId="42" w16cid:durableId="297297356">
    <w:abstractNumId w:val="5"/>
  </w:num>
  <w:num w:numId="43" w16cid:durableId="154037084">
    <w:abstractNumId w:val="5"/>
  </w:num>
  <w:num w:numId="44" w16cid:durableId="1877237117">
    <w:abstractNumId w:val="5"/>
  </w:num>
  <w:num w:numId="45" w16cid:durableId="318313251">
    <w:abstractNumId w:val="1"/>
  </w:num>
  <w:num w:numId="46" w16cid:durableId="1221671448">
    <w:abstractNumId w:val="4"/>
    <w:lvlOverride w:ilvl="0">
      <w:startOverride w:val="1"/>
    </w:lvlOverride>
  </w:num>
  <w:num w:numId="47" w16cid:durableId="620959412">
    <w:abstractNumId w:val="7"/>
  </w:num>
  <w:num w:numId="48" w16cid:durableId="139454857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73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3577"/>
    <w:rsid w:val="000035D8"/>
    <w:rsid w:val="00004340"/>
    <w:rsid w:val="0000557E"/>
    <w:rsid w:val="00005E68"/>
    <w:rsid w:val="000062D1"/>
    <w:rsid w:val="000071CC"/>
    <w:rsid w:val="00007E4B"/>
    <w:rsid w:val="00010CF8"/>
    <w:rsid w:val="00011019"/>
    <w:rsid w:val="00011AA7"/>
    <w:rsid w:val="00012104"/>
    <w:rsid w:val="0001311A"/>
    <w:rsid w:val="0001685F"/>
    <w:rsid w:val="00016E51"/>
    <w:rsid w:val="00017238"/>
    <w:rsid w:val="00017503"/>
    <w:rsid w:val="000175F3"/>
    <w:rsid w:val="000176B7"/>
    <w:rsid w:val="000207D9"/>
    <w:rsid w:val="00020F53"/>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CE0"/>
    <w:rsid w:val="00046DBC"/>
    <w:rsid w:val="00050F7C"/>
    <w:rsid w:val="00050FC2"/>
    <w:rsid w:val="00051BF0"/>
    <w:rsid w:val="00052E3E"/>
    <w:rsid w:val="00054AE2"/>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41DE"/>
    <w:rsid w:val="000753DC"/>
    <w:rsid w:val="00077C3D"/>
    <w:rsid w:val="000805C4"/>
    <w:rsid w:val="00081379"/>
    <w:rsid w:val="00082460"/>
    <w:rsid w:val="0008289E"/>
    <w:rsid w:val="00082C2C"/>
    <w:rsid w:val="000833DF"/>
    <w:rsid w:val="000837CF"/>
    <w:rsid w:val="00083CC7"/>
    <w:rsid w:val="0008697C"/>
    <w:rsid w:val="000906E4"/>
    <w:rsid w:val="0009133F"/>
    <w:rsid w:val="000925F5"/>
    <w:rsid w:val="00093BA1"/>
    <w:rsid w:val="000947FF"/>
    <w:rsid w:val="000959EB"/>
    <w:rsid w:val="00096575"/>
    <w:rsid w:val="0009683F"/>
    <w:rsid w:val="00097F41"/>
    <w:rsid w:val="000A115B"/>
    <w:rsid w:val="000A19FD"/>
    <w:rsid w:val="000A2011"/>
    <w:rsid w:val="000A4261"/>
    <w:rsid w:val="000A4490"/>
    <w:rsid w:val="000B1184"/>
    <w:rsid w:val="000B1991"/>
    <w:rsid w:val="000B26EF"/>
    <w:rsid w:val="000B2D39"/>
    <w:rsid w:val="000B2DAA"/>
    <w:rsid w:val="000B3A19"/>
    <w:rsid w:val="000B4088"/>
    <w:rsid w:val="000B44F5"/>
    <w:rsid w:val="000B5218"/>
    <w:rsid w:val="000B522C"/>
    <w:rsid w:val="000B597B"/>
    <w:rsid w:val="000B6F9E"/>
    <w:rsid w:val="000B7C0B"/>
    <w:rsid w:val="000C07C6"/>
    <w:rsid w:val="000C1E9C"/>
    <w:rsid w:val="000C31F3"/>
    <w:rsid w:val="000C34D6"/>
    <w:rsid w:val="000C3B35"/>
    <w:rsid w:val="000C4DEC"/>
    <w:rsid w:val="000C4E64"/>
    <w:rsid w:val="000C5F08"/>
    <w:rsid w:val="000C63AD"/>
    <w:rsid w:val="000C6712"/>
    <w:rsid w:val="000C6786"/>
    <w:rsid w:val="000C6A52"/>
    <w:rsid w:val="000C6B5E"/>
    <w:rsid w:val="000C7788"/>
    <w:rsid w:val="000C7F36"/>
    <w:rsid w:val="000D0903"/>
    <w:rsid w:val="000D1B5E"/>
    <w:rsid w:val="000D1F5F"/>
    <w:rsid w:val="000D2D51"/>
    <w:rsid w:val="000D2DBD"/>
    <w:rsid w:val="000D3F05"/>
    <w:rsid w:val="000D4257"/>
    <w:rsid w:val="000D452F"/>
    <w:rsid w:val="000D6D35"/>
    <w:rsid w:val="000E0C56"/>
    <w:rsid w:val="000E11A2"/>
    <w:rsid w:val="000E23A5"/>
    <w:rsid w:val="000E3917"/>
    <w:rsid w:val="000E4061"/>
    <w:rsid w:val="000E4CD5"/>
    <w:rsid w:val="000E620A"/>
    <w:rsid w:val="000E70D4"/>
    <w:rsid w:val="000F027E"/>
    <w:rsid w:val="000F18DD"/>
    <w:rsid w:val="000F68A3"/>
    <w:rsid w:val="000F7174"/>
    <w:rsid w:val="00100216"/>
    <w:rsid w:val="0010200A"/>
    <w:rsid w:val="00102271"/>
    <w:rsid w:val="001030BD"/>
    <w:rsid w:val="00103E5C"/>
    <w:rsid w:val="001045B6"/>
    <w:rsid w:val="0010479A"/>
    <w:rsid w:val="00104854"/>
    <w:rsid w:val="0010490E"/>
    <w:rsid w:val="00106980"/>
    <w:rsid w:val="00106B83"/>
    <w:rsid w:val="00107697"/>
    <w:rsid w:val="00107A22"/>
    <w:rsid w:val="00110B1F"/>
    <w:rsid w:val="00110DF4"/>
    <w:rsid w:val="00110F7F"/>
    <w:rsid w:val="00111506"/>
    <w:rsid w:val="00111ABB"/>
    <w:rsid w:val="00112457"/>
    <w:rsid w:val="00112B8B"/>
    <w:rsid w:val="00113AD7"/>
    <w:rsid w:val="00115C6B"/>
    <w:rsid w:val="0011744A"/>
    <w:rsid w:val="0012239D"/>
    <w:rsid w:val="00123019"/>
    <w:rsid w:val="0012305A"/>
    <w:rsid w:val="00123A91"/>
    <w:rsid w:val="00123A99"/>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657B"/>
    <w:rsid w:val="00137190"/>
    <w:rsid w:val="0013734A"/>
    <w:rsid w:val="0014016C"/>
    <w:rsid w:val="00140692"/>
    <w:rsid w:val="00141149"/>
    <w:rsid w:val="001432F9"/>
    <w:rsid w:val="00144380"/>
    <w:rsid w:val="001450BD"/>
    <w:rsid w:val="001452A7"/>
    <w:rsid w:val="00145DF4"/>
    <w:rsid w:val="00146445"/>
    <w:rsid w:val="00146D15"/>
    <w:rsid w:val="001475D6"/>
    <w:rsid w:val="00147E5A"/>
    <w:rsid w:val="00151417"/>
    <w:rsid w:val="00152F60"/>
    <w:rsid w:val="0015405F"/>
    <w:rsid w:val="00155480"/>
    <w:rsid w:val="00155A1F"/>
    <w:rsid w:val="00156DF7"/>
    <w:rsid w:val="00157767"/>
    <w:rsid w:val="00160DFD"/>
    <w:rsid w:val="00162CF7"/>
    <w:rsid w:val="00162E46"/>
    <w:rsid w:val="001642EF"/>
    <w:rsid w:val="001659C7"/>
    <w:rsid w:val="00165CA8"/>
    <w:rsid w:val="00166584"/>
    <w:rsid w:val="001677B8"/>
    <w:rsid w:val="001679FF"/>
    <w:rsid w:val="00170249"/>
    <w:rsid w:val="0017082A"/>
    <w:rsid w:val="00170EC3"/>
    <w:rsid w:val="00171682"/>
    <w:rsid w:val="00172328"/>
    <w:rsid w:val="00172BA3"/>
    <w:rsid w:val="00172F7F"/>
    <w:rsid w:val="001737AC"/>
    <w:rsid w:val="0017423B"/>
    <w:rsid w:val="00174CDF"/>
    <w:rsid w:val="00174D66"/>
    <w:rsid w:val="0017585B"/>
    <w:rsid w:val="00175FF5"/>
    <w:rsid w:val="00176EF8"/>
    <w:rsid w:val="00180B0E"/>
    <w:rsid w:val="00180E93"/>
    <w:rsid w:val="00181147"/>
    <w:rsid w:val="001817F4"/>
    <w:rsid w:val="001819C7"/>
    <w:rsid w:val="0018250A"/>
    <w:rsid w:val="001835AD"/>
    <w:rsid w:val="00183C4A"/>
    <w:rsid w:val="00184481"/>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5F06"/>
    <w:rsid w:val="001A612B"/>
    <w:rsid w:val="001A6862"/>
    <w:rsid w:val="001B1C0B"/>
    <w:rsid w:val="001B2A5D"/>
    <w:rsid w:val="001B3F03"/>
    <w:rsid w:val="001B43D0"/>
    <w:rsid w:val="001B43D6"/>
    <w:rsid w:val="001B6C85"/>
    <w:rsid w:val="001B79A9"/>
    <w:rsid w:val="001B7CE1"/>
    <w:rsid w:val="001C02DF"/>
    <w:rsid w:val="001C0967"/>
    <w:rsid w:val="001C1B5B"/>
    <w:rsid w:val="001C1EA8"/>
    <w:rsid w:val="001C2360"/>
    <w:rsid w:val="001C2830"/>
    <w:rsid w:val="001C3976"/>
    <w:rsid w:val="001C46E8"/>
    <w:rsid w:val="001C53D3"/>
    <w:rsid w:val="001C6603"/>
    <w:rsid w:val="001C6ACC"/>
    <w:rsid w:val="001C7328"/>
    <w:rsid w:val="001C7F1A"/>
    <w:rsid w:val="001D0EC9"/>
    <w:rsid w:val="001D1072"/>
    <w:rsid w:val="001D1340"/>
    <w:rsid w:val="001D1782"/>
    <w:rsid w:val="001D201F"/>
    <w:rsid w:val="001D27BB"/>
    <w:rsid w:val="001D4B01"/>
    <w:rsid w:val="001D4DA5"/>
    <w:rsid w:val="001D513B"/>
    <w:rsid w:val="001E00D9"/>
    <w:rsid w:val="001E282D"/>
    <w:rsid w:val="001E2A46"/>
    <w:rsid w:val="001E42D1"/>
    <w:rsid w:val="001E465D"/>
    <w:rsid w:val="001E659F"/>
    <w:rsid w:val="001E6901"/>
    <w:rsid w:val="001F1B51"/>
    <w:rsid w:val="001F215C"/>
    <w:rsid w:val="001F2424"/>
    <w:rsid w:val="001F24BD"/>
    <w:rsid w:val="001F2AAB"/>
    <w:rsid w:val="001F2ED0"/>
    <w:rsid w:val="001F3068"/>
    <w:rsid w:val="001F32A5"/>
    <w:rsid w:val="001F6A22"/>
    <w:rsid w:val="001F75EE"/>
    <w:rsid w:val="00200152"/>
    <w:rsid w:val="002007FC"/>
    <w:rsid w:val="0020114E"/>
    <w:rsid w:val="00201ACE"/>
    <w:rsid w:val="00202552"/>
    <w:rsid w:val="00202659"/>
    <w:rsid w:val="00202892"/>
    <w:rsid w:val="00202DFC"/>
    <w:rsid w:val="00203F73"/>
    <w:rsid w:val="002056AC"/>
    <w:rsid w:val="00206657"/>
    <w:rsid w:val="002067C9"/>
    <w:rsid w:val="00207319"/>
    <w:rsid w:val="00207A20"/>
    <w:rsid w:val="00207AD6"/>
    <w:rsid w:val="0021021D"/>
    <w:rsid w:val="00211AB8"/>
    <w:rsid w:val="00211D98"/>
    <w:rsid w:val="0021215D"/>
    <w:rsid w:val="00214465"/>
    <w:rsid w:val="002162FB"/>
    <w:rsid w:val="00217440"/>
    <w:rsid w:val="00220627"/>
    <w:rsid w:val="0022081B"/>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197A"/>
    <w:rsid w:val="00231B61"/>
    <w:rsid w:val="002323CF"/>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453"/>
    <w:rsid w:val="002535EA"/>
    <w:rsid w:val="00254170"/>
    <w:rsid w:val="00254F96"/>
    <w:rsid w:val="002566AB"/>
    <w:rsid w:val="00256C3A"/>
    <w:rsid w:val="00260111"/>
    <w:rsid w:val="0026047F"/>
    <w:rsid w:val="002611CF"/>
    <w:rsid w:val="002612BF"/>
    <w:rsid w:val="002618D4"/>
    <w:rsid w:val="002619F0"/>
    <w:rsid w:val="00261D7F"/>
    <w:rsid w:val="00262382"/>
    <w:rsid w:val="00262481"/>
    <w:rsid w:val="00262DF1"/>
    <w:rsid w:val="00265BC2"/>
    <w:rsid w:val="002662F6"/>
    <w:rsid w:val="00270215"/>
    <w:rsid w:val="00271A72"/>
    <w:rsid w:val="00271FAE"/>
    <w:rsid w:val="00272F10"/>
    <w:rsid w:val="00276D9D"/>
    <w:rsid w:val="00277135"/>
    <w:rsid w:val="002771B9"/>
    <w:rsid w:val="002779EE"/>
    <w:rsid w:val="00277A56"/>
    <w:rsid w:val="002810E7"/>
    <w:rsid w:val="00281521"/>
    <w:rsid w:val="00282312"/>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6D7B"/>
    <w:rsid w:val="00297193"/>
    <w:rsid w:val="00297657"/>
    <w:rsid w:val="00297C9D"/>
    <w:rsid w:val="002A0E03"/>
    <w:rsid w:val="002A1C6B"/>
    <w:rsid w:val="002A2DA9"/>
    <w:rsid w:val="002A3E4D"/>
    <w:rsid w:val="002A3E56"/>
    <w:rsid w:val="002A3FB6"/>
    <w:rsid w:val="002A45C1"/>
    <w:rsid w:val="002A4C60"/>
    <w:rsid w:val="002A51EB"/>
    <w:rsid w:val="002A6142"/>
    <w:rsid w:val="002A6C6D"/>
    <w:rsid w:val="002A7660"/>
    <w:rsid w:val="002B0099"/>
    <w:rsid w:val="002B02F5"/>
    <w:rsid w:val="002B05E0"/>
    <w:rsid w:val="002B09ED"/>
    <w:rsid w:val="002B1325"/>
    <w:rsid w:val="002B2742"/>
    <w:rsid w:val="002B3327"/>
    <w:rsid w:val="002B5660"/>
    <w:rsid w:val="002B5850"/>
    <w:rsid w:val="002B5862"/>
    <w:rsid w:val="002B5B15"/>
    <w:rsid w:val="002C00A0"/>
    <w:rsid w:val="002C0A35"/>
    <w:rsid w:val="002C14B0"/>
    <w:rsid w:val="002C1BCD"/>
    <w:rsid w:val="002C1F96"/>
    <w:rsid w:val="002C21D2"/>
    <w:rsid w:val="002C3B76"/>
    <w:rsid w:val="002C471C"/>
    <w:rsid w:val="002C4931"/>
    <w:rsid w:val="002C5AE5"/>
    <w:rsid w:val="002C5FE4"/>
    <w:rsid w:val="002C621C"/>
    <w:rsid w:val="002C62AA"/>
    <w:rsid w:val="002C79E9"/>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F17E7"/>
    <w:rsid w:val="002F1B0C"/>
    <w:rsid w:val="002F28CA"/>
    <w:rsid w:val="002F2933"/>
    <w:rsid w:val="002F3A4F"/>
    <w:rsid w:val="002F65BC"/>
    <w:rsid w:val="002F71EC"/>
    <w:rsid w:val="002F7D92"/>
    <w:rsid w:val="002F7F38"/>
    <w:rsid w:val="003001C7"/>
    <w:rsid w:val="00300E4A"/>
    <w:rsid w:val="00301652"/>
    <w:rsid w:val="00302AF5"/>
    <w:rsid w:val="003038C5"/>
    <w:rsid w:val="00303AD5"/>
    <w:rsid w:val="00304E7B"/>
    <w:rsid w:val="003052EE"/>
    <w:rsid w:val="00305B58"/>
    <w:rsid w:val="003133FB"/>
    <w:rsid w:val="00313FA2"/>
    <w:rsid w:val="00314DCA"/>
    <w:rsid w:val="00315FF2"/>
    <w:rsid w:val="00317B29"/>
    <w:rsid w:val="00317BB2"/>
    <w:rsid w:val="003206C6"/>
    <w:rsid w:val="003211B4"/>
    <w:rsid w:val="0032143E"/>
    <w:rsid w:val="00321B06"/>
    <w:rsid w:val="00322126"/>
    <w:rsid w:val="0032256A"/>
    <w:rsid w:val="00323A12"/>
    <w:rsid w:val="00325582"/>
    <w:rsid w:val="003259F6"/>
    <w:rsid w:val="00325A56"/>
    <w:rsid w:val="0032729D"/>
    <w:rsid w:val="003322E9"/>
    <w:rsid w:val="00332F58"/>
    <w:rsid w:val="003331C9"/>
    <w:rsid w:val="00335B3C"/>
    <w:rsid w:val="003364E6"/>
    <w:rsid w:val="003370B0"/>
    <w:rsid w:val="0033741C"/>
    <w:rsid w:val="0034027B"/>
    <w:rsid w:val="00343643"/>
    <w:rsid w:val="0034447B"/>
    <w:rsid w:val="0035099A"/>
    <w:rsid w:val="00351E73"/>
    <w:rsid w:val="00352EA5"/>
    <w:rsid w:val="00353428"/>
    <w:rsid w:val="00353CBF"/>
    <w:rsid w:val="00354604"/>
    <w:rsid w:val="003549A0"/>
    <w:rsid w:val="00354BDD"/>
    <w:rsid w:val="003552BD"/>
    <w:rsid w:val="003560E1"/>
    <w:rsid w:val="003565D1"/>
    <w:rsid w:val="00356ED2"/>
    <w:rsid w:val="003576AB"/>
    <w:rsid w:val="0036055C"/>
    <w:rsid w:val="00360A9E"/>
    <w:rsid w:val="0036246E"/>
    <w:rsid w:val="00363657"/>
    <w:rsid w:val="00363FFC"/>
    <w:rsid w:val="00364D22"/>
    <w:rsid w:val="00365CF4"/>
    <w:rsid w:val="003703B2"/>
    <w:rsid w:val="00374A77"/>
    <w:rsid w:val="00377A1D"/>
    <w:rsid w:val="00377C53"/>
    <w:rsid w:val="00383297"/>
    <w:rsid w:val="003836AF"/>
    <w:rsid w:val="00383A3A"/>
    <w:rsid w:val="00384828"/>
    <w:rsid w:val="00386902"/>
    <w:rsid w:val="003871B6"/>
    <w:rsid w:val="00387369"/>
    <w:rsid w:val="003900DB"/>
    <w:rsid w:val="003903AE"/>
    <w:rsid w:val="003911CF"/>
    <w:rsid w:val="003919DF"/>
    <w:rsid w:val="00391C53"/>
    <w:rsid w:val="00393B1E"/>
    <w:rsid w:val="00394EB3"/>
    <w:rsid w:val="0039610D"/>
    <w:rsid w:val="003A055C"/>
    <w:rsid w:val="003A0BCC"/>
    <w:rsid w:val="003A270D"/>
    <w:rsid w:val="003A2E8D"/>
    <w:rsid w:val="003A457E"/>
    <w:rsid w:val="003A48C0"/>
    <w:rsid w:val="003A4A83"/>
    <w:rsid w:val="003A5D94"/>
    <w:rsid w:val="003A79AD"/>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0E80"/>
    <w:rsid w:val="003D3AE8"/>
    <w:rsid w:val="003D521B"/>
    <w:rsid w:val="003D5763"/>
    <w:rsid w:val="003D5C41"/>
    <w:rsid w:val="003D635D"/>
    <w:rsid w:val="003D7548"/>
    <w:rsid w:val="003D7F5C"/>
    <w:rsid w:val="003E0690"/>
    <w:rsid w:val="003E0C6C"/>
    <w:rsid w:val="003E2735"/>
    <w:rsid w:val="003E2A09"/>
    <w:rsid w:val="003E2C3B"/>
    <w:rsid w:val="003E339B"/>
    <w:rsid w:val="003E3688"/>
    <w:rsid w:val="003E38D5"/>
    <w:rsid w:val="003E4693"/>
    <w:rsid w:val="003E4BF0"/>
    <w:rsid w:val="003E5B2A"/>
    <w:rsid w:val="003E639F"/>
    <w:rsid w:val="003E6E52"/>
    <w:rsid w:val="003E7A21"/>
    <w:rsid w:val="003F0BEC"/>
    <w:rsid w:val="003F1A84"/>
    <w:rsid w:val="003F3392"/>
    <w:rsid w:val="003F385C"/>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1698F"/>
    <w:rsid w:val="00421CBC"/>
    <w:rsid w:val="00422BC5"/>
    <w:rsid w:val="00423435"/>
    <w:rsid w:val="004234A1"/>
    <w:rsid w:val="00423CC4"/>
    <w:rsid w:val="00425052"/>
    <w:rsid w:val="00425E6B"/>
    <w:rsid w:val="00427819"/>
    <w:rsid w:val="00427AC0"/>
    <w:rsid w:val="00430431"/>
    <w:rsid w:val="004307A1"/>
    <w:rsid w:val="00430ADC"/>
    <w:rsid w:val="00430D2E"/>
    <w:rsid w:val="00431870"/>
    <w:rsid w:val="00433F21"/>
    <w:rsid w:val="0043581E"/>
    <w:rsid w:val="00436263"/>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210"/>
    <w:rsid w:val="00453537"/>
    <w:rsid w:val="00453E77"/>
    <w:rsid w:val="00453EFC"/>
    <w:rsid w:val="00453F62"/>
    <w:rsid w:val="004552D7"/>
    <w:rsid w:val="00455AC0"/>
    <w:rsid w:val="00457860"/>
    <w:rsid w:val="00460C3B"/>
    <w:rsid w:val="00461AAE"/>
    <w:rsid w:val="004639AD"/>
    <w:rsid w:val="00464353"/>
    <w:rsid w:val="00464E2C"/>
    <w:rsid w:val="0046577F"/>
    <w:rsid w:val="00466F9B"/>
    <w:rsid w:val="004670C6"/>
    <w:rsid w:val="00467537"/>
    <w:rsid w:val="004678C6"/>
    <w:rsid w:val="004710B7"/>
    <w:rsid w:val="004714FC"/>
    <w:rsid w:val="004748A4"/>
    <w:rsid w:val="004748CD"/>
    <w:rsid w:val="00476546"/>
    <w:rsid w:val="00476A36"/>
    <w:rsid w:val="00480CC8"/>
    <w:rsid w:val="0048485A"/>
    <w:rsid w:val="00484B6E"/>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619D"/>
    <w:rsid w:val="004A6E9E"/>
    <w:rsid w:val="004B0ACE"/>
    <w:rsid w:val="004B248B"/>
    <w:rsid w:val="004B428B"/>
    <w:rsid w:val="004B43E7"/>
    <w:rsid w:val="004B44EC"/>
    <w:rsid w:val="004C0140"/>
    <w:rsid w:val="004C0313"/>
    <w:rsid w:val="004C0867"/>
    <w:rsid w:val="004C0932"/>
    <w:rsid w:val="004C1646"/>
    <w:rsid w:val="004C1795"/>
    <w:rsid w:val="004C1C42"/>
    <w:rsid w:val="004C1FCF"/>
    <w:rsid w:val="004C368D"/>
    <w:rsid w:val="004C37F5"/>
    <w:rsid w:val="004C4D0B"/>
    <w:rsid w:val="004C661F"/>
    <w:rsid w:val="004C6F6D"/>
    <w:rsid w:val="004D033A"/>
    <w:rsid w:val="004D0CF5"/>
    <w:rsid w:val="004D19FC"/>
    <w:rsid w:val="004D2CBD"/>
    <w:rsid w:val="004D34BB"/>
    <w:rsid w:val="004D5A91"/>
    <w:rsid w:val="004D5BB6"/>
    <w:rsid w:val="004D61B0"/>
    <w:rsid w:val="004D6A7F"/>
    <w:rsid w:val="004E0184"/>
    <w:rsid w:val="004E0B0A"/>
    <w:rsid w:val="004E17E8"/>
    <w:rsid w:val="004E1DDF"/>
    <w:rsid w:val="004E31D8"/>
    <w:rsid w:val="004E4327"/>
    <w:rsid w:val="004E43BF"/>
    <w:rsid w:val="004E51BA"/>
    <w:rsid w:val="004E5976"/>
    <w:rsid w:val="004E75D4"/>
    <w:rsid w:val="004F15AC"/>
    <w:rsid w:val="004F1A66"/>
    <w:rsid w:val="004F1B41"/>
    <w:rsid w:val="004F264D"/>
    <w:rsid w:val="004F2FAF"/>
    <w:rsid w:val="004F3523"/>
    <w:rsid w:val="004F38FB"/>
    <w:rsid w:val="004F3D4A"/>
    <w:rsid w:val="004F4389"/>
    <w:rsid w:val="004F4C5B"/>
    <w:rsid w:val="004F6030"/>
    <w:rsid w:val="004F75B8"/>
    <w:rsid w:val="004F76F0"/>
    <w:rsid w:val="00500467"/>
    <w:rsid w:val="00501068"/>
    <w:rsid w:val="0050132B"/>
    <w:rsid w:val="0050156B"/>
    <w:rsid w:val="00501C36"/>
    <w:rsid w:val="00502558"/>
    <w:rsid w:val="00502B43"/>
    <w:rsid w:val="00503D13"/>
    <w:rsid w:val="005049A2"/>
    <w:rsid w:val="00505132"/>
    <w:rsid w:val="005060E7"/>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304C8"/>
    <w:rsid w:val="0053262C"/>
    <w:rsid w:val="00532B21"/>
    <w:rsid w:val="00532CF2"/>
    <w:rsid w:val="0053412C"/>
    <w:rsid w:val="00534248"/>
    <w:rsid w:val="00534B4C"/>
    <w:rsid w:val="00534B77"/>
    <w:rsid w:val="005351AF"/>
    <w:rsid w:val="00535DC6"/>
    <w:rsid w:val="00536BD6"/>
    <w:rsid w:val="0054009F"/>
    <w:rsid w:val="0054218F"/>
    <w:rsid w:val="00544033"/>
    <w:rsid w:val="0054403B"/>
    <w:rsid w:val="00544300"/>
    <w:rsid w:val="00544899"/>
    <w:rsid w:val="00545737"/>
    <w:rsid w:val="0054620D"/>
    <w:rsid w:val="0054745E"/>
    <w:rsid w:val="00551817"/>
    <w:rsid w:val="0055197D"/>
    <w:rsid w:val="00552570"/>
    <w:rsid w:val="00553DBD"/>
    <w:rsid w:val="00555308"/>
    <w:rsid w:val="00557045"/>
    <w:rsid w:val="00557137"/>
    <w:rsid w:val="00557246"/>
    <w:rsid w:val="005579F8"/>
    <w:rsid w:val="00557E0C"/>
    <w:rsid w:val="005614EC"/>
    <w:rsid w:val="0056165C"/>
    <w:rsid w:val="005624ED"/>
    <w:rsid w:val="005632D8"/>
    <w:rsid w:val="00563424"/>
    <w:rsid w:val="00564DF1"/>
    <w:rsid w:val="00567AC9"/>
    <w:rsid w:val="00570B42"/>
    <w:rsid w:val="005716C1"/>
    <w:rsid w:val="00571845"/>
    <w:rsid w:val="00572707"/>
    <w:rsid w:val="00572E54"/>
    <w:rsid w:val="0057327E"/>
    <w:rsid w:val="00573821"/>
    <w:rsid w:val="00577456"/>
    <w:rsid w:val="00577D3F"/>
    <w:rsid w:val="0058001F"/>
    <w:rsid w:val="00581427"/>
    <w:rsid w:val="0058223D"/>
    <w:rsid w:val="00583750"/>
    <w:rsid w:val="00583D45"/>
    <w:rsid w:val="005842A6"/>
    <w:rsid w:val="00584325"/>
    <w:rsid w:val="0058635E"/>
    <w:rsid w:val="00586392"/>
    <w:rsid w:val="00587034"/>
    <w:rsid w:val="00587FEF"/>
    <w:rsid w:val="0059126E"/>
    <w:rsid w:val="00591C33"/>
    <w:rsid w:val="00591E81"/>
    <w:rsid w:val="00592DF7"/>
    <w:rsid w:val="00592E1B"/>
    <w:rsid w:val="00593911"/>
    <w:rsid w:val="00594E1F"/>
    <w:rsid w:val="00596607"/>
    <w:rsid w:val="0059733A"/>
    <w:rsid w:val="005975B4"/>
    <w:rsid w:val="00597881"/>
    <w:rsid w:val="00597BFC"/>
    <w:rsid w:val="005A38E6"/>
    <w:rsid w:val="005A4513"/>
    <w:rsid w:val="005A4714"/>
    <w:rsid w:val="005A5E9D"/>
    <w:rsid w:val="005A61FE"/>
    <w:rsid w:val="005A670D"/>
    <w:rsid w:val="005A6D76"/>
    <w:rsid w:val="005A7550"/>
    <w:rsid w:val="005B04D9"/>
    <w:rsid w:val="005B150A"/>
    <w:rsid w:val="005B1696"/>
    <w:rsid w:val="005B1CD5"/>
    <w:rsid w:val="005B28B2"/>
    <w:rsid w:val="005B3206"/>
    <w:rsid w:val="005B45DB"/>
    <w:rsid w:val="005B4720"/>
    <w:rsid w:val="005B4ADF"/>
    <w:rsid w:val="005B52E7"/>
    <w:rsid w:val="005B5B57"/>
    <w:rsid w:val="005B5CC5"/>
    <w:rsid w:val="005B6568"/>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0021"/>
    <w:rsid w:val="005D11BE"/>
    <w:rsid w:val="005D2418"/>
    <w:rsid w:val="005D2AC3"/>
    <w:rsid w:val="005D35E6"/>
    <w:rsid w:val="005D3AD3"/>
    <w:rsid w:val="005D4023"/>
    <w:rsid w:val="005D407C"/>
    <w:rsid w:val="005D4C93"/>
    <w:rsid w:val="005D6C54"/>
    <w:rsid w:val="005E264A"/>
    <w:rsid w:val="005E3700"/>
    <w:rsid w:val="005E37A8"/>
    <w:rsid w:val="005E385B"/>
    <w:rsid w:val="005E4944"/>
    <w:rsid w:val="005E49EA"/>
    <w:rsid w:val="005E5C46"/>
    <w:rsid w:val="005E5E12"/>
    <w:rsid w:val="005E6248"/>
    <w:rsid w:val="005F0A0A"/>
    <w:rsid w:val="005F1F5A"/>
    <w:rsid w:val="005F2A4B"/>
    <w:rsid w:val="005F2E39"/>
    <w:rsid w:val="005F36E1"/>
    <w:rsid w:val="005F41F5"/>
    <w:rsid w:val="005F48E9"/>
    <w:rsid w:val="005F4F37"/>
    <w:rsid w:val="005F69D2"/>
    <w:rsid w:val="005F7B45"/>
    <w:rsid w:val="00601244"/>
    <w:rsid w:val="00602264"/>
    <w:rsid w:val="0060234C"/>
    <w:rsid w:val="00602898"/>
    <w:rsid w:val="00603548"/>
    <w:rsid w:val="00604933"/>
    <w:rsid w:val="0060558A"/>
    <w:rsid w:val="00605BCD"/>
    <w:rsid w:val="0060644E"/>
    <w:rsid w:val="0060722F"/>
    <w:rsid w:val="0060785D"/>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275D"/>
    <w:rsid w:val="006253FF"/>
    <w:rsid w:val="00626268"/>
    <w:rsid w:val="00626B4F"/>
    <w:rsid w:val="006323DB"/>
    <w:rsid w:val="00635E8B"/>
    <w:rsid w:val="00637994"/>
    <w:rsid w:val="00640E4A"/>
    <w:rsid w:val="006416B1"/>
    <w:rsid w:val="00642BD7"/>
    <w:rsid w:val="00645360"/>
    <w:rsid w:val="00646283"/>
    <w:rsid w:val="00646827"/>
    <w:rsid w:val="00646D7B"/>
    <w:rsid w:val="00646E26"/>
    <w:rsid w:val="006476DB"/>
    <w:rsid w:val="00651083"/>
    <w:rsid w:val="00651302"/>
    <w:rsid w:val="00653895"/>
    <w:rsid w:val="00653A87"/>
    <w:rsid w:val="0065401A"/>
    <w:rsid w:val="00654036"/>
    <w:rsid w:val="006544BC"/>
    <w:rsid w:val="006560D2"/>
    <w:rsid w:val="00656393"/>
    <w:rsid w:val="00656F08"/>
    <w:rsid w:val="00660F26"/>
    <w:rsid w:val="006622BE"/>
    <w:rsid w:val="0066445B"/>
    <w:rsid w:val="00664C5F"/>
    <w:rsid w:val="00665793"/>
    <w:rsid w:val="00665A7A"/>
    <w:rsid w:val="00665FC5"/>
    <w:rsid w:val="00666A5E"/>
    <w:rsid w:val="00670C9E"/>
    <w:rsid w:val="00671E17"/>
    <w:rsid w:val="00671F7E"/>
    <w:rsid w:val="0067213F"/>
    <w:rsid w:val="006726C7"/>
    <w:rsid w:val="0067309B"/>
    <w:rsid w:val="006748A1"/>
    <w:rsid w:val="00675E40"/>
    <w:rsid w:val="00676423"/>
    <w:rsid w:val="00676EF2"/>
    <w:rsid w:val="00677B30"/>
    <w:rsid w:val="0068005C"/>
    <w:rsid w:val="00680B92"/>
    <w:rsid w:val="006816EA"/>
    <w:rsid w:val="0068374D"/>
    <w:rsid w:val="00683C51"/>
    <w:rsid w:val="00684E39"/>
    <w:rsid w:val="00686047"/>
    <w:rsid w:val="006908DF"/>
    <w:rsid w:val="00690D15"/>
    <w:rsid w:val="00690F8A"/>
    <w:rsid w:val="006914AE"/>
    <w:rsid w:val="006934C3"/>
    <w:rsid w:val="00694003"/>
    <w:rsid w:val="00694E49"/>
    <w:rsid w:val="00696A50"/>
    <w:rsid w:val="00696B00"/>
    <w:rsid w:val="006A089A"/>
    <w:rsid w:val="006A12C7"/>
    <w:rsid w:val="006A1491"/>
    <w:rsid w:val="006A35FC"/>
    <w:rsid w:val="006A396E"/>
    <w:rsid w:val="006A3ABC"/>
    <w:rsid w:val="006A3D2E"/>
    <w:rsid w:val="006A4E1D"/>
    <w:rsid w:val="006B0C94"/>
    <w:rsid w:val="006B0D0E"/>
    <w:rsid w:val="006B0F15"/>
    <w:rsid w:val="006B167D"/>
    <w:rsid w:val="006B1989"/>
    <w:rsid w:val="006B1C72"/>
    <w:rsid w:val="006B1F62"/>
    <w:rsid w:val="006B2631"/>
    <w:rsid w:val="006B3023"/>
    <w:rsid w:val="006B3737"/>
    <w:rsid w:val="006B3A15"/>
    <w:rsid w:val="006B3CDC"/>
    <w:rsid w:val="006B45B4"/>
    <w:rsid w:val="006B468C"/>
    <w:rsid w:val="006B4A6D"/>
    <w:rsid w:val="006B6AFA"/>
    <w:rsid w:val="006B7934"/>
    <w:rsid w:val="006C13FD"/>
    <w:rsid w:val="006C27C3"/>
    <w:rsid w:val="006C3A33"/>
    <w:rsid w:val="006C3FE1"/>
    <w:rsid w:val="006C4678"/>
    <w:rsid w:val="006C4CF9"/>
    <w:rsid w:val="006C6EDB"/>
    <w:rsid w:val="006C79BB"/>
    <w:rsid w:val="006D0025"/>
    <w:rsid w:val="006D1212"/>
    <w:rsid w:val="006D29A7"/>
    <w:rsid w:val="006D3729"/>
    <w:rsid w:val="006D49B3"/>
    <w:rsid w:val="006D604A"/>
    <w:rsid w:val="006D660C"/>
    <w:rsid w:val="006D6780"/>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47D"/>
    <w:rsid w:val="006F4968"/>
    <w:rsid w:val="006F4EE0"/>
    <w:rsid w:val="006F50D9"/>
    <w:rsid w:val="006F5522"/>
    <w:rsid w:val="006F6212"/>
    <w:rsid w:val="006F6426"/>
    <w:rsid w:val="006F64EF"/>
    <w:rsid w:val="006F6705"/>
    <w:rsid w:val="0070068E"/>
    <w:rsid w:val="00701557"/>
    <w:rsid w:val="00701979"/>
    <w:rsid w:val="00701E38"/>
    <w:rsid w:val="0070244B"/>
    <w:rsid w:val="007028A9"/>
    <w:rsid w:val="007057F3"/>
    <w:rsid w:val="00706C60"/>
    <w:rsid w:val="00707565"/>
    <w:rsid w:val="00707A83"/>
    <w:rsid w:val="00710F12"/>
    <w:rsid w:val="007123B3"/>
    <w:rsid w:val="00712F06"/>
    <w:rsid w:val="00714386"/>
    <w:rsid w:val="007145AA"/>
    <w:rsid w:val="007152A4"/>
    <w:rsid w:val="0071709C"/>
    <w:rsid w:val="00717725"/>
    <w:rsid w:val="007178EC"/>
    <w:rsid w:val="00717E7A"/>
    <w:rsid w:val="00720006"/>
    <w:rsid w:val="007203A0"/>
    <w:rsid w:val="00721755"/>
    <w:rsid w:val="00722B13"/>
    <w:rsid w:val="00722C48"/>
    <w:rsid w:val="0072481F"/>
    <w:rsid w:val="007256F7"/>
    <w:rsid w:val="00726646"/>
    <w:rsid w:val="007279B3"/>
    <w:rsid w:val="00730311"/>
    <w:rsid w:val="0073066C"/>
    <w:rsid w:val="00736E53"/>
    <w:rsid w:val="00737DEE"/>
    <w:rsid w:val="00737E3A"/>
    <w:rsid w:val="0074081E"/>
    <w:rsid w:val="00741240"/>
    <w:rsid w:val="007428AA"/>
    <w:rsid w:val="00742ED3"/>
    <w:rsid w:val="00743AC0"/>
    <w:rsid w:val="007441B8"/>
    <w:rsid w:val="00744DC9"/>
    <w:rsid w:val="00747060"/>
    <w:rsid w:val="00747526"/>
    <w:rsid w:val="00747674"/>
    <w:rsid w:val="00747B26"/>
    <w:rsid w:val="00750459"/>
    <w:rsid w:val="0075058D"/>
    <w:rsid w:val="00751049"/>
    <w:rsid w:val="007512E6"/>
    <w:rsid w:val="007514E0"/>
    <w:rsid w:val="00751645"/>
    <w:rsid w:val="00751815"/>
    <w:rsid w:val="00751F59"/>
    <w:rsid w:val="00752E32"/>
    <w:rsid w:val="007531DA"/>
    <w:rsid w:val="00753B54"/>
    <w:rsid w:val="00754A60"/>
    <w:rsid w:val="00755EFE"/>
    <w:rsid w:val="00757E26"/>
    <w:rsid w:val="00760012"/>
    <w:rsid w:val="0076055F"/>
    <w:rsid w:val="007607C6"/>
    <w:rsid w:val="00760D2E"/>
    <w:rsid w:val="007610F4"/>
    <w:rsid w:val="007615E3"/>
    <w:rsid w:val="00761876"/>
    <w:rsid w:val="00762BB3"/>
    <w:rsid w:val="00763691"/>
    <w:rsid w:val="00763925"/>
    <w:rsid w:val="00764479"/>
    <w:rsid w:val="00767028"/>
    <w:rsid w:val="00767262"/>
    <w:rsid w:val="00770559"/>
    <w:rsid w:val="00770AC9"/>
    <w:rsid w:val="00771FB8"/>
    <w:rsid w:val="00772DF6"/>
    <w:rsid w:val="0077382A"/>
    <w:rsid w:val="00774604"/>
    <w:rsid w:val="0077505B"/>
    <w:rsid w:val="007766DC"/>
    <w:rsid w:val="00776A2B"/>
    <w:rsid w:val="00776E9C"/>
    <w:rsid w:val="0077705B"/>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8686A"/>
    <w:rsid w:val="00787B6F"/>
    <w:rsid w:val="00790516"/>
    <w:rsid w:val="00790820"/>
    <w:rsid w:val="0079092D"/>
    <w:rsid w:val="00791684"/>
    <w:rsid w:val="007937AB"/>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538C"/>
    <w:rsid w:val="007B54F6"/>
    <w:rsid w:val="007B6464"/>
    <w:rsid w:val="007B6EED"/>
    <w:rsid w:val="007C0282"/>
    <w:rsid w:val="007C05FC"/>
    <w:rsid w:val="007C0720"/>
    <w:rsid w:val="007C0E7B"/>
    <w:rsid w:val="007C183A"/>
    <w:rsid w:val="007C2550"/>
    <w:rsid w:val="007C453D"/>
    <w:rsid w:val="007C7CEB"/>
    <w:rsid w:val="007D08DB"/>
    <w:rsid w:val="007D208F"/>
    <w:rsid w:val="007D363A"/>
    <w:rsid w:val="007D3D36"/>
    <w:rsid w:val="007D4984"/>
    <w:rsid w:val="007D59A6"/>
    <w:rsid w:val="007D715A"/>
    <w:rsid w:val="007D71FE"/>
    <w:rsid w:val="007E27EC"/>
    <w:rsid w:val="007E568E"/>
    <w:rsid w:val="007E636F"/>
    <w:rsid w:val="007E6992"/>
    <w:rsid w:val="007E6F62"/>
    <w:rsid w:val="007E735B"/>
    <w:rsid w:val="007E765A"/>
    <w:rsid w:val="007E7CEF"/>
    <w:rsid w:val="007E7F16"/>
    <w:rsid w:val="007F013E"/>
    <w:rsid w:val="007F079B"/>
    <w:rsid w:val="007F1DF4"/>
    <w:rsid w:val="007F27A0"/>
    <w:rsid w:val="007F2FB3"/>
    <w:rsid w:val="007F4549"/>
    <w:rsid w:val="007F4CA5"/>
    <w:rsid w:val="007F57C6"/>
    <w:rsid w:val="007F5BD1"/>
    <w:rsid w:val="007F633E"/>
    <w:rsid w:val="007F6708"/>
    <w:rsid w:val="007F7294"/>
    <w:rsid w:val="007F72E6"/>
    <w:rsid w:val="007F749D"/>
    <w:rsid w:val="007F74B3"/>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49E6"/>
    <w:rsid w:val="00815E3C"/>
    <w:rsid w:val="00820584"/>
    <w:rsid w:val="00821D5F"/>
    <w:rsid w:val="00824B45"/>
    <w:rsid w:val="00825941"/>
    <w:rsid w:val="00826BA9"/>
    <w:rsid w:val="0082724F"/>
    <w:rsid w:val="008274BA"/>
    <w:rsid w:val="00831451"/>
    <w:rsid w:val="008314DD"/>
    <w:rsid w:val="008322F9"/>
    <w:rsid w:val="00832386"/>
    <w:rsid w:val="008334C2"/>
    <w:rsid w:val="00835746"/>
    <w:rsid w:val="0084009C"/>
    <w:rsid w:val="0084226A"/>
    <w:rsid w:val="008432E2"/>
    <w:rsid w:val="008437D0"/>
    <w:rsid w:val="00843FB0"/>
    <w:rsid w:val="0084513A"/>
    <w:rsid w:val="008454F0"/>
    <w:rsid w:val="00847491"/>
    <w:rsid w:val="00847B44"/>
    <w:rsid w:val="00847CA7"/>
    <w:rsid w:val="00850A22"/>
    <w:rsid w:val="00851674"/>
    <w:rsid w:val="00852CCC"/>
    <w:rsid w:val="0085313E"/>
    <w:rsid w:val="008539BF"/>
    <w:rsid w:val="00853EB9"/>
    <w:rsid w:val="008550FE"/>
    <w:rsid w:val="0085511E"/>
    <w:rsid w:val="0085525B"/>
    <w:rsid w:val="00855366"/>
    <w:rsid w:val="008561B5"/>
    <w:rsid w:val="00856CEC"/>
    <w:rsid w:val="00857B7B"/>
    <w:rsid w:val="008600DA"/>
    <w:rsid w:val="0086014A"/>
    <w:rsid w:val="00861ABF"/>
    <w:rsid w:val="00862339"/>
    <w:rsid w:val="00862FE4"/>
    <w:rsid w:val="00863265"/>
    <w:rsid w:val="00864C31"/>
    <w:rsid w:val="00870579"/>
    <w:rsid w:val="008705F3"/>
    <w:rsid w:val="00870894"/>
    <w:rsid w:val="008717A1"/>
    <w:rsid w:val="008718E5"/>
    <w:rsid w:val="008744C5"/>
    <w:rsid w:val="008748A5"/>
    <w:rsid w:val="00875229"/>
    <w:rsid w:val="00875A72"/>
    <w:rsid w:val="00875E0A"/>
    <w:rsid w:val="00876973"/>
    <w:rsid w:val="00877D77"/>
    <w:rsid w:val="00881211"/>
    <w:rsid w:val="008815E1"/>
    <w:rsid w:val="0088307E"/>
    <w:rsid w:val="008863EB"/>
    <w:rsid w:val="00887D3A"/>
    <w:rsid w:val="008900FD"/>
    <w:rsid w:val="00890421"/>
    <w:rsid w:val="0089043E"/>
    <w:rsid w:val="008922D3"/>
    <w:rsid w:val="00892698"/>
    <w:rsid w:val="00893EB2"/>
    <w:rsid w:val="008940F7"/>
    <w:rsid w:val="00894461"/>
    <w:rsid w:val="00895FD7"/>
    <w:rsid w:val="00896D8A"/>
    <w:rsid w:val="008974DE"/>
    <w:rsid w:val="0089753F"/>
    <w:rsid w:val="008A010C"/>
    <w:rsid w:val="008A0771"/>
    <w:rsid w:val="008A18B2"/>
    <w:rsid w:val="008A1AF9"/>
    <w:rsid w:val="008A23DA"/>
    <w:rsid w:val="008A2EF4"/>
    <w:rsid w:val="008A34DB"/>
    <w:rsid w:val="008A4010"/>
    <w:rsid w:val="008A405F"/>
    <w:rsid w:val="008A5CD2"/>
    <w:rsid w:val="008A6130"/>
    <w:rsid w:val="008A650B"/>
    <w:rsid w:val="008A6CA5"/>
    <w:rsid w:val="008B07C1"/>
    <w:rsid w:val="008B0BAD"/>
    <w:rsid w:val="008B21BE"/>
    <w:rsid w:val="008B527F"/>
    <w:rsid w:val="008B6764"/>
    <w:rsid w:val="008B7887"/>
    <w:rsid w:val="008B7895"/>
    <w:rsid w:val="008C119E"/>
    <w:rsid w:val="008C11EE"/>
    <w:rsid w:val="008C180E"/>
    <w:rsid w:val="008C2492"/>
    <w:rsid w:val="008C2578"/>
    <w:rsid w:val="008C2AD3"/>
    <w:rsid w:val="008C3B2B"/>
    <w:rsid w:val="008C3F33"/>
    <w:rsid w:val="008C5560"/>
    <w:rsid w:val="008C6462"/>
    <w:rsid w:val="008C7276"/>
    <w:rsid w:val="008D0294"/>
    <w:rsid w:val="008D0DE0"/>
    <w:rsid w:val="008D3E94"/>
    <w:rsid w:val="008D433F"/>
    <w:rsid w:val="008D4AED"/>
    <w:rsid w:val="008D5C33"/>
    <w:rsid w:val="008D7225"/>
    <w:rsid w:val="008D7756"/>
    <w:rsid w:val="008E04C9"/>
    <w:rsid w:val="008E0A14"/>
    <w:rsid w:val="008E10A8"/>
    <w:rsid w:val="008E10AD"/>
    <w:rsid w:val="008E1654"/>
    <w:rsid w:val="008E215B"/>
    <w:rsid w:val="008E2958"/>
    <w:rsid w:val="008E3209"/>
    <w:rsid w:val="008E3C5C"/>
    <w:rsid w:val="008E4722"/>
    <w:rsid w:val="008E4B44"/>
    <w:rsid w:val="008E4D86"/>
    <w:rsid w:val="008E567E"/>
    <w:rsid w:val="008E5C07"/>
    <w:rsid w:val="008E63DD"/>
    <w:rsid w:val="008F09BF"/>
    <w:rsid w:val="008F3B2B"/>
    <w:rsid w:val="008F3F1D"/>
    <w:rsid w:val="008F4F41"/>
    <w:rsid w:val="008F61B1"/>
    <w:rsid w:val="008F74E2"/>
    <w:rsid w:val="009017AF"/>
    <w:rsid w:val="00901F31"/>
    <w:rsid w:val="0090323A"/>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390C"/>
    <w:rsid w:val="00924419"/>
    <w:rsid w:val="00924F90"/>
    <w:rsid w:val="00925A1B"/>
    <w:rsid w:val="00925B33"/>
    <w:rsid w:val="00925B4C"/>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5ADA"/>
    <w:rsid w:val="00946D8E"/>
    <w:rsid w:val="00950E19"/>
    <w:rsid w:val="0095202E"/>
    <w:rsid w:val="009534A2"/>
    <w:rsid w:val="00954932"/>
    <w:rsid w:val="009557AD"/>
    <w:rsid w:val="009564E7"/>
    <w:rsid w:val="00956979"/>
    <w:rsid w:val="0095748D"/>
    <w:rsid w:val="009627CE"/>
    <w:rsid w:val="009630DC"/>
    <w:rsid w:val="009649B2"/>
    <w:rsid w:val="00964B0E"/>
    <w:rsid w:val="00965F52"/>
    <w:rsid w:val="00966535"/>
    <w:rsid w:val="00966811"/>
    <w:rsid w:val="00966F25"/>
    <w:rsid w:val="009677F8"/>
    <w:rsid w:val="00971AA6"/>
    <w:rsid w:val="009746E2"/>
    <w:rsid w:val="00974DE7"/>
    <w:rsid w:val="00975F29"/>
    <w:rsid w:val="009760E2"/>
    <w:rsid w:val="0097702E"/>
    <w:rsid w:val="00977334"/>
    <w:rsid w:val="0097736B"/>
    <w:rsid w:val="009820BB"/>
    <w:rsid w:val="009823AA"/>
    <w:rsid w:val="009824E3"/>
    <w:rsid w:val="00982D45"/>
    <w:rsid w:val="00982D64"/>
    <w:rsid w:val="00983E4A"/>
    <w:rsid w:val="00983F2D"/>
    <w:rsid w:val="009846BD"/>
    <w:rsid w:val="00985383"/>
    <w:rsid w:val="00985817"/>
    <w:rsid w:val="00985BEF"/>
    <w:rsid w:val="0098645C"/>
    <w:rsid w:val="0098676E"/>
    <w:rsid w:val="00987802"/>
    <w:rsid w:val="00987A7F"/>
    <w:rsid w:val="0099035D"/>
    <w:rsid w:val="009904D7"/>
    <w:rsid w:val="00991D4F"/>
    <w:rsid w:val="00992C23"/>
    <w:rsid w:val="00992C4C"/>
    <w:rsid w:val="00992F8E"/>
    <w:rsid w:val="00993B6E"/>
    <w:rsid w:val="00993F6E"/>
    <w:rsid w:val="009944E8"/>
    <w:rsid w:val="00996D67"/>
    <w:rsid w:val="009974F3"/>
    <w:rsid w:val="00997DEE"/>
    <w:rsid w:val="009A014B"/>
    <w:rsid w:val="009A0976"/>
    <w:rsid w:val="009A0990"/>
    <w:rsid w:val="009A0D24"/>
    <w:rsid w:val="009A2900"/>
    <w:rsid w:val="009A4319"/>
    <w:rsid w:val="009A4524"/>
    <w:rsid w:val="009A51AE"/>
    <w:rsid w:val="009A52BE"/>
    <w:rsid w:val="009A6162"/>
    <w:rsid w:val="009A66C5"/>
    <w:rsid w:val="009B0082"/>
    <w:rsid w:val="009B103B"/>
    <w:rsid w:val="009B1DA1"/>
    <w:rsid w:val="009B1EB3"/>
    <w:rsid w:val="009B3C90"/>
    <w:rsid w:val="009B4329"/>
    <w:rsid w:val="009B449D"/>
    <w:rsid w:val="009B58E1"/>
    <w:rsid w:val="009B5B56"/>
    <w:rsid w:val="009B6938"/>
    <w:rsid w:val="009C047C"/>
    <w:rsid w:val="009C115B"/>
    <w:rsid w:val="009C3F2F"/>
    <w:rsid w:val="009C7D9F"/>
    <w:rsid w:val="009D11E3"/>
    <w:rsid w:val="009D20BA"/>
    <w:rsid w:val="009D2A43"/>
    <w:rsid w:val="009D2B88"/>
    <w:rsid w:val="009D33F3"/>
    <w:rsid w:val="009D3692"/>
    <w:rsid w:val="009E06DB"/>
    <w:rsid w:val="009E0C1C"/>
    <w:rsid w:val="009E1D7E"/>
    <w:rsid w:val="009E2B88"/>
    <w:rsid w:val="009E3860"/>
    <w:rsid w:val="009E3CD9"/>
    <w:rsid w:val="009E45B8"/>
    <w:rsid w:val="009E563D"/>
    <w:rsid w:val="009E60CE"/>
    <w:rsid w:val="009E7919"/>
    <w:rsid w:val="009F0323"/>
    <w:rsid w:val="009F1030"/>
    <w:rsid w:val="009F15D2"/>
    <w:rsid w:val="009F15E7"/>
    <w:rsid w:val="009F1C65"/>
    <w:rsid w:val="009F209A"/>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5FC9"/>
    <w:rsid w:val="00A2711B"/>
    <w:rsid w:val="00A27E3A"/>
    <w:rsid w:val="00A30A5E"/>
    <w:rsid w:val="00A30B20"/>
    <w:rsid w:val="00A30CD6"/>
    <w:rsid w:val="00A318C7"/>
    <w:rsid w:val="00A31FCA"/>
    <w:rsid w:val="00A32896"/>
    <w:rsid w:val="00A33491"/>
    <w:rsid w:val="00A33B32"/>
    <w:rsid w:val="00A3437C"/>
    <w:rsid w:val="00A35DB3"/>
    <w:rsid w:val="00A35F51"/>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0E9"/>
    <w:rsid w:val="00A546B0"/>
    <w:rsid w:val="00A5557D"/>
    <w:rsid w:val="00A55604"/>
    <w:rsid w:val="00A5594F"/>
    <w:rsid w:val="00A572EB"/>
    <w:rsid w:val="00A61211"/>
    <w:rsid w:val="00A6235A"/>
    <w:rsid w:val="00A6264E"/>
    <w:rsid w:val="00A6379E"/>
    <w:rsid w:val="00A63FD3"/>
    <w:rsid w:val="00A664B4"/>
    <w:rsid w:val="00A66F26"/>
    <w:rsid w:val="00A7038C"/>
    <w:rsid w:val="00A7053D"/>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1CC"/>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4204"/>
    <w:rsid w:val="00AA5795"/>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5E5"/>
    <w:rsid w:val="00AB46C4"/>
    <w:rsid w:val="00AB4977"/>
    <w:rsid w:val="00AB585F"/>
    <w:rsid w:val="00AB7D85"/>
    <w:rsid w:val="00AC1D76"/>
    <w:rsid w:val="00AC25C1"/>
    <w:rsid w:val="00AC3549"/>
    <w:rsid w:val="00AC3A64"/>
    <w:rsid w:val="00AC498F"/>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061C"/>
    <w:rsid w:val="00B019CB"/>
    <w:rsid w:val="00B01F98"/>
    <w:rsid w:val="00B04885"/>
    <w:rsid w:val="00B051A1"/>
    <w:rsid w:val="00B0559C"/>
    <w:rsid w:val="00B060EE"/>
    <w:rsid w:val="00B070DB"/>
    <w:rsid w:val="00B10A26"/>
    <w:rsid w:val="00B10D58"/>
    <w:rsid w:val="00B117A9"/>
    <w:rsid w:val="00B149A3"/>
    <w:rsid w:val="00B14B16"/>
    <w:rsid w:val="00B17C0C"/>
    <w:rsid w:val="00B20351"/>
    <w:rsid w:val="00B20D79"/>
    <w:rsid w:val="00B2101F"/>
    <w:rsid w:val="00B2190D"/>
    <w:rsid w:val="00B224B3"/>
    <w:rsid w:val="00B23AF1"/>
    <w:rsid w:val="00B23FBA"/>
    <w:rsid w:val="00B247C1"/>
    <w:rsid w:val="00B24CFF"/>
    <w:rsid w:val="00B2612E"/>
    <w:rsid w:val="00B26A12"/>
    <w:rsid w:val="00B27335"/>
    <w:rsid w:val="00B30B5F"/>
    <w:rsid w:val="00B3156F"/>
    <w:rsid w:val="00B31ABF"/>
    <w:rsid w:val="00B321C1"/>
    <w:rsid w:val="00B32B9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0C96"/>
    <w:rsid w:val="00B5130F"/>
    <w:rsid w:val="00B54BD6"/>
    <w:rsid w:val="00B54D23"/>
    <w:rsid w:val="00B54F94"/>
    <w:rsid w:val="00B565AE"/>
    <w:rsid w:val="00B56FB4"/>
    <w:rsid w:val="00B57017"/>
    <w:rsid w:val="00B57155"/>
    <w:rsid w:val="00B57775"/>
    <w:rsid w:val="00B602AA"/>
    <w:rsid w:val="00B617C2"/>
    <w:rsid w:val="00B61DC3"/>
    <w:rsid w:val="00B62EA7"/>
    <w:rsid w:val="00B6306B"/>
    <w:rsid w:val="00B6358A"/>
    <w:rsid w:val="00B658B0"/>
    <w:rsid w:val="00B6591E"/>
    <w:rsid w:val="00B65B51"/>
    <w:rsid w:val="00B65DC6"/>
    <w:rsid w:val="00B65FAD"/>
    <w:rsid w:val="00B67172"/>
    <w:rsid w:val="00B673CC"/>
    <w:rsid w:val="00B67EBD"/>
    <w:rsid w:val="00B7103B"/>
    <w:rsid w:val="00B7178E"/>
    <w:rsid w:val="00B72EBB"/>
    <w:rsid w:val="00B737FE"/>
    <w:rsid w:val="00B74677"/>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351F"/>
    <w:rsid w:val="00B94387"/>
    <w:rsid w:val="00B94CE2"/>
    <w:rsid w:val="00BA0498"/>
    <w:rsid w:val="00BA0B99"/>
    <w:rsid w:val="00BA2388"/>
    <w:rsid w:val="00BA4B75"/>
    <w:rsid w:val="00BA53C3"/>
    <w:rsid w:val="00BA60DC"/>
    <w:rsid w:val="00BA61F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66F3"/>
    <w:rsid w:val="00BC7279"/>
    <w:rsid w:val="00BC76AF"/>
    <w:rsid w:val="00BD046B"/>
    <w:rsid w:val="00BD0E31"/>
    <w:rsid w:val="00BD0ECE"/>
    <w:rsid w:val="00BD0FD5"/>
    <w:rsid w:val="00BD20AF"/>
    <w:rsid w:val="00BD2BBB"/>
    <w:rsid w:val="00BD39BE"/>
    <w:rsid w:val="00BD3A35"/>
    <w:rsid w:val="00BD48E4"/>
    <w:rsid w:val="00BD5AF8"/>
    <w:rsid w:val="00BD6C2C"/>
    <w:rsid w:val="00BD73D6"/>
    <w:rsid w:val="00BD7B7E"/>
    <w:rsid w:val="00BE0C74"/>
    <w:rsid w:val="00BE167A"/>
    <w:rsid w:val="00BE2107"/>
    <w:rsid w:val="00BE279E"/>
    <w:rsid w:val="00BE27CA"/>
    <w:rsid w:val="00BE3005"/>
    <w:rsid w:val="00BE3786"/>
    <w:rsid w:val="00BE4014"/>
    <w:rsid w:val="00BE4CFA"/>
    <w:rsid w:val="00BE548A"/>
    <w:rsid w:val="00BE5AD5"/>
    <w:rsid w:val="00BE67A7"/>
    <w:rsid w:val="00BE7DED"/>
    <w:rsid w:val="00BF0BFC"/>
    <w:rsid w:val="00BF0D05"/>
    <w:rsid w:val="00BF37AE"/>
    <w:rsid w:val="00BF382B"/>
    <w:rsid w:val="00BF38AE"/>
    <w:rsid w:val="00BF5118"/>
    <w:rsid w:val="00BF5228"/>
    <w:rsid w:val="00BF59DF"/>
    <w:rsid w:val="00C004CC"/>
    <w:rsid w:val="00C0257D"/>
    <w:rsid w:val="00C03D6D"/>
    <w:rsid w:val="00C06276"/>
    <w:rsid w:val="00C06290"/>
    <w:rsid w:val="00C06B9E"/>
    <w:rsid w:val="00C07D29"/>
    <w:rsid w:val="00C108BC"/>
    <w:rsid w:val="00C11475"/>
    <w:rsid w:val="00C116D9"/>
    <w:rsid w:val="00C124EC"/>
    <w:rsid w:val="00C128BB"/>
    <w:rsid w:val="00C128FE"/>
    <w:rsid w:val="00C12EDE"/>
    <w:rsid w:val="00C15AD1"/>
    <w:rsid w:val="00C166EB"/>
    <w:rsid w:val="00C169A2"/>
    <w:rsid w:val="00C17209"/>
    <w:rsid w:val="00C17E72"/>
    <w:rsid w:val="00C20F83"/>
    <w:rsid w:val="00C2211B"/>
    <w:rsid w:val="00C2364A"/>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5F2"/>
    <w:rsid w:val="00C359EE"/>
    <w:rsid w:val="00C36899"/>
    <w:rsid w:val="00C36E6C"/>
    <w:rsid w:val="00C3745C"/>
    <w:rsid w:val="00C37CC4"/>
    <w:rsid w:val="00C401DA"/>
    <w:rsid w:val="00C411DB"/>
    <w:rsid w:val="00C41221"/>
    <w:rsid w:val="00C41B36"/>
    <w:rsid w:val="00C42FBE"/>
    <w:rsid w:val="00C43123"/>
    <w:rsid w:val="00C43785"/>
    <w:rsid w:val="00C43A43"/>
    <w:rsid w:val="00C4417B"/>
    <w:rsid w:val="00C44DAD"/>
    <w:rsid w:val="00C44E18"/>
    <w:rsid w:val="00C44E78"/>
    <w:rsid w:val="00C46F57"/>
    <w:rsid w:val="00C47273"/>
    <w:rsid w:val="00C474FD"/>
    <w:rsid w:val="00C47654"/>
    <w:rsid w:val="00C50364"/>
    <w:rsid w:val="00C504F3"/>
    <w:rsid w:val="00C511F7"/>
    <w:rsid w:val="00C51968"/>
    <w:rsid w:val="00C51CC9"/>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F08"/>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E7F"/>
    <w:rsid w:val="00C72FE9"/>
    <w:rsid w:val="00C74F21"/>
    <w:rsid w:val="00C7593F"/>
    <w:rsid w:val="00C76B04"/>
    <w:rsid w:val="00C80C05"/>
    <w:rsid w:val="00C815CB"/>
    <w:rsid w:val="00C826F3"/>
    <w:rsid w:val="00C836BF"/>
    <w:rsid w:val="00C839E6"/>
    <w:rsid w:val="00C84490"/>
    <w:rsid w:val="00C8466C"/>
    <w:rsid w:val="00C84765"/>
    <w:rsid w:val="00C84E84"/>
    <w:rsid w:val="00C86224"/>
    <w:rsid w:val="00C86E8A"/>
    <w:rsid w:val="00C878B0"/>
    <w:rsid w:val="00C92BE0"/>
    <w:rsid w:val="00C93561"/>
    <w:rsid w:val="00C936B0"/>
    <w:rsid w:val="00C944FB"/>
    <w:rsid w:val="00C94785"/>
    <w:rsid w:val="00C96D1E"/>
    <w:rsid w:val="00CA1CFF"/>
    <w:rsid w:val="00CA49E6"/>
    <w:rsid w:val="00CA4ADF"/>
    <w:rsid w:val="00CA5C20"/>
    <w:rsid w:val="00CA70A1"/>
    <w:rsid w:val="00CB1500"/>
    <w:rsid w:val="00CB157B"/>
    <w:rsid w:val="00CB2374"/>
    <w:rsid w:val="00CB2888"/>
    <w:rsid w:val="00CB3A14"/>
    <w:rsid w:val="00CB4EC9"/>
    <w:rsid w:val="00CB58C7"/>
    <w:rsid w:val="00CB6A04"/>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341"/>
    <w:rsid w:val="00CD1995"/>
    <w:rsid w:val="00CD1F17"/>
    <w:rsid w:val="00CD2AE1"/>
    <w:rsid w:val="00CD2CCD"/>
    <w:rsid w:val="00CD42AF"/>
    <w:rsid w:val="00CD4BB5"/>
    <w:rsid w:val="00CD6DC1"/>
    <w:rsid w:val="00CD75B8"/>
    <w:rsid w:val="00CE056C"/>
    <w:rsid w:val="00CE1A20"/>
    <w:rsid w:val="00CE252A"/>
    <w:rsid w:val="00CE2B88"/>
    <w:rsid w:val="00CE2FE9"/>
    <w:rsid w:val="00CE49AD"/>
    <w:rsid w:val="00CE5163"/>
    <w:rsid w:val="00CE538B"/>
    <w:rsid w:val="00CE5824"/>
    <w:rsid w:val="00CE6D9D"/>
    <w:rsid w:val="00CE6DAD"/>
    <w:rsid w:val="00CE700D"/>
    <w:rsid w:val="00CE7264"/>
    <w:rsid w:val="00CF182F"/>
    <w:rsid w:val="00CF1B21"/>
    <w:rsid w:val="00CF2906"/>
    <w:rsid w:val="00CF297D"/>
    <w:rsid w:val="00CF2C96"/>
    <w:rsid w:val="00CF3221"/>
    <w:rsid w:val="00CF57F4"/>
    <w:rsid w:val="00CF5BF5"/>
    <w:rsid w:val="00CF7284"/>
    <w:rsid w:val="00CF7E22"/>
    <w:rsid w:val="00D006BC"/>
    <w:rsid w:val="00D01699"/>
    <w:rsid w:val="00D01D71"/>
    <w:rsid w:val="00D032AF"/>
    <w:rsid w:val="00D03991"/>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BA0"/>
    <w:rsid w:val="00D20E87"/>
    <w:rsid w:val="00D22267"/>
    <w:rsid w:val="00D22700"/>
    <w:rsid w:val="00D22898"/>
    <w:rsid w:val="00D230B6"/>
    <w:rsid w:val="00D23CB8"/>
    <w:rsid w:val="00D2428E"/>
    <w:rsid w:val="00D255E2"/>
    <w:rsid w:val="00D26B94"/>
    <w:rsid w:val="00D27332"/>
    <w:rsid w:val="00D30C1B"/>
    <w:rsid w:val="00D30E9D"/>
    <w:rsid w:val="00D3117F"/>
    <w:rsid w:val="00D326A0"/>
    <w:rsid w:val="00D32D37"/>
    <w:rsid w:val="00D33D33"/>
    <w:rsid w:val="00D34CAE"/>
    <w:rsid w:val="00D3576D"/>
    <w:rsid w:val="00D36DA9"/>
    <w:rsid w:val="00D36F07"/>
    <w:rsid w:val="00D37595"/>
    <w:rsid w:val="00D40395"/>
    <w:rsid w:val="00D4078F"/>
    <w:rsid w:val="00D42E57"/>
    <w:rsid w:val="00D4387F"/>
    <w:rsid w:val="00D43D17"/>
    <w:rsid w:val="00D44386"/>
    <w:rsid w:val="00D4478D"/>
    <w:rsid w:val="00D44A71"/>
    <w:rsid w:val="00D44C83"/>
    <w:rsid w:val="00D4528C"/>
    <w:rsid w:val="00D51281"/>
    <w:rsid w:val="00D51383"/>
    <w:rsid w:val="00D537D5"/>
    <w:rsid w:val="00D53C64"/>
    <w:rsid w:val="00D54FEB"/>
    <w:rsid w:val="00D55D7C"/>
    <w:rsid w:val="00D607CA"/>
    <w:rsid w:val="00D60AB8"/>
    <w:rsid w:val="00D61C1D"/>
    <w:rsid w:val="00D61CB2"/>
    <w:rsid w:val="00D62A67"/>
    <w:rsid w:val="00D6389C"/>
    <w:rsid w:val="00D67F7B"/>
    <w:rsid w:val="00D71E26"/>
    <w:rsid w:val="00D71FE9"/>
    <w:rsid w:val="00D725C0"/>
    <w:rsid w:val="00D72A5F"/>
    <w:rsid w:val="00D7345F"/>
    <w:rsid w:val="00D75C27"/>
    <w:rsid w:val="00D77D54"/>
    <w:rsid w:val="00D811B9"/>
    <w:rsid w:val="00D81A38"/>
    <w:rsid w:val="00D81D5A"/>
    <w:rsid w:val="00D83EC2"/>
    <w:rsid w:val="00D83F8C"/>
    <w:rsid w:val="00D84D5B"/>
    <w:rsid w:val="00D84E34"/>
    <w:rsid w:val="00D8714D"/>
    <w:rsid w:val="00D87689"/>
    <w:rsid w:val="00D92746"/>
    <w:rsid w:val="00D92B92"/>
    <w:rsid w:val="00D9367D"/>
    <w:rsid w:val="00D93AEC"/>
    <w:rsid w:val="00D94719"/>
    <w:rsid w:val="00D94F47"/>
    <w:rsid w:val="00D95475"/>
    <w:rsid w:val="00D954FC"/>
    <w:rsid w:val="00D96394"/>
    <w:rsid w:val="00D96462"/>
    <w:rsid w:val="00D96747"/>
    <w:rsid w:val="00D96ACA"/>
    <w:rsid w:val="00D96D08"/>
    <w:rsid w:val="00DA0764"/>
    <w:rsid w:val="00DA100A"/>
    <w:rsid w:val="00DA182E"/>
    <w:rsid w:val="00DA21F6"/>
    <w:rsid w:val="00DA2A91"/>
    <w:rsid w:val="00DA310C"/>
    <w:rsid w:val="00DA3BA1"/>
    <w:rsid w:val="00DA4575"/>
    <w:rsid w:val="00DA6C40"/>
    <w:rsid w:val="00DA769F"/>
    <w:rsid w:val="00DB1F2B"/>
    <w:rsid w:val="00DB4913"/>
    <w:rsid w:val="00DB5CDD"/>
    <w:rsid w:val="00DB64F3"/>
    <w:rsid w:val="00DB690D"/>
    <w:rsid w:val="00DB7F40"/>
    <w:rsid w:val="00DC19AF"/>
    <w:rsid w:val="00DC1BCD"/>
    <w:rsid w:val="00DC39EE"/>
    <w:rsid w:val="00DC55D6"/>
    <w:rsid w:val="00DD0810"/>
    <w:rsid w:val="00DD092D"/>
    <w:rsid w:val="00DD0AC3"/>
    <w:rsid w:val="00DD2218"/>
    <w:rsid w:val="00DD38DB"/>
    <w:rsid w:val="00DD3A72"/>
    <w:rsid w:val="00DD3C0D"/>
    <w:rsid w:val="00DD3FD5"/>
    <w:rsid w:val="00DD5A96"/>
    <w:rsid w:val="00DD60E3"/>
    <w:rsid w:val="00DD6148"/>
    <w:rsid w:val="00DD6E39"/>
    <w:rsid w:val="00DD793E"/>
    <w:rsid w:val="00DE12D7"/>
    <w:rsid w:val="00DE16A5"/>
    <w:rsid w:val="00DE1ACC"/>
    <w:rsid w:val="00DE212B"/>
    <w:rsid w:val="00DE2868"/>
    <w:rsid w:val="00DE3A49"/>
    <w:rsid w:val="00DE445A"/>
    <w:rsid w:val="00DE4C18"/>
    <w:rsid w:val="00DE6092"/>
    <w:rsid w:val="00DE60BA"/>
    <w:rsid w:val="00DE7D99"/>
    <w:rsid w:val="00DF0CA9"/>
    <w:rsid w:val="00DF1A74"/>
    <w:rsid w:val="00DF1F02"/>
    <w:rsid w:val="00DF2012"/>
    <w:rsid w:val="00DF38B2"/>
    <w:rsid w:val="00DF4DD9"/>
    <w:rsid w:val="00DF5CED"/>
    <w:rsid w:val="00DF637B"/>
    <w:rsid w:val="00DF656C"/>
    <w:rsid w:val="00DF72B5"/>
    <w:rsid w:val="00DF7959"/>
    <w:rsid w:val="00E0057A"/>
    <w:rsid w:val="00E008C0"/>
    <w:rsid w:val="00E00D3D"/>
    <w:rsid w:val="00E02B27"/>
    <w:rsid w:val="00E03219"/>
    <w:rsid w:val="00E04C95"/>
    <w:rsid w:val="00E04E9B"/>
    <w:rsid w:val="00E0741E"/>
    <w:rsid w:val="00E10A8C"/>
    <w:rsid w:val="00E11EEE"/>
    <w:rsid w:val="00E124D7"/>
    <w:rsid w:val="00E1270A"/>
    <w:rsid w:val="00E12BEC"/>
    <w:rsid w:val="00E15BED"/>
    <w:rsid w:val="00E162FF"/>
    <w:rsid w:val="00E16493"/>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307"/>
    <w:rsid w:val="00E42771"/>
    <w:rsid w:val="00E43BAC"/>
    <w:rsid w:val="00E456FA"/>
    <w:rsid w:val="00E462A3"/>
    <w:rsid w:val="00E5059B"/>
    <w:rsid w:val="00E50F98"/>
    <w:rsid w:val="00E52139"/>
    <w:rsid w:val="00E537C5"/>
    <w:rsid w:val="00E545FE"/>
    <w:rsid w:val="00E551A8"/>
    <w:rsid w:val="00E55FCC"/>
    <w:rsid w:val="00E56300"/>
    <w:rsid w:val="00E56798"/>
    <w:rsid w:val="00E57BED"/>
    <w:rsid w:val="00E629BB"/>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5C9"/>
    <w:rsid w:val="00E81672"/>
    <w:rsid w:val="00E81678"/>
    <w:rsid w:val="00E816D9"/>
    <w:rsid w:val="00E819ED"/>
    <w:rsid w:val="00E839E8"/>
    <w:rsid w:val="00E84B46"/>
    <w:rsid w:val="00E8569F"/>
    <w:rsid w:val="00E85FA2"/>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A1186"/>
    <w:rsid w:val="00EA1417"/>
    <w:rsid w:val="00EA2180"/>
    <w:rsid w:val="00EA3AF5"/>
    <w:rsid w:val="00EA45FB"/>
    <w:rsid w:val="00EA4E3E"/>
    <w:rsid w:val="00EA58A9"/>
    <w:rsid w:val="00EA599F"/>
    <w:rsid w:val="00EA7183"/>
    <w:rsid w:val="00EA719A"/>
    <w:rsid w:val="00EB05E7"/>
    <w:rsid w:val="00EB08F2"/>
    <w:rsid w:val="00EB0B8E"/>
    <w:rsid w:val="00EB1943"/>
    <w:rsid w:val="00EB2820"/>
    <w:rsid w:val="00EB38EC"/>
    <w:rsid w:val="00EB3EF4"/>
    <w:rsid w:val="00EB402C"/>
    <w:rsid w:val="00EB4183"/>
    <w:rsid w:val="00EB4357"/>
    <w:rsid w:val="00EB4BDD"/>
    <w:rsid w:val="00EB7255"/>
    <w:rsid w:val="00EC106D"/>
    <w:rsid w:val="00EC16AF"/>
    <w:rsid w:val="00EC1DAB"/>
    <w:rsid w:val="00EC4044"/>
    <w:rsid w:val="00EC4926"/>
    <w:rsid w:val="00EC58D5"/>
    <w:rsid w:val="00EC61D9"/>
    <w:rsid w:val="00EC660C"/>
    <w:rsid w:val="00ED2E1A"/>
    <w:rsid w:val="00ED339D"/>
    <w:rsid w:val="00ED45BE"/>
    <w:rsid w:val="00ED480A"/>
    <w:rsid w:val="00ED49B1"/>
    <w:rsid w:val="00ED4DE9"/>
    <w:rsid w:val="00ED53C7"/>
    <w:rsid w:val="00ED5EB4"/>
    <w:rsid w:val="00EE10AF"/>
    <w:rsid w:val="00EE1A20"/>
    <w:rsid w:val="00EE1EA4"/>
    <w:rsid w:val="00EE2022"/>
    <w:rsid w:val="00EE21BD"/>
    <w:rsid w:val="00EE3158"/>
    <w:rsid w:val="00EE32CB"/>
    <w:rsid w:val="00EE34B8"/>
    <w:rsid w:val="00EE4E88"/>
    <w:rsid w:val="00EE50C7"/>
    <w:rsid w:val="00EE77AC"/>
    <w:rsid w:val="00EF066F"/>
    <w:rsid w:val="00EF079A"/>
    <w:rsid w:val="00EF0872"/>
    <w:rsid w:val="00EF0E33"/>
    <w:rsid w:val="00EF126B"/>
    <w:rsid w:val="00EF248C"/>
    <w:rsid w:val="00EF2553"/>
    <w:rsid w:val="00EF25CA"/>
    <w:rsid w:val="00EF2E8A"/>
    <w:rsid w:val="00EF4785"/>
    <w:rsid w:val="00EF4869"/>
    <w:rsid w:val="00EF53D9"/>
    <w:rsid w:val="00EF5513"/>
    <w:rsid w:val="00EF599B"/>
    <w:rsid w:val="00EF6FD3"/>
    <w:rsid w:val="00EF7358"/>
    <w:rsid w:val="00EF7712"/>
    <w:rsid w:val="00EF7B6F"/>
    <w:rsid w:val="00F0194C"/>
    <w:rsid w:val="00F01B33"/>
    <w:rsid w:val="00F01C31"/>
    <w:rsid w:val="00F02A17"/>
    <w:rsid w:val="00F04B89"/>
    <w:rsid w:val="00F05983"/>
    <w:rsid w:val="00F064B1"/>
    <w:rsid w:val="00F06753"/>
    <w:rsid w:val="00F069A0"/>
    <w:rsid w:val="00F06CA5"/>
    <w:rsid w:val="00F06FDE"/>
    <w:rsid w:val="00F07612"/>
    <w:rsid w:val="00F11248"/>
    <w:rsid w:val="00F13000"/>
    <w:rsid w:val="00F13C01"/>
    <w:rsid w:val="00F20494"/>
    <w:rsid w:val="00F20B5A"/>
    <w:rsid w:val="00F22E66"/>
    <w:rsid w:val="00F2323C"/>
    <w:rsid w:val="00F27A56"/>
    <w:rsid w:val="00F27C1B"/>
    <w:rsid w:val="00F316C0"/>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54C2"/>
    <w:rsid w:val="00F4729F"/>
    <w:rsid w:val="00F47593"/>
    <w:rsid w:val="00F479A9"/>
    <w:rsid w:val="00F520D8"/>
    <w:rsid w:val="00F52948"/>
    <w:rsid w:val="00F52BC9"/>
    <w:rsid w:val="00F52E3B"/>
    <w:rsid w:val="00F52FEE"/>
    <w:rsid w:val="00F54561"/>
    <w:rsid w:val="00F54BD4"/>
    <w:rsid w:val="00F5522D"/>
    <w:rsid w:val="00F555CC"/>
    <w:rsid w:val="00F55CBB"/>
    <w:rsid w:val="00F56852"/>
    <w:rsid w:val="00F5698F"/>
    <w:rsid w:val="00F575CA"/>
    <w:rsid w:val="00F608BE"/>
    <w:rsid w:val="00F61D4E"/>
    <w:rsid w:val="00F6297A"/>
    <w:rsid w:val="00F62C77"/>
    <w:rsid w:val="00F667BB"/>
    <w:rsid w:val="00F67DBB"/>
    <w:rsid w:val="00F70201"/>
    <w:rsid w:val="00F7040C"/>
    <w:rsid w:val="00F716A4"/>
    <w:rsid w:val="00F73AC7"/>
    <w:rsid w:val="00F74AB5"/>
    <w:rsid w:val="00F74C13"/>
    <w:rsid w:val="00F81485"/>
    <w:rsid w:val="00F81B41"/>
    <w:rsid w:val="00F842FB"/>
    <w:rsid w:val="00F85DE5"/>
    <w:rsid w:val="00F86212"/>
    <w:rsid w:val="00F863FA"/>
    <w:rsid w:val="00F87B20"/>
    <w:rsid w:val="00F87B83"/>
    <w:rsid w:val="00F91402"/>
    <w:rsid w:val="00F92161"/>
    <w:rsid w:val="00F92F8E"/>
    <w:rsid w:val="00F941B4"/>
    <w:rsid w:val="00F958A6"/>
    <w:rsid w:val="00F959E0"/>
    <w:rsid w:val="00F95C1B"/>
    <w:rsid w:val="00F963D9"/>
    <w:rsid w:val="00F9786A"/>
    <w:rsid w:val="00F97FF6"/>
    <w:rsid w:val="00FA169E"/>
    <w:rsid w:val="00FA1D00"/>
    <w:rsid w:val="00FA2A64"/>
    <w:rsid w:val="00FA3454"/>
    <w:rsid w:val="00FA351D"/>
    <w:rsid w:val="00FA37E4"/>
    <w:rsid w:val="00FA51C3"/>
    <w:rsid w:val="00FA6CA5"/>
    <w:rsid w:val="00FB0358"/>
    <w:rsid w:val="00FB12AC"/>
    <w:rsid w:val="00FB1C0B"/>
    <w:rsid w:val="00FB1F46"/>
    <w:rsid w:val="00FB2CBF"/>
    <w:rsid w:val="00FB7EA1"/>
    <w:rsid w:val="00FC279F"/>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1B5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830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1835AD"/>
    <w:pPr>
      <w:spacing w:before="3000" w:after="360"/>
      <w:outlineLvl w:val="0"/>
    </w:pPr>
    <w:rPr>
      <w:b/>
      <w:color w:val="264F90"/>
      <w:sz w:val="56"/>
      <w:szCs w:val="56"/>
    </w:rPr>
  </w:style>
  <w:style w:type="paragraph" w:styleId="Heading2">
    <w:name w:val="heading 2"/>
    <w:basedOn w:val="Normal"/>
    <w:next w:val="Normal"/>
    <w:link w:val="Heading2Char"/>
    <w:autoRedefine/>
    <w:qFormat/>
    <w:rsid w:val="00D811B9"/>
    <w:pPr>
      <w:keepNext/>
      <w:numPr>
        <w:numId w:val="14"/>
      </w:numPr>
      <w:spacing w:before="240"/>
      <w:ind w:left="794" w:hanging="794"/>
      <w:jc w:val="both"/>
      <w:outlineLvl w:val="1"/>
    </w:pPr>
    <w:rPr>
      <w:rFonts w:cstheme="minorHAnsi"/>
      <w:b/>
      <w:bCs/>
      <w:iCs w:val="0"/>
      <w:color w:val="264F90"/>
      <w:sz w:val="32"/>
      <w:szCs w:val="32"/>
    </w:rPr>
  </w:style>
  <w:style w:type="paragraph" w:styleId="Heading3">
    <w:name w:val="heading 3"/>
    <w:basedOn w:val="Heading2"/>
    <w:next w:val="Normal"/>
    <w:link w:val="Heading3Char"/>
    <w:qFormat/>
    <w:rsid w:val="00E42307"/>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1835AD"/>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B30B5F"/>
    <w:pPr>
      <w:numPr>
        <w:numId w:val="10"/>
      </w:numPr>
      <w:spacing w:after="80"/>
    </w:pPr>
    <w:rPr>
      <w:iCs w:val="0"/>
    </w:rPr>
  </w:style>
  <w:style w:type="character" w:customStyle="1" w:styleId="Heading2Char">
    <w:name w:val="Heading 2 Char"/>
    <w:basedOn w:val="DefaultParagraphFont"/>
    <w:link w:val="Heading2"/>
    <w:rsid w:val="00D811B9"/>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656F08"/>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1835AD"/>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E42307"/>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unhideWhenUsed/>
    <w:rsid w:val="00174D66"/>
    <w:pPr>
      <w:spacing w:before="100" w:beforeAutospacing="1" w:after="100" w:afterAutospacing="1" w:line="240" w:lineRule="auto"/>
    </w:pPr>
    <w:rPr>
      <w:rFonts w:ascii="Times New Roman" w:hAnsi="Times New Roman"/>
      <w:iCs w:val="0"/>
      <w:sz w:val="24"/>
      <w:lang w:eastAsia="en-AU"/>
    </w:rPr>
  </w:style>
  <w:style w:type="character" w:styleId="UnresolvedMention">
    <w:name w:val="Unresolved Mention"/>
    <w:basedOn w:val="DefaultParagraphFont"/>
    <w:uiPriority w:val="99"/>
    <w:semiHidden/>
    <w:unhideWhenUsed/>
    <w:rsid w:val="00964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63056553">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12275352">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44574661">
      <w:bodyDiv w:val="1"/>
      <w:marLeft w:val="0"/>
      <w:marRight w:val="0"/>
      <w:marTop w:val="0"/>
      <w:marBottom w:val="0"/>
      <w:divBdr>
        <w:top w:val="none" w:sz="0" w:space="0" w:color="auto"/>
        <w:left w:val="none" w:sz="0" w:space="0" w:color="auto"/>
        <w:bottom w:val="none" w:sz="0" w:space="0" w:color="auto"/>
        <w:right w:val="none" w:sz="0" w:space="0" w:color="auto"/>
      </w:divBdr>
    </w:div>
    <w:div w:id="753550548">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82578974">
      <w:bodyDiv w:val="1"/>
      <w:marLeft w:val="0"/>
      <w:marRight w:val="0"/>
      <w:marTop w:val="0"/>
      <w:marBottom w:val="0"/>
      <w:divBdr>
        <w:top w:val="none" w:sz="0" w:space="0" w:color="auto"/>
        <w:left w:val="none" w:sz="0" w:space="0" w:color="auto"/>
        <w:bottom w:val="none" w:sz="0" w:space="0" w:color="auto"/>
        <w:right w:val="none" w:sz="0" w:space="0" w:color="auto"/>
      </w:divBdr>
      <w:divsChild>
        <w:div w:id="1183980287">
          <w:marLeft w:val="0"/>
          <w:marRight w:val="0"/>
          <w:marTop w:val="0"/>
          <w:marBottom w:val="0"/>
          <w:divBdr>
            <w:top w:val="none" w:sz="0" w:space="0" w:color="auto"/>
            <w:left w:val="none" w:sz="0" w:space="0" w:color="auto"/>
            <w:bottom w:val="none" w:sz="0" w:space="0" w:color="auto"/>
            <w:right w:val="none" w:sz="0" w:space="0" w:color="auto"/>
          </w:divBdr>
        </w:div>
      </w:divsChild>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4946349">
      <w:bodyDiv w:val="1"/>
      <w:marLeft w:val="0"/>
      <w:marRight w:val="0"/>
      <w:marTop w:val="0"/>
      <w:marBottom w:val="0"/>
      <w:divBdr>
        <w:top w:val="none" w:sz="0" w:space="0" w:color="auto"/>
        <w:left w:val="none" w:sz="0" w:space="0" w:color="auto"/>
        <w:bottom w:val="none" w:sz="0" w:space="0" w:color="auto"/>
        <w:right w:val="none" w:sz="0" w:space="0" w:color="auto"/>
      </w:divBdr>
    </w:div>
    <w:div w:id="1373076507">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8690525">
      <w:bodyDiv w:val="1"/>
      <w:marLeft w:val="0"/>
      <w:marRight w:val="0"/>
      <w:marTop w:val="0"/>
      <w:marBottom w:val="0"/>
      <w:divBdr>
        <w:top w:val="none" w:sz="0" w:space="0" w:color="auto"/>
        <w:left w:val="none" w:sz="0" w:space="0" w:color="auto"/>
        <w:bottom w:val="none" w:sz="0" w:space="0" w:color="auto"/>
        <w:right w:val="none" w:sz="0" w:space="0" w:color="auto"/>
      </w:divBdr>
    </w:div>
    <w:div w:id="1944679218">
      <w:bodyDiv w:val="1"/>
      <w:marLeft w:val="0"/>
      <w:marRight w:val="0"/>
      <w:marTop w:val="0"/>
      <w:marBottom w:val="0"/>
      <w:divBdr>
        <w:top w:val="none" w:sz="0" w:space="0" w:color="auto"/>
        <w:left w:val="none" w:sz="0" w:space="0" w:color="auto"/>
        <w:bottom w:val="none" w:sz="0" w:space="0" w:color="auto"/>
        <w:right w:val="none" w:sz="0" w:space="0" w:color="auto"/>
      </w:divBdr>
      <w:divsChild>
        <w:div w:id="350766334">
          <w:marLeft w:val="0"/>
          <w:marRight w:val="0"/>
          <w:marTop w:val="0"/>
          <w:marBottom w:val="0"/>
          <w:divBdr>
            <w:top w:val="none" w:sz="0" w:space="0" w:color="auto"/>
            <w:left w:val="none" w:sz="0" w:space="0" w:color="auto"/>
            <w:bottom w:val="none" w:sz="0" w:space="0" w:color="auto"/>
            <w:right w:val="none" w:sz="0" w:space="0" w:color="auto"/>
          </w:divBdr>
        </w:div>
      </w:divsChild>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41659005">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gbrmarinedebris" TargetMode="External"/><Relationship Id="rId26" Type="http://schemas.openxmlformats.org/officeDocument/2006/relationships/hyperlink" Target="https://www.business.gov.au/contact-us" TargetMode="External"/><Relationship Id="rId39" Type="http://schemas.openxmlformats.org/officeDocument/2006/relationships/hyperlink" Target="http://www.business.gov.au/contact-us/Pages/default.aspx"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www.apsc.gov.au/publications-and-media/current-publications/aps-values-and-code-of-conduct-in-practice/conflict-of-interest" TargetMode="External"/><Relationship Id="rId42" Type="http://schemas.openxmlformats.org/officeDocument/2006/relationships/hyperlink" Target="https://business.gov.au/gbrmarinedebris" TargetMode="Externa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ato.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siness.gov.au/gbrmarinedebris" TargetMode="External"/><Relationship Id="rId32" Type="http://schemas.openxmlformats.org/officeDocument/2006/relationships/hyperlink" Target="file://prod.protected.ind/User/user03/LLau2/insert%20link%20here" TargetMode="External"/><Relationship Id="rId37" Type="http://schemas.openxmlformats.org/officeDocument/2006/relationships/hyperlink" Target="https://www.industry.gov.au/data-and-publications/privacy-policy" TargetMode="External"/><Relationship Id="rId40" Type="http://schemas.openxmlformats.org/officeDocument/2006/relationships/hyperlink" Target="https://business.gov.au/gbrmarinedebris" TargetMode="External"/><Relationship Id="rId45" Type="http://schemas.openxmlformats.org/officeDocument/2006/relationships/hyperlink" Target="https://www.dcceew.gov.au/parks-heritage/great-barrier-reef/publications/reef-2050-long-term-sustainability-plan-2021-25"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wgea.gov.au/what-we-do/compliance-reporting/non-compliant-list" TargetMode="External"/><Relationship Id="rId28" Type="http://schemas.openxmlformats.org/officeDocument/2006/relationships/hyperlink" Target="https://business.gov.au/gbrmarinedebris" TargetMode="External"/><Relationship Id="rId36" Type="http://schemas.openxmlformats.org/officeDocument/2006/relationships/hyperlink" Target="https://www.industry.gov.au/sites/g/files/net3906/f/July%202018/document/pdf/conflict-of-interest-and-insider-trading-policy.pdf" TargetMode="External"/><Relationship Id="rId10" Type="http://schemas.openxmlformats.org/officeDocument/2006/relationships/webSettings" Target="webSettings.xml"/><Relationship Id="rId19" Type="http://schemas.openxmlformats.org/officeDocument/2006/relationships/hyperlink" Target="https://www.dcceew.gov.au/parks-heritage/great-barrier-reef/publications/reef-2050-long-term-sustainability-plan-2021-25" TargetMode="External"/><Relationship Id="rId31" Type="http://schemas.openxmlformats.org/officeDocument/2006/relationships/hyperlink" Target="https://business.gov.au/gbrmarinedebris" TargetMode="External"/><Relationship Id="rId44"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nationalredress.gov.au" TargetMode="External"/><Relationship Id="rId27" Type="http://schemas.openxmlformats.org/officeDocument/2006/relationships/hyperlink" Target="https://business.gov.au/gbrmarinedebris"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hyperlink" Target="https://www.legislation.gov.au/Details/C2019C00057" TargetMode="External"/><Relationship Id="rId43" Type="http://schemas.openxmlformats.org/officeDocument/2006/relationships/hyperlink" Target="http://www.ombudsman.gov.au/"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portal.business.gov.au/" TargetMode="External"/><Relationship Id="rId33" Type="http://schemas.openxmlformats.org/officeDocument/2006/relationships/hyperlink" Target="https://business.gov.au/gbrmarinedebris" TargetMode="External"/><Relationship Id="rId38" Type="http://schemas.openxmlformats.org/officeDocument/2006/relationships/hyperlink" Target="https://www.business.gov.au/contact-us" TargetMode="External"/><Relationship Id="rId46" Type="http://schemas.openxmlformats.org/officeDocument/2006/relationships/fontTable" Target="fontTable.xml"/><Relationship Id="rId20" Type="http://schemas.openxmlformats.org/officeDocument/2006/relationships/hyperlink" Target="https://business.gov.au/gbrmarinedebris" TargetMode="External"/><Relationship Id="rId41" Type="http://schemas.openxmlformats.org/officeDocument/2006/relationships/hyperlink" Target="https://www.business.gov.au/about/customer-service-char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341843650986911c346b4da7b44085a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71100066a6c7ffb2dd09e887cdb308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3</Value>
      <Value>472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34A3900B-69F4-4E83-94E3-365815445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purl.org/dc/dcmitype/"/>
    <ds:schemaRef ds:uri="http://schemas.microsoft.com/sharepoint/v3"/>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sharepoint/v4"/>
    <ds:schemaRef ds:uri="2a251b7e-61e4-4816-a71f-b295a9ad20fb"/>
  </ds:schemaRefs>
</ds:datastoreItem>
</file>

<file path=customXml/itemProps6.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7609</Words>
  <Characters>41016</Characters>
  <Application>Microsoft Office Word</Application>
  <DocSecurity>0</DocSecurity>
  <Lines>872</Lines>
  <Paragraphs>657</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47968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Industry</dc:creator>
  <cp:keywords/>
  <dc:description/>
  <cp:lastModifiedBy>Ng, Cecilia</cp:lastModifiedBy>
  <cp:revision>4</cp:revision>
  <cp:lastPrinted>2023-06-30T04:00:00Z</cp:lastPrinted>
  <dcterms:created xsi:type="dcterms:W3CDTF">2023-06-30T04:00:00Z</dcterms:created>
  <dcterms:modified xsi:type="dcterms:W3CDTF">2023-06-30T04:00:00Z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