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5BE17" w14:textId="77777777" w:rsidR="00E92551" w:rsidRPr="00F957C6" w:rsidRDefault="006F70F3" w:rsidP="00705F3D">
      <w:pPr>
        <w:pStyle w:val="Title"/>
        <w:ind w:left="1134" w:right="1133"/>
      </w:pPr>
      <w:sdt>
        <w:sdtPr>
          <w:alias w:val="Title"/>
          <w:tag w:val=""/>
          <w:id w:val="-1230608325"/>
          <w:placeholder>
            <w:docPart w:val="9D888729A36B418891898F1C3BFF77B4"/>
          </w:placeholder>
          <w:dataBinding w:prefixMappings="xmlns:ns0='http://purl.org/dc/elements/1.1/' xmlns:ns1='http://schemas.openxmlformats.org/package/2006/metadata/core-properties' " w:xpath="/ns1:coreProperties[1]/ns0:title[1]" w:storeItemID="{6C3C8BC8-F283-45AE-878A-BAB7291924A1}"/>
          <w:text/>
        </w:sdtPr>
        <w:sdtEndPr/>
        <w:sdtContent>
          <w:r w:rsidR="00983449">
            <w:t>The Queen’s Platinum Jubilee Australia</w:t>
          </w:r>
          <w:r w:rsidR="00705F3D">
            <w:t xml:space="preserve"> 2022</w:t>
          </w:r>
        </w:sdtContent>
      </w:sdt>
    </w:p>
    <w:p w14:paraId="7CEA42E8" w14:textId="77777777" w:rsidR="005226B9" w:rsidRDefault="00705F3D" w:rsidP="00983449">
      <w:pPr>
        <w:pStyle w:val="Subtitle"/>
        <w:ind w:left="1134"/>
        <w:sectPr w:rsidR="005226B9" w:rsidSect="005226B9">
          <w:headerReference w:type="default" r:id="rId11"/>
          <w:headerReference w:type="first" r:id="rId12"/>
          <w:footerReference w:type="first" r:id="rId13"/>
          <w:pgSz w:w="11906" w:h="16838"/>
          <w:pgMar w:top="5387" w:right="1134" w:bottom="1701" w:left="1134" w:header="709" w:footer="709" w:gutter="0"/>
          <w:cols w:space="708"/>
          <w:docGrid w:linePitch="360"/>
        </w:sectPr>
      </w:pPr>
      <w:r>
        <w:rPr>
          <w:lang w:eastAsia="en-AU"/>
        </w:rPr>
        <w:drawing>
          <wp:anchor distT="0" distB="0" distL="114300" distR="114300" simplePos="0" relativeHeight="251658240" behindDoc="0" locked="0" layoutInCell="1" allowOverlap="1" wp14:anchorId="6B46948D" wp14:editId="0DBDCEA6">
            <wp:simplePos x="0" y="0"/>
            <wp:positionH relativeFrom="column">
              <wp:posOffset>708660</wp:posOffset>
            </wp:positionH>
            <wp:positionV relativeFrom="paragraph">
              <wp:posOffset>581025</wp:posOffset>
            </wp:positionV>
            <wp:extent cx="6119495" cy="6119495"/>
            <wp:effectExtent l="0" t="0" r="0" b="0"/>
            <wp:wrapNone/>
            <wp:docPr id="113" name="Picture 113" descr="The Queen's Platinum Jubilee Australia 2022 emblem" title="The Queens Platinum Jubilee Australia 2022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M&amp;C Template Cover.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6119495"/>
                    </a:xfrm>
                    <a:prstGeom prst="rect">
                      <a:avLst/>
                    </a:prstGeom>
                  </pic:spPr>
                </pic:pic>
              </a:graphicData>
            </a:graphic>
            <wp14:sizeRelH relativeFrom="margin">
              <wp14:pctWidth>0</wp14:pctWidth>
            </wp14:sizeRelH>
            <wp14:sizeRelV relativeFrom="margin">
              <wp14:pctHeight>0</wp14:pctHeight>
            </wp14:sizeRelV>
          </wp:anchor>
        </w:drawing>
      </w:r>
      <w:sdt>
        <w:sdtPr>
          <w:alias w:val="Subject"/>
          <w:tag w:val=""/>
          <w:id w:val="690341429"/>
          <w:placeholder>
            <w:docPart w:val="2A15E3C8A0494289A66ADA09F13312D8"/>
          </w:placeholder>
          <w:dataBinding w:prefixMappings="xmlns:ns0='http://purl.org/dc/elements/1.1/' xmlns:ns1='http://schemas.openxmlformats.org/package/2006/metadata/core-properties' " w:xpath="/ns1:coreProperties[1]/ns0:subject[1]" w:storeItemID="{6C3C8BC8-F283-45AE-878A-BAB7291924A1}"/>
          <w:text/>
        </w:sdtPr>
        <w:sdtEndPr/>
        <w:sdtContent>
          <w:r w:rsidR="00983449">
            <w:t>Australian Emblem Guidelines</w:t>
          </w:r>
        </w:sdtContent>
      </w:sdt>
    </w:p>
    <w:p w14:paraId="4215B438" w14:textId="77777777" w:rsidR="00A90215" w:rsidRDefault="00A90215">
      <w:pPr>
        <w:spacing w:after="200"/>
        <w:ind w:left="0"/>
      </w:pPr>
      <w:r>
        <w:br w:type="page"/>
      </w:r>
    </w:p>
    <w:sdt>
      <w:sdtPr>
        <w:rPr>
          <w:rFonts w:asciiTheme="minorHAnsi" w:eastAsiaTheme="minorEastAsia" w:hAnsiTheme="minorHAnsi" w:cstheme="minorBidi"/>
          <w:color w:val="auto"/>
          <w:sz w:val="22"/>
          <w:szCs w:val="21"/>
        </w:rPr>
        <w:id w:val="-1632619507"/>
        <w:docPartObj>
          <w:docPartGallery w:val="Table of Contents"/>
          <w:docPartUnique/>
        </w:docPartObj>
      </w:sdtPr>
      <w:sdtEndPr/>
      <w:sdtContent>
        <w:p w14:paraId="55AF9E96" w14:textId="77777777" w:rsidR="00117A77" w:rsidRDefault="00117A77" w:rsidP="004C294E">
          <w:pPr>
            <w:pStyle w:val="TOCHeading"/>
          </w:pPr>
          <w:r>
            <w:t>Contents</w:t>
          </w:r>
        </w:p>
        <w:p w14:paraId="4D63BCF4" w14:textId="7B227771" w:rsidR="00B77918" w:rsidRPr="00B77918" w:rsidRDefault="00117A77" w:rsidP="00B77918">
          <w:pPr>
            <w:pStyle w:val="TOC1"/>
            <w:tabs>
              <w:tab w:val="clear" w:pos="1100"/>
              <w:tab w:val="left" w:pos="284"/>
              <w:tab w:val="left" w:pos="709"/>
            </w:tabs>
            <w:rPr>
              <w:szCs w:val="22"/>
              <w:lang w:eastAsia="en-AU"/>
            </w:rPr>
          </w:pPr>
          <w:r>
            <w:rPr>
              <w:noProof w:val="0"/>
            </w:rPr>
            <w:fldChar w:fldCharType="begin"/>
          </w:r>
          <w:r>
            <w:instrText xml:space="preserve"> TOC \o "1-3" \h \z \u </w:instrText>
          </w:r>
          <w:r>
            <w:rPr>
              <w:noProof w:val="0"/>
            </w:rPr>
            <w:fldChar w:fldCharType="separate"/>
          </w:r>
          <w:hyperlink w:anchor="_Toc97133957" w:history="1">
            <w:r w:rsidR="00B77918" w:rsidRPr="00B77918">
              <w:rPr>
                <w:rStyle w:val="Hyperlink"/>
                <w:u w:val="none"/>
              </w:rPr>
              <w:t>1.</w:t>
            </w:r>
            <w:r w:rsidR="00B77918" w:rsidRPr="00B77918">
              <w:rPr>
                <w:szCs w:val="22"/>
                <w:lang w:eastAsia="en-AU"/>
              </w:rPr>
              <w:tab/>
            </w:r>
            <w:r w:rsidR="00B77918" w:rsidRPr="00B77918">
              <w:rPr>
                <w:rStyle w:val="Hyperlink"/>
                <w:u w:val="none"/>
              </w:rPr>
              <w:t>Introduction</w:t>
            </w:r>
            <w:r w:rsidR="00B77918" w:rsidRPr="00B77918">
              <w:rPr>
                <w:webHidden/>
              </w:rPr>
              <w:tab/>
            </w:r>
            <w:r w:rsidR="00B77918" w:rsidRPr="00B77918">
              <w:rPr>
                <w:webHidden/>
              </w:rPr>
              <w:fldChar w:fldCharType="begin"/>
            </w:r>
            <w:r w:rsidR="00B77918" w:rsidRPr="00B77918">
              <w:rPr>
                <w:webHidden/>
              </w:rPr>
              <w:instrText xml:space="preserve"> PAGEREF _Toc97133957 \h </w:instrText>
            </w:r>
            <w:r w:rsidR="00B77918" w:rsidRPr="00B77918">
              <w:rPr>
                <w:webHidden/>
              </w:rPr>
            </w:r>
            <w:r w:rsidR="00B77918" w:rsidRPr="00B77918">
              <w:rPr>
                <w:webHidden/>
              </w:rPr>
              <w:fldChar w:fldCharType="separate"/>
            </w:r>
            <w:r w:rsidR="00697BAC">
              <w:rPr>
                <w:webHidden/>
              </w:rPr>
              <w:t>3</w:t>
            </w:r>
            <w:r w:rsidR="00B77918" w:rsidRPr="00B77918">
              <w:rPr>
                <w:webHidden/>
              </w:rPr>
              <w:fldChar w:fldCharType="end"/>
            </w:r>
          </w:hyperlink>
        </w:p>
        <w:p w14:paraId="0654BC07" w14:textId="327C91CD" w:rsidR="00B77918" w:rsidRPr="00B77918" w:rsidRDefault="00B77918" w:rsidP="00B77918">
          <w:pPr>
            <w:pStyle w:val="TOC2"/>
            <w:rPr>
              <w:szCs w:val="22"/>
              <w:lang w:eastAsia="en-AU"/>
            </w:rPr>
          </w:pPr>
          <w:r w:rsidRPr="00B77918">
            <w:rPr>
              <w:rStyle w:val="Hyperlink"/>
              <w:u w:val="none"/>
            </w:rPr>
            <w:tab/>
          </w:r>
          <w:hyperlink w:anchor="_Toc97133958" w:history="1">
            <w:r w:rsidRPr="00B77918">
              <w:rPr>
                <w:rStyle w:val="Hyperlink"/>
                <w:u w:val="none"/>
              </w:rPr>
              <w:t>1.1.</w:t>
            </w:r>
            <w:r w:rsidRPr="00B77918">
              <w:rPr>
                <w:szCs w:val="22"/>
                <w:lang w:eastAsia="en-AU"/>
              </w:rPr>
              <w:tab/>
            </w:r>
            <w:r w:rsidRPr="00B77918">
              <w:rPr>
                <w:rStyle w:val="Hyperlink"/>
                <w:u w:val="none"/>
              </w:rPr>
              <w:t>General Information</w:t>
            </w:r>
            <w:r w:rsidRPr="00B77918">
              <w:rPr>
                <w:webHidden/>
              </w:rPr>
              <w:tab/>
            </w:r>
            <w:r w:rsidRPr="00B77918">
              <w:rPr>
                <w:webHidden/>
              </w:rPr>
              <w:fldChar w:fldCharType="begin"/>
            </w:r>
            <w:r w:rsidRPr="00B77918">
              <w:rPr>
                <w:webHidden/>
              </w:rPr>
              <w:instrText xml:space="preserve"> PAGEREF _Toc97133958 \h </w:instrText>
            </w:r>
            <w:r w:rsidRPr="00B77918">
              <w:rPr>
                <w:webHidden/>
              </w:rPr>
            </w:r>
            <w:r w:rsidRPr="00B77918">
              <w:rPr>
                <w:webHidden/>
              </w:rPr>
              <w:fldChar w:fldCharType="separate"/>
            </w:r>
            <w:r w:rsidR="00697BAC">
              <w:rPr>
                <w:webHidden/>
              </w:rPr>
              <w:t>3</w:t>
            </w:r>
            <w:r w:rsidRPr="00B77918">
              <w:rPr>
                <w:webHidden/>
              </w:rPr>
              <w:fldChar w:fldCharType="end"/>
            </w:r>
          </w:hyperlink>
        </w:p>
        <w:p w14:paraId="7BBE14C8" w14:textId="3AF8174C" w:rsidR="00B77918" w:rsidRPr="00B77918" w:rsidRDefault="00B77918" w:rsidP="00B77918">
          <w:pPr>
            <w:pStyle w:val="TOC2"/>
            <w:rPr>
              <w:szCs w:val="22"/>
              <w:lang w:eastAsia="en-AU"/>
            </w:rPr>
          </w:pPr>
          <w:r w:rsidRPr="00B77918">
            <w:rPr>
              <w:rStyle w:val="Hyperlink"/>
              <w:u w:val="none"/>
            </w:rPr>
            <w:tab/>
          </w:r>
          <w:hyperlink w:anchor="_Toc97133959" w:history="1">
            <w:r w:rsidRPr="00B77918">
              <w:rPr>
                <w:rStyle w:val="Hyperlink"/>
                <w:u w:val="none"/>
              </w:rPr>
              <w:t>1.2.</w:t>
            </w:r>
            <w:r w:rsidRPr="00B77918">
              <w:rPr>
                <w:szCs w:val="22"/>
                <w:lang w:eastAsia="en-AU"/>
              </w:rPr>
              <w:tab/>
            </w:r>
            <w:r w:rsidRPr="00B77918">
              <w:rPr>
                <w:rStyle w:val="Hyperlink"/>
                <w:u w:val="none"/>
              </w:rPr>
              <w:t>Further information</w:t>
            </w:r>
            <w:r w:rsidRPr="00B77918">
              <w:rPr>
                <w:webHidden/>
              </w:rPr>
              <w:tab/>
            </w:r>
            <w:r w:rsidRPr="00B77918">
              <w:rPr>
                <w:webHidden/>
              </w:rPr>
              <w:fldChar w:fldCharType="begin"/>
            </w:r>
            <w:r w:rsidRPr="00B77918">
              <w:rPr>
                <w:webHidden/>
              </w:rPr>
              <w:instrText xml:space="preserve"> PAGEREF _Toc97133959 \h </w:instrText>
            </w:r>
            <w:r w:rsidRPr="00B77918">
              <w:rPr>
                <w:webHidden/>
              </w:rPr>
            </w:r>
            <w:r w:rsidRPr="00B77918">
              <w:rPr>
                <w:webHidden/>
              </w:rPr>
              <w:fldChar w:fldCharType="separate"/>
            </w:r>
            <w:r w:rsidR="00697BAC">
              <w:rPr>
                <w:webHidden/>
              </w:rPr>
              <w:t>3</w:t>
            </w:r>
            <w:r w:rsidRPr="00B77918">
              <w:rPr>
                <w:webHidden/>
              </w:rPr>
              <w:fldChar w:fldCharType="end"/>
            </w:r>
          </w:hyperlink>
        </w:p>
        <w:p w14:paraId="46303E5B" w14:textId="28805F51" w:rsidR="00B77918" w:rsidRPr="00B77918" w:rsidRDefault="006F70F3" w:rsidP="00B77918">
          <w:pPr>
            <w:pStyle w:val="TOC1"/>
            <w:tabs>
              <w:tab w:val="clear" w:pos="1100"/>
              <w:tab w:val="left" w:pos="284"/>
              <w:tab w:val="left" w:pos="709"/>
            </w:tabs>
            <w:rPr>
              <w:szCs w:val="22"/>
              <w:lang w:eastAsia="en-AU"/>
            </w:rPr>
          </w:pPr>
          <w:hyperlink w:anchor="_Toc97133960" w:history="1">
            <w:r w:rsidR="00B77918" w:rsidRPr="00B77918">
              <w:rPr>
                <w:rStyle w:val="Hyperlink"/>
                <w:u w:val="none"/>
              </w:rPr>
              <w:t>2.</w:t>
            </w:r>
            <w:r w:rsidR="00B77918" w:rsidRPr="00B77918">
              <w:rPr>
                <w:szCs w:val="22"/>
                <w:lang w:eastAsia="en-AU"/>
              </w:rPr>
              <w:tab/>
            </w:r>
            <w:r w:rsidR="00B77918" w:rsidRPr="00B77918">
              <w:rPr>
                <w:rStyle w:val="Hyperlink"/>
                <w:u w:val="none"/>
              </w:rPr>
              <w:t>The Australian Platinum Jubilee Emblem</w:t>
            </w:r>
            <w:r w:rsidR="00B77918" w:rsidRPr="00B77918">
              <w:rPr>
                <w:webHidden/>
              </w:rPr>
              <w:tab/>
            </w:r>
            <w:r w:rsidR="00B77918" w:rsidRPr="00B77918">
              <w:rPr>
                <w:webHidden/>
              </w:rPr>
              <w:fldChar w:fldCharType="begin"/>
            </w:r>
            <w:r w:rsidR="00B77918" w:rsidRPr="00B77918">
              <w:rPr>
                <w:webHidden/>
              </w:rPr>
              <w:instrText xml:space="preserve"> PAGEREF _Toc97133960 \h </w:instrText>
            </w:r>
            <w:r w:rsidR="00B77918" w:rsidRPr="00B77918">
              <w:rPr>
                <w:webHidden/>
              </w:rPr>
            </w:r>
            <w:r w:rsidR="00B77918" w:rsidRPr="00B77918">
              <w:rPr>
                <w:webHidden/>
              </w:rPr>
              <w:fldChar w:fldCharType="separate"/>
            </w:r>
            <w:r w:rsidR="00697BAC">
              <w:rPr>
                <w:webHidden/>
              </w:rPr>
              <w:t>3</w:t>
            </w:r>
            <w:r w:rsidR="00B77918" w:rsidRPr="00B77918">
              <w:rPr>
                <w:webHidden/>
              </w:rPr>
              <w:fldChar w:fldCharType="end"/>
            </w:r>
          </w:hyperlink>
        </w:p>
        <w:p w14:paraId="43D51315" w14:textId="199E654C" w:rsidR="00B77918" w:rsidRPr="00B77918" w:rsidRDefault="006F70F3" w:rsidP="00B77918">
          <w:pPr>
            <w:pStyle w:val="TOC1"/>
            <w:tabs>
              <w:tab w:val="clear" w:pos="1100"/>
              <w:tab w:val="left" w:pos="284"/>
              <w:tab w:val="left" w:pos="709"/>
            </w:tabs>
            <w:rPr>
              <w:szCs w:val="22"/>
              <w:lang w:eastAsia="en-AU"/>
            </w:rPr>
          </w:pPr>
          <w:hyperlink w:anchor="_Toc97133961" w:history="1">
            <w:r w:rsidR="00B77918" w:rsidRPr="00B77918">
              <w:rPr>
                <w:rStyle w:val="Hyperlink"/>
                <w:u w:val="none"/>
              </w:rPr>
              <w:t>3.</w:t>
            </w:r>
            <w:r w:rsidR="00B77918" w:rsidRPr="00B77918">
              <w:rPr>
                <w:szCs w:val="22"/>
                <w:lang w:eastAsia="en-AU"/>
              </w:rPr>
              <w:tab/>
            </w:r>
            <w:r w:rsidR="00B77918" w:rsidRPr="00B77918">
              <w:rPr>
                <w:rStyle w:val="Hyperlink"/>
                <w:u w:val="none"/>
              </w:rPr>
              <w:t>Official uses</w:t>
            </w:r>
            <w:r w:rsidR="00B77918" w:rsidRPr="00B77918">
              <w:rPr>
                <w:webHidden/>
              </w:rPr>
              <w:tab/>
            </w:r>
            <w:r w:rsidR="00B77918" w:rsidRPr="00B77918">
              <w:rPr>
                <w:webHidden/>
              </w:rPr>
              <w:fldChar w:fldCharType="begin"/>
            </w:r>
            <w:r w:rsidR="00B77918" w:rsidRPr="00B77918">
              <w:rPr>
                <w:webHidden/>
              </w:rPr>
              <w:instrText xml:space="preserve"> PAGEREF _Toc97133961 \h </w:instrText>
            </w:r>
            <w:r w:rsidR="00B77918" w:rsidRPr="00B77918">
              <w:rPr>
                <w:webHidden/>
              </w:rPr>
            </w:r>
            <w:r w:rsidR="00B77918" w:rsidRPr="00B77918">
              <w:rPr>
                <w:webHidden/>
              </w:rPr>
              <w:fldChar w:fldCharType="separate"/>
            </w:r>
            <w:r w:rsidR="00697BAC">
              <w:rPr>
                <w:webHidden/>
              </w:rPr>
              <w:t>5</w:t>
            </w:r>
            <w:r w:rsidR="00B77918" w:rsidRPr="00B77918">
              <w:rPr>
                <w:webHidden/>
              </w:rPr>
              <w:fldChar w:fldCharType="end"/>
            </w:r>
          </w:hyperlink>
        </w:p>
        <w:p w14:paraId="6049E74A" w14:textId="6F1D462E" w:rsidR="00B77918" w:rsidRPr="00B77918" w:rsidRDefault="00B77918" w:rsidP="00B77918">
          <w:pPr>
            <w:pStyle w:val="TOC2"/>
            <w:rPr>
              <w:szCs w:val="22"/>
              <w:lang w:eastAsia="en-AU"/>
            </w:rPr>
          </w:pPr>
          <w:r w:rsidRPr="00B77918">
            <w:rPr>
              <w:rStyle w:val="Hyperlink"/>
              <w:u w:val="none"/>
            </w:rPr>
            <w:tab/>
          </w:r>
          <w:hyperlink w:anchor="_Toc97133962" w:history="1">
            <w:r w:rsidRPr="00B77918">
              <w:rPr>
                <w:rStyle w:val="Hyperlink"/>
                <w:u w:val="none"/>
              </w:rPr>
              <w:t>3.1.</w:t>
            </w:r>
            <w:r w:rsidRPr="00B77918">
              <w:rPr>
                <w:szCs w:val="22"/>
                <w:lang w:eastAsia="en-AU"/>
              </w:rPr>
              <w:tab/>
            </w:r>
            <w:r w:rsidRPr="00B77918">
              <w:rPr>
                <w:rStyle w:val="Hyperlink"/>
                <w:u w:val="none"/>
              </w:rPr>
              <w:t>Emblem Options</w:t>
            </w:r>
            <w:r w:rsidRPr="00B77918">
              <w:rPr>
                <w:webHidden/>
              </w:rPr>
              <w:tab/>
            </w:r>
            <w:r w:rsidRPr="00B77918">
              <w:rPr>
                <w:webHidden/>
              </w:rPr>
              <w:fldChar w:fldCharType="begin"/>
            </w:r>
            <w:r w:rsidRPr="00B77918">
              <w:rPr>
                <w:webHidden/>
              </w:rPr>
              <w:instrText xml:space="preserve"> PAGEREF _Toc97133962 \h </w:instrText>
            </w:r>
            <w:r w:rsidRPr="00B77918">
              <w:rPr>
                <w:webHidden/>
              </w:rPr>
            </w:r>
            <w:r w:rsidRPr="00B77918">
              <w:rPr>
                <w:webHidden/>
              </w:rPr>
              <w:fldChar w:fldCharType="separate"/>
            </w:r>
            <w:r w:rsidR="00697BAC">
              <w:rPr>
                <w:webHidden/>
              </w:rPr>
              <w:t>5</w:t>
            </w:r>
            <w:r w:rsidRPr="00B77918">
              <w:rPr>
                <w:webHidden/>
              </w:rPr>
              <w:fldChar w:fldCharType="end"/>
            </w:r>
          </w:hyperlink>
        </w:p>
        <w:p w14:paraId="0E3AF9D9" w14:textId="7698D308" w:rsidR="00B77918" w:rsidRPr="00B77918" w:rsidRDefault="00B77918" w:rsidP="00B77918">
          <w:pPr>
            <w:pStyle w:val="TOC2"/>
            <w:rPr>
              <w:szCs w:val="22"/>
              <w:lang w:eastAsia="en-AU"/>
            </w:rPr>
          </w:pPr>
          <w:r w:rsidRPr="00B77918">
            <w:rPr>
              <w:rStyle w:val="Hyperlink"/>
              <w:u w:val="none"/>
            </w:rPr>
            <w:tab/>
          </w:r>
          <w:hyperlink w:anchor="_Toc97133963" w:history="1">
            <w:r w:rsidRPr="00B77918">
              <w:rPr>
                <w:rStyle w:val="Hyperlink"/>
                <w:u w:val="none"/>
              </w:rPr>
              <w:t>3.2.</w:t>
            </w:r>
            <w:r w:rsidRPr="00B77918">
              <w:rPr>
                <w:szCs w:val="22"/>
                <w:lang w:eastAsia="en-AU"/>
              </w:rPr>
              <w:tab/>
            </w:r>
            <w:r w:rsidRPr="00B77918">
              <w:rPr>
                <w:rStyle w:val="Hyperlink"/>
                <w:u w:val="none"/>
              </w:rPr>
              <w:t>Exclusion zone</w:t>
            </w:r>
            <w:r w:rsidRPr="00B77918">
              <w:rPr>
                <w:webHidden/>
              </w:rPr>
              <w:tab/>
            </w:r>
            <w:r w:rsidRPr="00B77918">
              <w:rPr>
                <w:webHidden/>
              </w:rPr>
              <w:fldChar w:fldCharType="begin"/>
            </w:r>
            <w:r w:rsidRPr="00B77918">
              <w:rPr>
                <w:webHidden/>
              </w:rPr>
              <w:instrText xml:space="preserve"> PAGEREF _Toc97133963 \h </w:instrText>
            </w:r>
            <w:r w:rsidRPr="00B77918">
              <w:rPr>
                <w:webHidden/>
              </w:rPr>
            </w:r>
            <w:r w:rsidRPr="00B77918">
              <w:rPr>
                <w:webHidden/>
              </w:rPr>
              <w:fldChar w:fldCharType="separate"/>
            </w:r>
            <w:r w:rsidR="00697BAC">
              <w:rPr>
                <w:webHidden/>
              </w:rPr>
              <w:t>5</w:t>
            </w:r>
            <w:r w:rsidRPr="00B77918">
              <w:rPr>
                <w:webHidden/>
              </w:rPr>
              <w:fldChar w:fldCharType="end"/>
            </w:r>
          </w:hyperlink>
        </w:p>
        <w:p w14:paraId="078FA5E5" w14:textId="695F5831" w:rsidR="00B77918" w:rsidRPr="00B77918" w:rsidRDefault="00B77918" w:rsidP="00B77918">
          <w:pPr>
            <w:pStyle w:val="TOC2"/>
            <w:rPr>
              <w:szCs w:val="22"/>
              <w:lang w:eastAsia="en-AU"/>
            </w:rPr>
          </w:pPr>
          <w:r w:rsidRPr="00B77918">
            <w:rPr>
              <w:rStyle w:val="Hyperlink"/>
              <w:u w:val="none"/>
            </w:rPr>
            <w:tab/>
          </w:r>
          <w:hyperlink w:anchor="_Toc97133964" w:history="1">
            <w:r w:rsidRPr="00B77918">
              <w:rPr>
                <w:rStyle w:val="Hyperlink"/>
                <w:u w:val="none"/>
              </w:rPr>
              <w:t>3.3.</w:t>
            </w:r>
            <w:r w:rsidRPr="00B77918">
              <w:rPr>
                <w:szCs w:val="22"/>
                <w:lang w:eastAsia="en-AU"/>
              </w:rPr>
              <w:tab/>
            </w:r>
            <w:r w:rsidRPr="00B77918">
              <w:rPr>
                <w:rStyle w:val="Hyperlink"/>
                <w:u w:val="none"/>
              </w:rPr>
              <w:t>Colour contrast</w:t>
            </w:r>
            <w:r w:rsidRPr="00B77918">
              <w:rPr>
                <w:webHidden/>
              </w:rPr>
              <w:tab/>
            </w:r>
            <w:r w:rsidRPr="00B77918">
              <w:rPr>
                <w:webHidden/>
              </w:rPr>
              <w:fldChar w:fldCharType="begin"/>
            </w:r>
            <w:r w:rsidRPr="00B77918">
              <w:rPr>
                <w:webHidden/>
              </w:rPr>
              <w:instrText xml:space="preserve"> PAGEREF _Toc97133964 \h </w:instrText>
            </w:r>
            <w:r w:rsidRPr="00B77918">
              <w:rPr>
                <w:webHidden/>
              </w:rPr>
            </w:r>
            <w:r w:rsidRPr="00B77918">
              <w:rPr>
                <w:webHidden/>
              </w:rPr>
              <w:fldChar w:fldCharType="separate"/>
            </w:r>
            <w:r w:rsidR="00697BAC">
              <w:rPr>
                <w:webHidden/>
              </w:rPr>
              <w:t>6</w:t>
            </w:r>
            <w:r w:rsidRPr="00B77918">
              <w:rPr>
                <w:webHidden/>
              </w:rPr>
              <w:fldChar w:fldCharType="end"/>
            </w:r>
          </w:hyperlink>
        </w:p>
        <w:p w14:paraId="2CDBEE2D" w14:textId="399ADE7B" w:rsidR="00B77918" w:rsidRPr="00B77918" w:rsidRDefault="00B77918" w:rsidP="00B77918">
          <w:pPr>
            <w:pStyle w:val="TOC2"/>
            <w:rPr>
              <w:szCs w:val="22"/>
              <w:lang w:eastAsia="en-AU"/>
            </w:rPr>
          </w:pPr>
          <w:r w:rsidRPr="00B77918">
            <w:rPr>
              <w:rStyle w:val="Hyperlink"/>
              <w:u w:val="none"/>
            </w:rPr>
            <w:tab/>
          </w:r>
          <w:hyperlink w:anchor="_Toc97133965" w:history="1">
            <w:r w:rsidRPr="00B77918">
              <w:rPr>
                <w:rStyle w:val="Hyperlink"/>
                <w:u w:val="none"/>
              </w:rPr>
              <w:t>3.4.</w:t>
            </w:r>
            <w:r w:rsidRPr="00B77918">
              <w:rPr>
                <w:szCs w:val="22"/>
                <w:lang w:eastAsia="en-AU"/>
              </w:rPr>
              <w:tab/>
            </w:r>
            <w:r w:rsidRPr="00B77918">
              <w:rPr>
                <w:rStyle w:val="Hyperlink"/>
                <w:u w:val="none"/>
              </w:rPr>
              <w:t>Typography</w:t>
            </w:r>
            <w:r w:rsidRPr="00B77918">
              <w:rPr>
                <w:webHidden/>
              </w:rPr>
              <w:tab/>
            </w:r>
            <w:r w:rsidRPr="00B77918">
              <w:rPr>
                <w:webHidden/>
              </w:rPr>
              <w:fldChar w:fldCharType="begin"/>
            </w:r>
            <w:r w:rsidRPr="00B77918">
              <w:rPr>
                <w:webHidden/>
              </w:rPr>
              <w:instrText xml:space="preserve"> PAGEREF _Toc97133965 \h </w:instrText>
            </w:r>
            <w:r w:rsidRPr="00B77918">
              <w:rPr>
                <w:webHidden/>
              </w:rPr>
            </w:r>
            <w:r w:rsidRPr="00B77918">
              <w:rPr>
                <w:webHidden/>
              </w:rPr>
              <w:fldChar w:fldCharType="separate"/>
            </w:r>
            <w:r w:rsidR="00697BAC">
              <w:rPr>
                <w:webHidden/>
              </w:rPr>
              <w:t>7</w:t>
            </w:r>
            <w:r w:rsidRPr="00B77918">
              <w:rPr>
                <w:webHidden/>
              </w:rPr>
              <w:fldChar w:fldCharType="end"/>
            </w:r>
          </w:hyperlink>
        </w:p>
        <w:p w14:paraId="0C4CFFBB" w14:textId="4DE5AE41" w:rsidR="00B77918" w:rsidRPr="00B77918" w:rsidRDefault="00B77918" w:rsidP="00B77918">
          <w:pPr>
            <w:pStyle w:val="TOC2"/>
            <w:rPr>
              <w:szCs w:val="22"/>
              <w:lang w:eastAsia="en-AU"/>
            </w:rPr>
          </w:pPr>
          <w:r w:rsidRPr="00B77918">
            <w:rPr>
              <w:rStyle w:val="Hyperlink"/>
              <w:u w:val="none"/>
            </w:rPr>
            <w:tab/>
          </w:r>
          <w:hyperlink w:anchor="_Toc97133966" w:history="1">
            <w:r w:rsidRPr="00B77918">
              <w:rPr>
                <w:rStyle w:val="Hyperlink"/>
                <w:u w:val="none"/>
              </w:rPr>
              <w:t>3.5.</w:t>
            </w:r>
            <w:r w:rsidRPr="00B77918">
              <w:rPr>
                <w:szCs w:val="22"/>
                <w:lang w:eastAsia="en-AU"/>
              </w:rPr>
              <w:tab/>
            </w:r>
            <w:r w:rsidRPr="00B77918">
              <w:rPr>
                <w:rStyle w:val="Hyperlink"/>
                <w:u w:val="none"/>
              </w:rPr>
              <w:t>Colours</w:t>
            </w:r>
            <w:r w:rsidRPr="00B77918">
              <w:rPr>
                <w:webHidden/>
              </w:rPr>
              <w:tab/>
            </w:r>
            <w:r w:rsidRPr="00B77918">
              <w:rPr>
                <w:webHidden/>
              </w:rPr>
              <w:fldChar w:fldCharType="begin"/>
            </w:r>
            <w:r w:rsidRPr="00B77918">
              <w:rPr>
                <w:webHidden/>
              </w:rPr>
              <w:instrText xml:space="preserve"> PAGEREF _Toc97133966 \h </w:instrText>
            </w:r>
            <w:r w:rsidRPr="00B77918">
              <w:rPr>
                <w:webHidden/>
              </w:rPr>
            </w:r>
            <w:r w:rsidRPr="00B77918">
              <w:rPr>
                <w:webHidden/>
              </w:rPr>
              <w:fldChar w:fldCharType="separate"/>
            </w:r>
            <w:r w:rsidR="00697BAC">
              <w:rPr>
                <w:webHidden/>
              </w:rPr>
              <w:t>7</w:t>
            </w:r>
            <w:r w:rsidRPr="00B77918">
              <w:rPr>
                <w:webHidden/>
              </w:rPr>
              <w:fldChar w:fldCharType="end"/>
            </w:r>
          </w:hyperlink>
        </w:p>
        <w:p w14:paraId="00FB5213" w14:textId="5B23BA51" w:rsidR="00B77918" w:rsidRPr="00B77918" w:rsidRDefault="00B77918" w:rsidP="00B77918">
          <w:pPr>
            <w:pStyle w:val="TOC2"/>
            <w:rPr>
              <w:szCs w:val="22"/>
              <w:lang w:eastAsia="en-AU"/>
            </w:rPr>
          </w:pPr>
          <w:r w:rsidRPr="00B77918">
            <w:rPr>
              <w:rStyle w:val="Hyperlink"/>
              <w:u w:val="none"/>
            </w:rPr>
            <w:tab/>
          </w:r>
          <w:hyperlink w:anchor="_Toc97133967" w:history="1">
            <w:r w:rsidRPr="00B77918">
              <w:rPr>
                <w:rStyle w:val="Hyperlink"/>
                <w:u w:val="none"/>
              </w:rPr>
              <w:t>3.6.</w:t>
            </w:r>
            <w:r w:rsidRPr="00B77918">
              <w:rPr>
                <w:szCs w:val="22"/>
                <w:lang w:eastAsia="en-AU"/>
              </w:rPr>
              <w:tab/>
            </w:r>
            <w:r w:rsidRPr="00B77918">
              <w:rPr>
                <w:rStyle w:val="Hyperlink"/>
                <w:u w:val="none"/>
              </w:rPr>
              <w:t>Incorrect usage</w:t>
            </w:r>
            <w:r w:rsidRPr="00B77918">
              <w:rPr>
                <w:webHidden/>
              </w:rPr>
              <w:tab/>
            </w:r>
            <w:r w:rsidRPr="00B77918">
              <w:rPr>
                <w:webHidden/>
              </w:rPr>
              <w:fldChar w:fldCharType="begin"/>
            </w:r>
            <w:r w:rsidRPr="00B77918">
              <w:rPr>
                <w:webHidden/>
              </w:rPr>
              <w:instrText xml:space="preserve"> PAGEREF _Toc97133967 \h </w:instrText>
            </w:r>
            <w:r w:rsidRPr="00B77918">
              <w:rPr>
                <w:webHidden/>
              </w:rPr>
            </w:r>
            <w:r w:rsidRPr="00B77918">
              <w:rPr>
                <w:webHidden/>
              </w:rPr>
              <w:fldChar w:fldCharType="separate"/>
            </w:r>
            <w:r w:rsidR="00697BAC">
              <w:rPr>
                <w:webHidden/>
              </w:rPr>
              <w:t>8</w:t>
            </w:r>
            <w:r w:rsidRPr="00B77918">
              <w:rPr>
                <w:webHidden/>
              </w:rPr>
              <w:fldChar w:fldCharType="end"/>
            </w:r>
          </w:hyperlink>
        </w:p>
        <w:p w14:paraId="44884BAA" w14:textId="61B58BBB" w:rsidR="00B77918" w:rsidRPr="00B77918" w:rsidRDefault="006F70F3" w:rsidP="00B77918">
          <w:pPr>
            <w:pStyle w:val="TOC1"/>
            <w:tabs>
              <w:tab w:val="clear" w:pos="1100"/>
              <w:tab w:val="left" w:pos="284"/>
              <w:tab w:val="left" w:pos="709"/>
            </w:tabs>
            <w:rPr>
              <w:szCs w:val="22"/>
              <w:lang w:eastAsia="en-AU"/>
            </w:rPr>
          </w:pPr>
          <w:hyperlink w:anchor="_Toc97133968" w:history="1">
            <w:r w:rsidR="00B77918" w:rsidRPr="00B77918">
              <w:rPr>
                <w:rStyle w:val="Hyperlink"/>
                <w:u w:val="none"/>
              </w:rPr>
              <w:t>4.</w:t>
            </w:r>
            <w:r w:rsidR="00B77918" w:rsidRPr="00B77918">
              <w:rPr>
                <w:szCs w:val="22"/>
                <w:lang w:eastAsia="en-AU"/>
              </w:rPr>
              <w:tab/>
            </w:r>
            <w:r w:rsidR="00B77918" w:rsidRPr="00B77918">
              <w:rPr>
                <w:rStyle w:val="Hyperlink"/>
                <w:u w:val="none"/>
              </w:rPr>
              <w:t>Applications</w:t>
            </w:r>
            <w:r w:rsidR="00B77918" w:rsidRPr="00B77918">
              <w:rPr>
                <w:webHidden/>
              </w:rPr>
              <w:tab/>
            </w:r>
            <w:r w:rsidR="00B77918" w:rsidRPr="00B77918">
              <w:rPr>
                <w:webHidden/>
              </w:rPr>
              <w:fldChar w:fldCharType="begin"/>
            </w:r>
            <w:r w:rsidR="00B77918" w:rsidRPr="00B77918">
              <w:rPr>
                <w:webHidden/>
              </w:rPr>
              <w:instrText xml:space="preserve"> PAGEREF _Toc97133968 \h </w:instrText>
            </w:r>
            <w:r w:rsidR="00B77918" w:rsidRPr="00B77918">
              <w:rPr>
                <w:webHidden/>
              </w:rPr>
            </w:r>
            <w:r w:rsidR="00B77918" w:rsidRPr="00B77918">
              <w:rPr>
                <w:webHidden/>
              </w:rPr>
              <w:fldChar w:fldCharType="separate"/>
            </w:r>
            <w:r w:rsidR="00697BAC">
              <w:rPr>
                <w:webHidden/>
              </w:rPr>
              <w:t>9</w:t>
            </w:r>
            <w:r w:rsidR="00B77918" w:rsidRPr="00B77918">
              <w:rPr>
                <w:webHidden/>
              </w:rPr>
              <w:fldChar w:fldCharType="end"/>
            </w:r>
          </w:hyperlink>
        </w:p>
        <w:p w14:paraId="3BCB8B68" w14:textId="00910939" w:rsidR="00B77918" w:rsidRPr="00B77918" w:rsidRDefault="00B77918" w:rsidP="00B77918">
          <w:pPr>
            <w:pStyle w:val="TOC2"/>
            <w:rPr>
              <w:szCs w:val="22"/>
              <w:lang w:eastAsia="en-AU"/>
            </w:rPr>
          </w:pPr>
          <w:r w:rsidRPr="00B77918">
            <w:rPr>
              <w:rStyle w:val="Hyperlink"/>
              <w:u w:val="none"/>
            </w:rPr>
            <w:tab/>
          </w:r>
          <w:hyperlink w:anchor="_Toc97133969" w:history="1">
            <w:r w:rsidRPr="00B77918">
              <w:rPr>
                <w:rStyle w:val="Hyperlink"/>
                <w:u w:val="none"/>
              </w:rPr>
              <w:t>4.1.</w:t>
            </w:r>
            <w:r w:rsidRPr="00B77918">
              <w:rPr>
                <w:szCs w:val="22"/>
                <w:lang w:eastAsia="en-AU"/>
              </w:rPr>
              <w:tab/>
            </w:r>
            <w:r w:rsidRPr="00B77918">
              <w:rPr>
                <w:rStyle w:val="Hyperlink"/>
                <w:u w:val="none"/>
              </w:rPr>
              <w:t>Authorised uses</w:t>
            </w:r>
            <w:r w:rsidRPr="00B77918">
              <w:rPr>
                <w:webHidden/>
              </w:rPr>
              <w:tab/>
            </w:r>
            <w:r w:rsidRPr="00B77918">
              <w:rPr>
                <w:webHidden/>
              </w:rPr>
              <w:fldChar w:fldCharType="begin"/>
            </w:r>
            <w:r w:rsidRPr="00B77918">
              <w:rPr>
                <w:webHidden/>
              </w:rPr>
              <w:instrText xml:space="preserve"> PAGEREF _Toc97133969 \h </w:instrText>
            </w:r>
            <w:r w:rsidRPr="00B77918">
              <w:rPr>
                <w:webHidden/>
              </w:rPr>
            </w:r>
            <w:r w:rsidRPr="00B77918">
              <w:rPr>
                <w:webHidden/>
              </w:rPr>
              <w:fldChar w:fldCharType="separate"/>
            </w:r>
            <w:r w:rsidR="00697BAC">
              <w:rPr>
                <w:webHidden/>
              </w:rPr>
              <w:t>9</w:t>
            </w:r>
            <w:r w:rsidRPr="00B77918">
              <w:rPr>
                <w:webHidden/>
              </w:rPr>
              <w:fldChar w:fldCharType="end"/>
            </w:r>
          </w:hyperlink>
        </w:p>
        <w:p w14:paraId="0AAFE123" w14:textId="55F1AED5" w:rsidR="00B77918" w:rsidRDefault="00B77918" w:rsidP="00B77918">
          <w:pPr>
            <w:pStyle w:val="TOC2"/>
            <w:rPr>
              <w:szCs w:val="22"/>
              <w:lang w:eastAsia="en-AU"/>
            </w:rPr>
          </w:pPr>
          <w:r w:rsidRPr="00B77918">
            <w:rPr>
              <w:rStyle w:val="Hyperlink"/>
              <w:u w:val="none"/>
            </w:rPr>
            <w:tab/>
          </w:r>
          <w:hyperlink w:anchor="_Toc97133973" w:history="1">
            <w:r w:rsidRPr="00B77918">
              <w:rPr>
                <w:rStyle w:val="Hyperlink"/>
                <w:u w:val="none"/>
              </w:rPr>
              <w:t>4.2.</w:t>
            </w:r>
            <w:r w:rsidRPr="00B77918">
              <w:rPr>
                <w:szCs w:val="22"/>
                <w:lang w:eastAsia="en-AU"/>
              </w:rPr>
              <w:tab/>
            </w:r>
            <w:r w:rsidRPr="00B77918">
              <w:rPr>
                <w:rStyle w:val="Hyperlink"/>
                <w:u w:val="none"/>
              </w:rPr>
              <w:t>Unauthorised use</w:t>
            </w:r>
            <w:r w:rsidRPr="00B77918">
              <w:rPr>
                <w:webHidden/>
              </w:rPr>
              <w:tab/>
            </w:r>
            <w:r w:rsidRPr="00B77918">
              <w:rPr>
                <w:webHidden/>
              </w:rPr>
              <w:fldChar w:fldCharType="begin"/>
            </w:r>
            <w:r w:rsidRPr="00B77918">
              <w:rPr>
                <w:webHidden/>
              </w:rPr>
              <w:instrText xml:space="preserve"> PAGEREF _Toc97133973 \h </w:instrText>
            </w:r>
            <w:r w:rsidRPr="00B77918">
              <w:rPr>
                <w:webHidden/>
              </w:rPr>
            </w:r>
            <w:r w:rsidRPr="00B77918">
              <w:rPr>
                <w:webHidden/>
              </w:rPr>
              <w:fldChar w:fldCharType="separate"/>
            </w:r>
            <w:r w:rsidR="00697BAC">
              <w:rPr>
                <w:webHidden/>
              </w:rPr>
              <w:t>10</w:t>
            </w:r>
            <w:r w:rsidRPr="00B77918">
              <w:rPr>
                <w:webHidden/>
              </w:rPr>
              <w:fldChar w:fldCharType="end"/>
            </w:r>
          </w:hyperlink>
        </w:p>
        <w:p w14:paraId="185CB2B7" w14:textId="77777777" w:rsidR="00D10635" w:rsidRDefault="00117A77" w:rsidP="00B77918">
          <w:pPr>
            <w:tabs>
              <w:tab w:val="left" w:pos="284"/>
              <w:tab w:val="left" w:pos="709"/>
            </w:tabs>
          </w:pPr>
          <w:r>
            <w:fldChar w:fldCharType="end"/>
          </w:r>
        </w:p>
      </w:sdtContent>
    </w:sdt>
    <w:p w14:paraId="3740D665" w14:textId="77777777" w:rsidR="00117A77" w:rsidRPr="00D10635" w:rsidRDefault="00117A77" w:rsidP="004C294E">
      <w:r>
        <w:br w:type="page"/>
      </w:r>
    </w:p>
    <w:p w14:paraId="4D6DB835" w14:textId="77777777" w:rsidR="008C083D" w:rsidRPr="00DB1BFD" w:rsidRDefault="00DB1BFD" w:rsidP="004C294E">
      <w:pPr>
        <w:pStyle w:val="Heading1"/>
        <w:numPr>
          <w:ilvl w:val="0"/>
          <w:numId w:val="37"/>
        </w:numPr>
      </w:pPr>
      <w:bookmarkStart w:id="0" w:name="_Toc97133957"/>
      <w:bookmarkStart w:id="1" w:name="_Toc96517149"/>
      <w:bookmarkStart w:id="2" w:name="_Toc96518033"/>
      <w:bookmarkStart w:id="3" w:name="_Toc96695006"/>
      <w:r w:rsidRPr="00DB1BFD">
        <w:lastRenderedPageBreak/>
        <w:t>Introduction</w:t>
      </w:r>
      <w:bookmarkEnd w:id="0"/>
    </w:p>
    <w:p w14:paraId="0540A917" w14:textId="77777777" w:rsidR="00561FB9" w:rsidRDefault="00DB1BFD" w:rsidP="004C294E">
      <w:pPr>
        <w:pStyle w:val="Heading2"/>
      </w:pPr>
      <w:bookmarkStart w:id="4" w:name="_Toc97133958"/>
      <w:bookmarkEnd w:id="1"/>
      <w:bookmarkEnd w:id="2"/>
      <w:bookmarkEnd w:id="3"/>
      <w:r>
        <w:t>General Information</w:t>
      </w:r>
      <w:bookmarkEnd w:id="4"/>
    </w:p>
    <w:p w14:paraId="1CA3970C" w14:textId="754A2BD0" w:rsidR="00DB1BFD" w:rsidRDefault="00DB1BFD" w:rsidP="004C294E">
      <w:pPr>
        <w:pStyle w:val="IndentedNormal"/>
      </w:pPr>
      <w:bookmarkStart w:id="5" w:name="_Toc96517150"/>
      <w:bookmarkStart w:id="6" w:name="_Toc96518034"/>
      <w:bookmarkStart w:id="7" w:name="_Toc96695007"/>
      <w:bookmarkStart w:id="8" w:name="_Toc96761688"/>
      <w:r w:rsidRPr="00DB1BFD">
        <w:t>The Australian Government has created an Australian Platinum Jubilee Emblem for use in Australia. The emblem may be used with permission by individuals</w:t>
      </w:r>
      <w:r w:rsidR="00014C0A">
        <w:t>,</w:t>
      </w:r>
      <w:r w:rsidR="00923D1F">
        <w:t xml:space="preserve"> </w:t>
      </w:r>
      <w:r w:rsidRPr="00DB1BFD">
        <w:t>organisations, and charities for celebrations to mark Her Majesty The Queen’s Platinum Jubilee in 2022. The emblem will be available for use for official governmen</w:t>
      </w:r>
      <w:r w:rsidRPr="004C294E">
        <w:t>t and r</w:t>
      </w:r>
      <w:r w:rsidRPr="00DB1BFD">
        <w:t>ecognised events until the end of 2022.</w:t>
      </w:r>
    </w:p>
    <w:p w14:paraId="4AE669F8" w14:textId="1DEF34B7" w:rsidR="00DB1BFD" w:rsidRDefault="00DB1BFD" w:rsidP="004C294E">
      <w:pPr>
        <w:pStyle w:val="IndentedNormal"/>
      </w:pPr>
      <w:r w:rsidRPr="00DB1BFD">
        <w:t>Requests for permission to use the emblem outside of the authorised uses detailed in these guidelines should be directed to the Jubilee Events Taskforce.</w:t>
      </w:r>
      <w:r w:rsidR="00961BE0">
        <w:t xml:space="preserve"> </w:t>
      </w:r>
      <w:bookmarkEnd w:id="5"/>
      <w:bookmarkEnd w:id="6"/>
      <w:bookmarkEnd w:id="7"/>
      <w:bookmarkEnd w:id="8"/>
    </w:p>
    <w:p w14:paraId="047C3B4B" w14:textId="77777777" w:rsidR="00DB1BFD" w:rsidRDefault="00DB1BFD" w:rsidP="004C294E">
      <w:pPr>
        <w:pStyle w:val="Heading2"/>
      </w:pPr>
      <w:bookmarkStart w:id="9" w:name="_Toc97133959"/>
      <w:r>
        <w:t>Further information</w:t>
      </w:r>
      <w:bookmarkEnd w:id="9"/>
    </w:p>
    <w:p w14:paraId="2CFB6AD0" w14:textId="74F43801" w:rsidR="00DB1BFD" w:rsidRDefault="00DB1BFD" w:rsidP="004C294E">
      <w:pPr>
        <w:pStyle w:val="IndentedNormal"/>
      </w:pPr>
      <w:r>
        <w:t xml:space="preserve">Any questions about the use of the emblem as advised in these guidelines, including its use by third parties, should be directed to the Jubilee Events Taskforce at </w:t>
      </w:r>
      <w:hyperlink r:id="rId15" w:history="1">
        <w:r w:rsidRPr="004C294E">
          <w:rPr>
            <w:rStyle w:val="Hyperlink"/>
          </w:rPr>
          <w:t>www.platinumjubilee.gov.au/contact</w:t>
        </w:r>
      </w:hyperlink>
      <w:r>
        <w:t xml:space="preserve">. </w:t>
      </w:r>
    </w:p>
    <w:p w14:paraId="059A81F3" w14:textId="437BDA2C" w:rsidR="00983449" w:rsidRDefault="00923D1F" w:rsidP="0030311E">
      <w:pPr>
        <w:pStyle w:val="IndentedNormal"/>
      </w:pPr>
      <w:r>
        <w:t>The</w:t>
      </w:r>
      <w:r w:rsidR="00DB1BFD">
        <w:t xml:space="preserve"> Official Queen’s Platinum Jubilee Emblem is also available for use for Platinum Jubilee events. Further guidance on its use is available on the Royal Family website at </w:t>
      </w:r>
      <w:hyperlink r:id="rId16" w:history="1">
        <w:r w:rsidR="00DB1BFD" w:rsidRPr="004C294E">
          <w:rPr>
            <w:rStyle w:val="Hyperlink"/>
          </w:rPr>
          <w:t>www.royal.uk/queens-platinum-jubilee-emblem</w:t>
        </w:r>
      </w:hyperlink>
      <w:r w:rsidR="00983449">
        <w:t>.</w:t>
      </w:r>
    </w:p>
    <w:p w14:paraId="1378003A" w14:textId="7F569669" w:rsidR="005372EA" w:rsidRPr="00A90215" w:rsidRDefault="00DB1BFD" w:rsidP="00A90215">
      <w:pPr>
        <w:pStyle w:val="Heading1"/>
      </w:pPr>
      <w:bookmarkStart w:id="10" w:name="_Toc97133960"/>
      <w:r>
        <w:t>The Australian Platinum Jubilee Emblem</w:t>
      </w:r>
      <w:bookmarkEnd w:id="10"/>
    </w:p>
    <w:p w14:paraId="6F05CC53" w14:textId="77777777" w:rsidR="00A71048" w:rsidRDefault="00A71048" w:rsidP="00F8739A">
      <w:pPr>
        <w:ind w:left="0" w:firstLine="2552"/>
      </w:pPr>
      <w:r>
        <w:rPr>
          <w:b/>
          <w:lang w:eastAsia="en-AU"/>
        </w:rPr>
        <w:drawing>
          <wp:inline distT="0" distB="0" distL="0" distR="0" wp14:anchorId="0B2A52AF" wp14:editId="71B2AF8E">
            <wp:extent cx="2523490" cy="2520315"/>
            <wp:effectExtent l="0" t="0" r="0" b="0"/>
            <wp:docPr id="100" name="Picture 100" title="Australian Platinum Jubile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ORDDOC-04.png"/>
                    <pic:cNvPicPr/>
                  </pic:nvPicPr>
                  <pic:blipFill>
                    <a:blip r:embed="rId17">
                      <a:extLst>
                        <a:ext uri="{28A0092B-C50C-407E-A947-70E740481C1C}">
                          <a14:useLocalDpi xmlns:a14="http://schemas.microsoft.com/office/drawing/2010/main" val="0"/>
                        </a:ext>
                      </a:extLst>
                    </a:blip>
                    <a:stretch>
                      <a:fillRect/>
                    </a:stretch>
                  </pic:blipFill>
                  <pic:spPr>
                    <a:xfrm>
                      <a:off x="0" y="0"/>
                      <a:ext cx="2523490" cy="2520315"/>
                    </a:xfrm>
                    <a:prstGeom prst="rect">
                      <a:avLst/>
                    </a:prstGeom>
                  </pic:spPr>
                </pic:pic>
              </a:graphicData>
            </a:graphic>
          </wp:inline>
        </w:drawing>
      </w:r>
    </w:p>
    <w:p w14:paraId="1D41C853" w14:textId="4C7C822A" w:rsidR="00DB1BFD" w:rsidRDefault="00DB1BFD" w:rsidP="00155840">
      <w:pPr>
        <w:ind w:left="0"/>
      </w:pPr>
      <w:r>
        <w:t>The Australia</w:t>
      </w:r>
      <w:r w:rsidRPr="004C294E">
        <w:t>n Platinum Jubilee Emblem design is a stylised representation of the Queen’s Wattle Spray Brooch wor</w:t>
      </w:r>
      <w:r>
        <w:t xml:space="preserve">n by Her Majesty The Queen on </w:t>
      </w:r>
      <w:r w:rsidR="00923D1F">
        <w:t>numerous occasions</w:t>
      </w:r>
      <w:r>
        <w:t>.</w:t>
      </w:r>
      <w:r w:rsidR="0029650C">
        <w:t xml:space="preserve"> </w:t>
      </w:r>
      <w:r w:rsidR="0029650C" w:rsidRPr="0029650C">
        <w:t>Australia gifted the brooch to The Queen during her first visit in 1954.</w:t>
      </w:r>
    </w:p>
    <w:p w14:paraId="5AAA082C" w14:textId="762DD043" w:rsidR="00923D1F" w:rsidRDefault="00923D1F" w:rsidP="000626AB">
      <w:pPr>
        <w:ind w:firstLine="1134"/>
      </w:pPr>
      <w:r>
        <w:rPr>
          <w:lang w:eastAsia="en-AU"/>
        </w:rPr>
        <w:lastRenderedPageBreak/>
        <w:drawing>
          <wp:inline distT="0" distB="0" distL="0" distR="0" wp14:anchorId="32321E56" wp14:editId="3C554FBB">
            <wp:extent cx="2523490" cy="2523490"/>
            <wp:effectExtent l="0" t="0" r="0" b="0"/>
            <wp:docPr id="2" name="Picture 2" descr="Official Portrait of Her Majesty The Queen wearing the wattle spray brooch" title="Official Portrait of Her Majesty The 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WORDDOC-30.png"/>
                    <pic:cNvPicPr/>
                  </pic:nvPicPr>
                  <pic:blipFill>
                    <a:blip r:embed="rId18">
                      <a:extLst>
                        <a:ext uri="{28A0092B-C50C-407E-A947-70E740481C1C}">
                          <a14:useLocalDpi xmlns:a14="http://schemas.microsoft.com/office/drawing/2010/main" val="0"/>
                        </a:ext>
                      </a:extLst>
                    </a:blip>
                    <a:stretch>
                      <a:fillRect/>
                    </a:stretch>
                  </pic:blipFill>
                  <pic:spPr>
                    <a:xfrm>
                      <a:off x="0" y="0"/>
                      <a:ext cx="2523490" cy="2523490"/>
                    </a:xfrm>
                    <a:prstGeom prst="rect">
                      <a:avLst/>
                    </a:prstGeom>
                  </pic:spPr>
                </pic:pic>
              </a:graphicData>
            </a:graphic>
          </wp:inline>
        </w:drawing>
      </w:r>
      <w:r>
        <w:rPr>
          <w:lang w:eastAsia="en-AU"/>
        </w:rPr>
        <w:drawing>
          <wp:inline distT="0" distB="0" distL="0" distR="0" wp14:anchorId="4E2C0860" wp14:editId="5C9766BC">
            <wp:extent cx="1261875" cy="2523749"/>
            <wp:effectExtent l="0" t="0" r="0" b="0"/>
            <wp:docPr id="1" name="Picture 1" descr="Close up of Her Majesty The Queen's Wattle Spray Brooch" title="Close up of Her Majesty The Queen's Wattle Spray Bro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WORDDOC-06.png"/>
                    <pic:cNvPicPr/>
                  </pic:nvPicPr>
                  <pic:blipFill>
                    <a:blip r:embed="rId19">
                      <a:extLst>
                        <a:ext uri="{28A0092B-C50C-407E-A947-70E740481C1C}">
                          <a14:useLocalDpi xmlns:a14="http://schemas.microsoft.com/office/drawing/2010/main" val="0"/>
                        </a:ext>
                      </a:extLst>
                    </a:blip>
                    <a:stretch>
                      <a:fillRect/>
                    </a:stretch>
                  </pic:blipFill>
                  <pic:spPr>
                    <a:xfrm>
                      <a:off x="0" y="0"/>
                      <a:ext cx="1261875" cy="2523749"/>
                    </a:xfrm>
                    <a:prstGeom prst="rect">
                      <a:avLst/>
                    </a:prstGeom>
                  </pic:spPr>
                </pic:pic>
              </a:graphicData>
            </a:graphic>
          </wp:inline>
        </w:drawing>
      </w:r>
    </w:p>
    <w:p w14:paraId="1A37FC14" w14:textId="77777777" w:rsidR="00923D1F" w:rsidRPr="00390780" w:rsidRDefault="00923D1F" w:rsidP="00923D1F">
      <w:pPr>
        <w:jc w:val="center"/>
        <w:rPr>
          <w:b/>
        </w:rPr>
      </w:pPr>
      <w:r w:rsidRPr="00390780">
        <w:rPr>
          <w:b/>
        </w:rPr>
        <w:t>Her Majesty The Queen’s Wattle Spray Brooch</w:t>
      </w:r>
    </w:p>
    <w:p w14:paraId="5FB823E5" w14:textId="77777777" w:rsidR="00923D1F" w:rsidRDefault="00923D1F" w:rsidP="00923D1F">
      <w:pPr>
        <w:ind w:left="0"/>
      </w:pPr>
    </w:p>
    <w:p w14:paraId="7FAED6F1" w14:textId="5E2458F8" w:rsidR="00390780" w:rsidRDefault="00DB1BFD" w:rsidP="00923D1F">
      <w:pPr>
        <w:ind w:left="0"/>
      </w:pPr>
      <w:r>
        <w:t>It inherits the illustrative traits of the current logo featured in the Official Queen’s Platinum Jubilee Emblem. The Golden Wattle is Australia’s national flower and the dominant icon on the logo, and therefore has a strong influence on the colour palette. The golden yellow colour swatch complements the royal purple of the United Kin</w:t>
      </w:r>
      <w:r w:rsidR="007D1D58">
        <w:t>gdom led branding colour scheme</w:t>
      </w:r>
      <w:r w:rsidR="00891BD4">
        <w:t>.</w:t>
      </w:r>
    </w:p>
    <w:p w14:paraId="7178CC04" w14:textId="2A6FDA84" w:rsidR="00390780" w:rsidRDefault="00A74E91" w:rsidP="00A74E91">
      <w:pPr>
        <w:ind w:firstLine="1985"/>
        <w:rPr>
          <w:b/>
        </w:rPr>
      </w:pPr>
      <w:r>
        <w:rPr>
          <w:b/>
          <w:lang w:eastAsia="en-AU"/>
        </w:rPr>
        <w:drawing>
          <wp:inline distT="0" distB="0" distL="0" distR="0" wp14:anchorId="201EB9DF" wp14:editId="55CD512A">
            <wp:extent cx="2523749" cy="2520701"/>
            <wp:effectExtent l="0" t="0" r="0" b="0"/>
            <wp:docPr id="205" name="Picture 205" descr="Official Queen's Platinum Jubilee Emblem" title="Official Queen's Platinum Jubile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WORDDOC-05.png"/>
                    <pic:cNvPicPr/>
                  </pic:nvPicPr>
                  <pic:blipFill>
                    <a:blip r:embed="rId20">
                      <a:extLst>
                        <a:ext uri="{28A0092B-C50C-407E-A947-70E740481C1C}">
                          <a14:useLocalDpi xmlns:a14="http://schemas.microsoft.com/office/drawing/2010/main" val="0"/>
                        </a:ext>
                      </a:extLst>
                    </a:blip>
                    <a:stretch>
                      <a:fillRect/>
                    </a:stretch>
                  </pic:blipFill>
                  <pic:spPr>
                    <a:xfrm>
                      <a:off x="0" y="0"/>
                      <a:ext cx="2523749" cy="2520701"/>
                    </a:xfrm>
                    <a:prstGeom prst="rect">
                      <a:avLst/>
                    </a:prstGeom>
                  </pic:spPr>
                </pic:pic>
              </a:graphicData>
            </a:graphic>
          </wp:inline>
        </w:drawing>
      </w:r>
    </w:p>
    <w:p w14:paraId="73FBAFA4" w14:textId="02C02ECA" w:rsidR="00923D1F" w:rsidRDefault="006F70F3" w:rsidP="00014C0A">
      <w:bookmarkStart w:id="11" w:name="_Toc97133961"/>
      <w:r>
        <w:t xml:space="preserve"> </w:t>
      </w:r>
    </w:p>
    <w:p w14:paraId="56AC6CDE" w14:textId="728BB069" w:rsidR="00DB1BFD" w:rsidRDefault="00DB1BFD" w:rsidP="007D1D58">
      <w:pPr>
        <w:pStyle w:val="Heading1"/>
      </w:pPr>
      <w:r>
        <w:lastRenderedPageBreak/>
        <w:t>Official uses</w:t>
      </w:r>
      <w:bookmarkEnd w:id="11"/>
    </w:p>
    <w:p w14:paraId="2FD967E7" w14:textId="77777777" w:rsidR="00DB1BFD" w:rsidRDefault="00DB1BFD" w:rsidP="004C294E">
      <w:pPr>
        <w:pStyle w:val="Heading2"/>
      </w:pPr>
      <w:bookmarkStart w:id="12" w:name="_Toc97133962"/>
      <w:r>
        <w:t>Emblem Options</w:t>
      </w:r>
      <w:bookmarkEnd w:id="12"/>
    </w:p>
    <w:p w14:paraId="4273C7EF" w14:textId="0C631B2E" w:rsidR="00DB1BFD" w:rsidRDefault="00A90215" w:rsidP="004C294E">
      <w:pPr>
        <w:pStyle w:val="IndentedNormal"/>
      </w:pPr>
      <w:r>
        <w:rPr>
          <w:lang w:eastAsia="en-AU"/>
        </w:rPr>
        <w:drawing>
          <wp:inline distT="0" distB="0" distL="0" distR="0" wp14:anchorId="3FEB5025" wp14:editId="416E64F2">
            <wp:extent cx="2523749" cy="2520701"/>
            <wp:effectExtent l="0" t="0" r="0" b="0"/>
            <wp:docPr id="105" name="Picture 105" descr="Australian Platinum Jubilee Emblem" title="Australian Platinum Jubile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RDDOC-02.png"/>
                    <pic:cNvPicPr/>
                  </pic:nvPicPr>
                  <pic:blipFill>
                    <a:blip r:embed="rId21">
                      <a:extLst>
                        <a:ext uri="{28A0092B-C50C-407E-A947-70E740481C1C}">
                          <a14:useLocalDpi xmlns:a14="http://schemas.microsoft.com/office/drawing/2010/main" val="0"/>
                        </a:ext>
                      </a:extLst>
                    </a:blip>
                    <a:stretch>
                      <a:fillRect/>
                    </a:stretch>
                  </pic:blipFill>
                  <pic:spPr>
                    <a:xfrm>
                      <a:off x="0" y="0"/>
                      <a:ext cx="2523749" cy="2520701"/>
                    </a:xfrm>
                    <a:prstGeom prst="rect">
                      <a:avLst/>
                    </a:prstGeom>
                  </pic:spPr>
                </pic:pic>
              </a:graphicData>
            </a:graphic>
          </wp:inline>
        </w:drawing>
      </w:r>
      <w:r>
        <w:t xml:space="preserve">   </w:t>
      </w:r>
      <w:r>
        <w:rPr>
          <w:lang w:eastAsia="en-AU"/>
        </w:rPr>
        <w:drawing>
          <wp:inline distT="0" distB="0" distL="0" distR="0" wp14:anchorId="43237905" wp14:editId="42E69E3E">
            <wp:extent cx="2523749" cy="2520701"/>
            <wp:effectExtent l="0" t="0" r="0" b="0"/>
            <wp:docPr id="109" name="Picture 109" descr="Australian Platinum Jubilee Emblem in monochrome" title="Australian Platinum Jubilee Emblem in mono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ORDDOC-03.png"/>
                    <pic:cNvPicPr/>
                  </pic:nvPicPr>
                  <pic:blipFill>
                    <a:blip r:embed="rId22">
                      <a:extLst>
                        <a:ext uri="{28A0092B-C50C-407E-A947-70E740481C1C}">
                          <a14:useLocalDpi xmlns:a14="http://schemas.microsoft.com/office/drawing/2010/main" val="0"/>
                        </a:ext>
                      </a:extLst>
                    </a:blip>
                    <a:stretch>
                      <a:fillRect/>
                    </a:stretch>
                  </pic:blipFill>
                  <pic:spPr>
                    <a:xfrm>
                      <a:off x="0" y="0"/>
                      <a:ext cx="2523749" cy="2520701"/>
                    </a:xfrm>
                    <a:prstGeom prst="rect">
                      <a:avLst/>
                    </a:prstGeom>
                  </pic:spPr>
                </pic:pic>
              </a:graphicData>
            </a:graphic>
          </wp:inline>
        </w:drawing>
      </w:r>
      <w:r w:rsidR="00DB1BFD">
        <w:t xml:space="preserve">There are two versions of the </w:t>
      </w:r>
      <w:r w:rsidR="00FD7925">
        <w:t>Australian Platinum Jubilee Emblem</w:t>
      </w:r>
      <w:r w:rsidR="00DB1BFD">
        <w:t xml:space="preserve">: Colour and </w:t>
      </w:r>
      <w:r w:rsidR="00390780">
        <w:t>Monotone</w:t>
      </w:r>
      <w:r w:rsidR="00DB1BFD" w:rsidRPr="00A90215">
        <w:t>.</w:t>
      </w:r>
    </w:p>
    <w:p w14:paraId="6EC9EC72" w14:textId="77777777" w:rsidR="00DB1BFD" w:rsidRDefault="00DB1BFD" w:rsidP="004C294E">
      <w:pPr>
        <w:pStyle w:val="IndentedNormal"/>
      </w:pPr>
      <w:r>
        <w:t>The primary version of the emblem is a purple, platinum and gold seal and is recommended for use across print and communications.</w:t>
      </w:r>
    </w:p>
    <w:p w14:paraId="5380BC56" w14:textId="77777777" w:rsidR="00A90215" w:rsidRDefault="00DB1BFD" w:rsidP="00A90215">
      <w:pPr>
        <w:pStyle w:val="IndentedNormal"/>
      </w:pPr>
      <w:r>
        <w:t>For secondary uses, a platinum version of the font is ac</w:t>
      </w:r>
      <w:r w:rsidR="00A90215">
        <w:t>ceptable on darker backgrounds.</w:t>
      </w:r>
    </w:p>
    <w:p w14:paraId="0CC610E1" w14:textId="77777777" w:rsidR="00DB1BFD" w:rsidRDefault="00DB1BFD" w:rsidP="004C294E">
      <w:pPr>
        <w:pStyle w:val="Heading2"/>
      </w:pPr>
      <w:bookmarkStart w:id="13" w:name="_Toc97133963"/>
      <w:r>
        <w:t>Exclusion zone</w:t>
      </w:r>
      <w:bookmarkEnd w:id="13"/>
    </w:p>
    <w:p w14:paraId="25822EDA" w14:textId="77777777" w:rsidR="00A90215" w:rsidRDefault="00A90215" w:rsidP="004C294E">
      <w:pPr>
        <w:pStyle w:val="IndentedNormal"/>
      </w:pPr>
      <w:r>
        <w:rPr>
          <w:lang w:eastAsia="en-AU"/>
        </w:rPr>
        <w:drawing>
          <wp:inline distT="0" distB="0" distL="0" distR="0" wp14:anchorId="245179CE" wp14:editId="64BAA009">
            <wp:extent cx="2523749" cy="2520701"/>
            <wp:effectExtent l="0" t="0" r="0" b="0"/>
            <wp:docPr id="112" name="Picture 112" descr="Australian Platinum Jubilee Emblem with exclusion zone" title="Australian Platinum Jubilee Emblem with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ORDDOC-01-01.png"/>
                    <pic:cNvPicPr/>
                  </pic:nvPicPr>
                  <pic:blipFill>
                    <a:blip r:embed="rId23">
                      <a:extLst>
                        <a:ext uri="{28A0092B-C50C-407E-A947-70E740481C1C}">
                          <a14:useLocalDpi xmlns:a14="http://schemas.microsoft.com/office/drawing/2010/main" val="0"/>
                        </a:ext>
                      </a:extLst>
                    </a:blip>
                    <a:stretch>
                      <a:fillRect/>
                    </a:stretch>
                  </pic:blipFill>
                  <pic:spPr>
                    <a:xfrm>
                      <a:off x="0" y="0"/>
                      <a:ext cx="2523749" cy="2520701"/>
                    </a:xfrm>
                    <a:prstGeom prst="rect">
                      <a:avLst/>
                    </a:prstGeom>
                  </pic:spPr>
                </pic:pic>
              </a:graphicData>
            </a:graphic>
          </wp:inline>
        </w:drawing>
      </w:r>
      <w:r>
        <w:t xml:space="preserve">   </w:t>
      </w:r>
      <w:r>
        <w:rPr>
          <w:lang w:eastAsia="en-AU"/>
        </w:rPr>
        <w:drawing>
          <wp:inline distT="0" distB="0" distL="0" distR="0" wp14:anchorId="669A6F0E" wp14:editId="4DA35A9B">
            <wp:extent cx="2523749" cy="2520701"/>
            <wp:effectExtent l="0" t="0" r="0" b="0"/>
            <wp:docPr id="111" name="Picture 111" descr="Australian Platinum Jubilee Emblem with exclusion zone" title="Australian Platinum Jubilee Emblem with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ORDDOC-01.png"/>
                    <pic:cNvPicPr/>
                  </pic:nvPicPr>
                  <pic:blipFill>
                    <a:blip r:embed="rId24">
                      <a:extLst>
                        <a:ext uri="{28A0092B-C50C-407E-A947-70E740481C1C}">
                          <a14:useLocalDpi xmlns:a14="http://schemas.microsoft.com/office/drawing/2010/main" val="0"/>
                        </a:ext>
                      </a:extLst>
                    </a:blip>
                    <a:stretch>
                      <a:fillRect/>
                    </a:stretch>
                  </pic:blipFill>
                  <pic:spPr>
                    <a:xfrm>
                      <a:off x="0" y="0"/>
                      <a:ext cx="2523749" cy="2520701"/>
                    </a:xfrm>
                    <a:prstGeom prst="rect">
                      <a:avLst/>
                    </a:prstGeom>
                  </pic:spPr>
                </pic:pic>
              </a:graphicData>
            </a:graphic>
          </wp:inline>
        </w:drawing>
      </w:r>
    </w:p>
    <w:p w14:paraId="0E4C33FF" w14:textId="77777777" w:rsidR="00DB1BFD" w:rsidRDefault="00DB1BFD" w:rsidP="004C294E">
      <w:pPr>
        <w:pStyle w:val="IndentedNormal"/>
      </w:pPr>
      <w:r>
        <w:t>To ensure prominence and legibility, wherever possible the emblem should always sit in an area of clear space which remains free from other elements. The minimum amount of space is 1/2 the vertical height of the emblem, measured from side to side.</w:t>
      </w:r>
    </w:p>
    <w:p w14:paraId="1C73661A" w14:textId="77777777" w:rsidR="00DB1BFD" w:rsidRDefault="00DB1BFD" w:rsidP="004C294E">
      <w:pPr>
        <w:pStyle w:val="Heading2"/>
      </w:pPr>
      <w:bookmarkStart w:id="14" w:name="_Toc97133964"/>
      <w:r>
        <w:lastRenderedPageBreak/>
        <w:t>Colour contrast</w:t>
      </w:r>
      <w:bookmarkEnd w:id="14"/>
    </w:p>
    <w:p w14:paraId="1220AA39" w14:textId="77777777" w:rsidR="00DB1BFD" w:rsidRDefault="00DB1BFD" w:rsidP="004C294E">
      <w:pPr>
        <w:pStyle w:val="IndentedNormal"/>
      </w:pPr>
      <w:r>
        <w:t>For uses on complex backgrounds and foiling, a platinum monochrome version is acceptable.</w:t>
      </w:r>
    </w:p>
    <w:p w14:paraId="0A2EF7B8" w14:textId="77777777" w:rsidR="00B0614E" w:rsidRDefault="00D00118" w:rsidP="004C294E">
      <w:pPr>
        <w:pStyle w:val="IndentedNormal"/>
      </w:pPr>
      <w:r>
        <w:rPr>
          <w:lang w:eastAsia="en-AU"/>
        </w:rPr>
        <w:drawing>
          <wp:inline distT="0" distB="0" distL="0" distR="0" wp14:anchorId="0ED7C314" wp14:editId="1953AADA">
            <wp:extent cx="5044450" cy="2523749"/>
            <wp:effectExtent l="0" t="0" r="3810" b="0"/>
            <wp:docPr id="195" name="Picture 195" descr="Australian Platinum Jubilee Emblem on da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ORDDOC-07.png"/>
                    <pic:cNvPicPr/>
                  </pic:nvPicPr>
                  <pic:blipFill>
                    <a:blip r:embed="rId25">
                      <a:extLst>
                        <a:ext uri="{28A0092B-C50C-407E-A947-70E740481C1C}">
                          <a14:useLocalDpi xmlns:a14="http://schemas.microsoft.com/office/drawing/2010/main" val="0"/>
                        </a:ext>
                      </a:extLst>
                    </a:blip>
                    <a:stretch>
                      <a:fillRect/>
                    </a:stretch>
                  </pic:blipFill>
                  <pic:spPr>
                    <a:xfrm>
                      <a:off x="0" y="0"/>
                      <a:ext cx="5044450" cy="2523749"/>
                    </a:xfrm>
                    <a:prstGeom prst="rect">
                      <a:avLst/>
                    </a:prstGeom>
                  </pic:spPr>
                </pic:pic>
              </a:graphicData>
            </a:graphic>
          </wp:inline>
        </w:drawing>
      </w:r>
    </w:p>
    <w:p w14:paraId="46E20B5C" w14:textId="77777777" w:rsidR="0046780F" w:rsidRDefault="00D00118" w:rsidP="004C294E">
      <w:pPr>
        <w:pStyle w:val="IndentedNormal"/>
      </w:pPr>
      <w:r>
        <w:rPr>
          <w:lang w:eastAsia="en-AU"/>
        </w:rPr>
        <w:drawing>
          <wp:inline distT="0" distB="0" distL="0" distR="0" wp14:anchorId="359C3932" wp14:editId="454AF207">
            <wp:extent cx="2455200" cy="2455200"/>
            <wp:effectExtent l="0" t="0" r="2540" b="2540"/>
            <wp:docPr id="196" name="Picture 196" descr="Australian Platinum Jubilee Emblem on light image" title="Australian Platinum Jubilee Emblem on ligh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WORDDOC-10.png"/>
                    <pic:cNvPicPr/>
                  </pic:nvPicPr>
                  <pic:blipFill>
                    <a:blip r:embed="rId26">
                      <a:extLst>
                        <a:ext uri="{28A0092B-C50C-407E-A947-70E740481C1C}">
                          <a14:useLocalDpi xmlns:a14="http://schemas.microsoft.com/office/drawing/2010/main" val="0"/>
                        </a:ext>
                      </a:extLst>
                    </a:blip>
                    <a:stretch>
                      <a:fillRect/>
                    </a:stretch>
                  </pic:blipFill>
                  <pic:spPr>
                    <a:xfrm>
                      <a:off x="0" y="0"/>
                      <a:ext cx="2455200" cy="2455200"/>
                    </a:xfrm>
                    <a:prstGeom prst="rect">
                      <a:avLst/>
                    </a:prstGeom>
                  </pic:spPr>
                </pic:pic>
              </a:graphicData>
            </a:graphic>
          </wp:inline>
        </w:drawing>
      </w:r>
      <w:r w:rsidR="008E1235">
        <w:t xml:space="preserve">   </w:t>
      </w:r>
      <w:r w:rsidR="008E1235">
        <w:rPr>
          <w:lang w:eastAsia="en-AU"/>
        </w:rPr>
        <w:drawing>
          <wp:inline distT="0" distB="0" distL="0" distR="0" wp14:anchorId="6733DF97" wp14:editId="4C159705">
            <wp:extent cx="2455200" cy="2455200"/>
            <wp:effectExtent l="0" t="0" r="2540" b="2540"/>
            <wp:docPr id="197" name="Picture 197" descr="Australian Platinum Jubilee Emblem embossed on paper" title="Australian Platinum Jubilee Emblem embossed 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ORDDOC-26.png"/>
                    <pic:cNvPicPr/>
                  </pic:nvPicPr>
                  <pic:blipFill>
                    <a:blip r:embed="rId27">
                      <a:extLst>
                        <a:ext uri="{28A0092B-C50C-407E-A947-70E740481C1C}">
                          <a14:useLocalDpi xmlns:a14="http://schemas.microsoft.com/office/drawing/2010/main" val="0"/>
                        </a:ext>
                      </a:extLst>
                    </a:blip>
                    <a:stretch>
                      <a:fillRect/>
                    </a:stretch>
                  </pic:blipFill>
                  <pic:spPr>
                    <a:xfrm>
                      <a:off x="0" y="0"/>
                      <a:ext cx="2455200" cy="2455200"/>
                    </a:xfrm>
                    <a:prstGeom prst="rect">
                      <a:avLst/>
                    </a:prstGeom>
                  </pic:spPr>
                </pic:pic>
              </a:graphicData>
            </a:graphic>
          </wp:inline>
        </w:drawing>
      </w:r>
    </w:p>
    <w:p w14:paraId="68DAA721" w14:textId="77777777" w:rsidR="0046780F" w:rsidRDefault="0046780F" w:rsidP="0046780F">
      <w:r>
        <w:br w:type="page"/>
      </w:r>
    </w:p>
    <w:p w14:paraId="274A8D9B" w14:textId="77777777" w:rsidR="00DB1BFD" w:rsidRDefault="00DB1BFD" w:rsidP="004C294E">
      <w:pPr>
        <w:pStyle w:val="Heading2"/>
      </w:pPr>
      <w:bookmarkStart w:id="15" w:name="_Toc97133965"/>
      <w:r>
        <w:lastRenderedPageBreak/>
        <w:t>Typography</w:t>
      </w:r>
      <w:bookmarkEnd w:id="15"/>
    </w:p>
    <w:p w14:paraId="72274D5F" w14:textId="0D7F184E" w:rsidR="00A66F96" w:rsidRDefault="00DB1BFD" w:rsidP="00D00118">
      <w:pPr>
        <w:pStyle w:val="IndentedNormal"/>
      </w:pPr>
      <w:r>
        <w:t xml:space="preserve">Perpetua was selected as the font to compliment the </w:t>
      </w:r>
      <w:r w:rsidR="00035C39">
        <w:t xml:space="preserve">style </w:t>
      </w:r>
      <w:r>
        <w:t xml:space="preserve">of the </w:t>
      </w:r>
      <w:r w:rsidR="00035C39">
        <w:t>emblem</w:t>
      </w:r>
      <w:r>
        <w:t>. Perpetua means forever, acknowledging the first Australian Monarch ever to mark 70 years o</w:t>
      </w:r>
      <w:r w:rsidR="00DB7F1C">
        <w:t xml:space="preserve">f </w:t>
      </w:r>
      <w:r w:rsidR="008D5BC2">
        <w:t xml:space="preserve">dedication and </w:t>
      </w:r>
      <w:r w:rsidR="00DB7F1C">
        <w:t>service</w:t>
      </w:r>
      <w:r w:rsidR="008D5BC2">
        <w:t xml:space="preserve"> to Australia and the Commonwealth</w:t>
      </w:r>
      <w:r>
        <w:t>. Titling requires tight character tracking and considerate kerning.</w:t>
      </w:r>
    </w:p>
    <w:p w14:paraId="68D01C16" w14:textId="77777777" w:rsidR="00A66F96" w:rsidRPr="00B0614E" w:rsidRDefault="00A66F96" w:rsidP="004C294E">
      <w:pPr>
        <w:pStyle w:val="IndentedNormal"/>
        <w:rPr>
          <w:rFonts w:ascii="Perpetua" w:hAnsi="Perpetua"/>
          <w:sz w:val="40"/>
        </w:rPr>
      </w:pPr>
      <w:r w:rsidRPr="00B0614E">
        <w:rPr>
          <w:rFonts w:ascii="Perpetua" w:hAnsi="Perpetua"/>
          <w:sz w:val="40"/>
        </w:rPr>
        <w:t>Perpetua Pro Roman</w:t>
      </w:r>
    </w:p>
    <w:p w14:paraId="12D26B76" w14:textId="77777777" w:rsidR="0030311E" w:rsidRDefault="00B0614E" w:rsidP="00D00118">
      <w:pPr>
        <w:pStyle w:val="IndentedNormal"/>
        <w:rPr>
          <w:rFonts w:ascii="Perpetua" w:hAnsi="Perpetua"/>
          <w:sz w:val="36"/>
        </w:rPr>
      </w:pPr>
      <w:r>
        <w:rPr>
          <w:rFonts w:ascii="Perpetua" w:hAnsi="Perpetua"/>
          <w:sz w:val="36"/>
        </w:rPr>
        <w:t>abcdefghijklmnopqrstuvwxyz</w:t>
      </w:r>
      <w:r w:rsidR="00D00118">
        <w:rPr>
          <w:rFonts w:ascii="Perpetua" w:hAnsi="Perpetua"/>
          <w:sz w:val="36"/>
        </w:rPr>
        <w:br/>
        <w:t>ABCDEFGHIJKLMNOPQRSTUVWXYZ</w:t>
      </w:r>
      <w:r w:rsidR="00D00118">
        <w:rPr>
          <w:rFonts w:ascii="Perpetua" w:hAnsi="Perpetua"/>
          <w:sz w:val="36"/>
        </w:rPr>
        <w:br/>
        <w:t>1234567890[(“#+-@©=%/&gt;!?,…”)</w:t>
      </w:r>
    </w:p>
    <w:p w14:paraId="2D713DD3" w14:textId="77777777" w:rsidR="00D00118" w:rsidRDefault="00D00118" w:rsidP="00D00118">
      <w:pPr>
        <w:pStyle w:val="Heading2"/>
      </w:pPr>
      <w:bookmarkStart w:id="16" w:name="_Toc97133966"/>
      <w:r>
        <w:t>Colours</w:t>
      </w:r>
      <w:bookmarkEnd w:id="16"/>
    </w:p>
    <w:p w14:paraId="6C5D84B7" w14:textId="167EED60" w:rsidR="00DB1BFD" w:rsidRDefault="00DB1BFD" w:rsidP="00B0614E">
      <w:pPr>
        <w:pStyle w:val="IndentedNormal"/>
      </w:pPr>
      <w:r>
        <w:t xml:space="preserve">Three colours make up the </w:t>
      </w:r>
      <w:r w:rsidR="00ED6871">
        <w:t>e</w:t>
      </w:r>
      <w:r>
        <w:t xml:space="preserve">mblem – </w:t>
      </w:r>
      <w:r w:rsidR="003F17A9">
        <w:t>purple</w:t>
      </w:r>
      <w:r>
        <w:t xml:space="preserve">, gold and </w:t>
      </w:r>
      <w:r w:rsidR="003F17A9">
        <w:t>platinum</w:t>
      </w:r>
      <w:r>
        <w:t>. The platinum colour represents Her Majesty’s 70 years on the throne, whilst the purple colour is synonymous with royalty. The gold is drawn from Australia’s floral emblem, the golden wattle</w:t>
      </w:r>
      <w:r w:rsidR="00ED6871">
        <w:t xml:space="preserve">; </w:t>
      </w:r>
      <w:r>
        <w:t>and our national colours, the green and gold.</w:t>
      </w:r>
    </w:p>
    <w:p w14:paraId="5AB9621B" w14:textId="77777777" w:rsidR="00DB1BFD" w:rsidRDefault="00DB1BFD" w:rsidP="004C294E">
      <w:pPr>
        <w:pStyle w:val="IndentedNormal"/>
      </w:pPr>
      <w:r>
        <w:t>Pantone reference to assist are as follows:</w:t>
      </w:r>
    </w:p>
    <w:p w14:paraId="14F588F1" w14:textId="77777777" w:rsidR="00A66F96" w:rsidRDefault="00A66F96" w:rsidP="004C294E">
      <w:pPr>
        <w:pStyle w:val="IndentedNormal"/>
        <w:sectPr w:rsidR="00A66F96" w:rsidSect="00D46F1E">
          <w:headerReference w:type="default" r:id="rId28"/>
          <w:footerReference w:type="default" r:id="rId29"/>
          <w:headerReference w:type="first" r:id="rId30"/>
          <w:type w:val="continuous"/>
          <w:pgSz w:w="11906" w:h="16838"/>
          <w:pgMar w:top="1701" w:right="1134" w:bottom="1843" w:left="1134" w:header="993" w:footer="709" w:gutter="0"/>
          <w:cols w:space="708"/>
          <w:docGrid w:linePitch="360"/>
        </w:sectPr>
      </w:pPr>
    </w:p>
    <w:p w14:paraId="2A9344F1" w14:textId="77777777" w:rsidR="00C05853" w:rsidRDefault="00C05853" w:rsidP="00B0614E">
      <w:pPr>
        <w:pStyle w:val="IndentedNormal"/>
        <w:ind w:right="3"/>
      </w:pPr>
      <w:r>
        <w:rPr>
          <w:lang w:eastAsia="en-AU"/>
        </w:rPr>
        <w:drawing>
          <wp:inline distT="0" distB="0" distL="0" distR="0" wp14:anchorId="734F7B9F" wp14:editId="4B4676AD">
            <wp:extent cx="1080000" cy="1080000"/>
            <wp:effectExtent l="0" t="0" r="6350" b="6350"/>
            <wp:docPr id="126" name="Picture 126" descr="Colour swatch of Pantone 3515C" title="Colour swatch of Pantone 35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WORDDOC-11.png"/>
                    <pic:cNvPicPr/>
                  </pic:nvPicPr>
                  <pic:blipFill>
                    <a:blip r:embed="rId3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EC89EA6" w14:textId="77777777" w:rsidR="00C05853" w:rsidRPr="00A66F96" w:rsidRDefault="00C05853" w:rsidP="00B0614E">
      <w:pPr>
        <w:pStyle w:val="IndentedNormal"/>
        <w:ind w:right="3"/>
        <w:rPr>
          <w:b/>
        </w:rPr>
      </w:pPr>
      <w:r w:rsidRPr="00A66F96">
        <w:rPr>
          <w:b/>
        </w:rPr>
        <w:t>Pantone 3515C</w:t>
      </w:r>
    </w:p>
    <w:p w14:paraId="217B42FD" w14:textId="77777777" w:rsidR="00C05853" w:rsidRPr="00B0614E" w:rsidRDefault="00C05853" w:rsidP="00B0614E">
      <w:pPr>
        <w:pStyle w:val="IndentedNormal"/>
        <w:ind w:right="3"/>
        <w:rPr>
          <w:sz w:val="18"/>
        </w:rPr>
      </w:pPr>
      <w:r w:rsidRPr="00B0614E">
        <w:rPr>
          <w:sz w:val="18"/>
        </w:rPr>
        <w:t>C 74, M 100, Y 0, K 12</w:t>
      </w:r>
    </w:p>
    <w:p w14:paraId="10C5A0FB" w14:textId="77777777" w:rsidR="00C05853" w:rsidRPr="00B0614E" w:rsidRDefault="00C05853" w:rsidP="00B0614E">
      <w:pPr>
        <w:pStyle w:val="IndentedNormal"/>
        <w:ind w:right="3"/>
        <w:rPr>
          <w:sz w:val="18"/>
        </w:rPr>
      </w:pPr>
      <w:r w:rsidRPr="00B0614E">
        <w:rPr>
          <w:sz w:val="18"/>
        </w:rPr>
        <w:t>R 97, 0, B 125</w:t>
      </w:r>
    </w:p>
    <w:p w14:paraId="08BD7216" w14:textId="77777777" w:rsidR="00C05853" w:rsidRPr="00B0614E" w:rsidRDefault="00C05853" w:rsidP="00B0614E">
      <w:pPr>
        <w:pStyle w:val="IndentedNormal"/>
        <w:ind w:right="3"/>
        <w:rPr>
          <w:sz w:val="18"/>
        </w:rPr>
      </w:pPr>
      <w:r w:rsidRPr="00B0614E">
        <w:rPr>
          <w:sz w:val="18"/>
        </w:rPr>
        <w:t>#61007D</w:t>
      </w:r>
    </w:p>
    <w:p w14:paraId="66CE729B" w14:textId="77777777" w:rsidR="00C05853" w:rsidRDefault="00C05853" w:rsidP="00B0614E">
      <w:pPr>
        <w:pStyle w:val="IndentedNormal"/>
        <w:ind w:right="3"/>
      </w:pPr>
      <w:r>
        <w:rPr>
          <w:lang w:eastAsia="en-AU"/>
        </w:rPr>
        <w:drawing>
          <wp:inline distT="0" distB="0" distL="0" distR="0" wp14:anchorId="6943A4AF" wp14:editId="6311C59C">
            <wp:extent cx="1080000" cy="1080000"/>
            <wp:effectExtent l="0" t="0" r="6350" b="6350"/>
            <wp:docPr id="127" name="Picture 127" descr="Colour swatch of Pantone 116C" title="Colour swatch of Pantone 1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WORDDOC-12.png"/>
                    <pic:cNvPicPr/>
                  </pic:nvPicPr>
                  <pic:blipFill>
                    <a:blip r:embed="rId3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90FA27E" w14:textId="77777777" w:rsidR="00C05853" w:rsidRPr="00A66F96" w:rsidRDefault="00C05853" w:rsidP="00B0614E">
      <w:pPr>
        <w:pStyle w:val="IndentedNormal"/>
        <w:ind w:right="3"/>
        <w:rPr>
          <w:b/>
        </w:rPr>
      </w:pPr>
      <w:r w:rsidRPr="00A66F96">
        <w:rPr>
          <w:b/>
        </w:rPr>
        <w:t>Pantone 116 C</w:t>
      </w:r>
    </w:p>
    <w:p w14:paraId="07D96AC2" w14:textId="77777777" w:rsidR="00C05853" w:rsidRPr="00B0614E" w:rsidRDefault="00C05853" w:rsidP="00B0614E">
      <w:pPr>
        <w:pStyle w:val="IndentedNormal"/>
        <w:ind w:right="3"/>
        <w:rPr>
          <w:sz w:val="18"/>
        </w:rPr>
      </w:pPr>
      <w:r w:rsidRPr="00B0614E">
        <w:rPr>
          <w:sz w:val="18"/>
        </w:rPr>
        <w:t>C 0, M 20, Y 100, K 0</w:t>
      </w:r>
    </w:p>
    <w:p w14:paraId="3AE143AF" w14:textId="77777777" w:rsidR="00C05853" w:rsidRPr="00B0614E" w:rsidRDefault="00C05853" w:rsidP="00B0614E">
      <w:pPr>
        <w:pStyle w:val="IndentedNormal"/>
        <w:ind w:right="3"/>
        <w:rPr>
          <w:sz w:val="18"/>
        </w:rPr>
      </w:pPr>
      <w:r w:rsidRPr="00B0614E">
        <w:rPr>
          <w:sz w:val="18"/>
        </w:rPr>
        <w:t>R 255, G 205, B 0</w:t>
      </w:r>
    </w:p>
    <w:p w14:paraId="6EEE54AE" w14:textId="77777777" w:rsidR="00C05853" w:rsidRPr="00B0614E" w:rsidRDefault="00C05853" w:rsidP="00B0614E">
      <w:pPr>
        <w:pStyle w:val="IndentedNormal"/>
        <w:ind w:right="3"/>
        <w:rPr>
          <w:sz w:val="18"/>
        </w:rPr>
      </w:pPr>
      <w:r w:rsidRPr="00B0614E">
        <w:rPr>
          <w:sz w:val="18"/>
        </w:rPr>
        <w:t>#FFCD00</w:t>
      </w:r>
    </w:p>
    <w:p w14:paraId="48339BAF" w14:textId="77777777" w:rsidR="00C05853" w:rsidRDefault="00C05853" w:rsidP="00B0614E">
      <w:pPr>
        <w:pStyle w:val="IndentedNormal"/>
        <w:ind w:right="3"/>
      </w:pPr>
      <w:r>
        <w:rPr>
          <w:lang w:eastAsia="en-AU"/>
        </w:rPr>
        <w:drawing>
          <wp:inline distT="0" distB="0" distL="0" distR="0" wp14:anchorId="3BD6CB10" wp14:editId="3A38F30A">
            <wp:extent cx="1080000" cy="1080000"/>
            <wp:effectExtent l="0" t="0" r="6350" b="6350"/>
            <wp:docPr id="192" name="Picture 192" descr="Colour swatch of Pantone 663C" title="Colour swatch of Pantone 66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ORDDOC-13.png"/>
                    <pic:cNvPicPr/>
                  </pic:nvPicPr>
                  <pic:blipFill>
                    <a:blip r:embed="rId3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7EE867CE" w14:textId="77777777" w:rsidR="00DB1BFD" w:rsidRPr="00A66F96" w:rsidRDefault="00A66F96" w:rsidP="00B0614E">
      <w:pPr>
        <w:pStyle w:val="IndentedNormal"/>
        <w:ind w:right="3"/>
        <w:rPr>
          <w:b/>
        </w:rPr>
      </w:pPr>
      <w:r w:rsidRPr="00A66F96">
        <w:rPr>
          <w:b/>
        </w:rPr>
        <w:t xml:space="preserve">Pantone </w:t>
      </w:r>
      <w:r w:rsidR="00DB1BFD" w:rsidRPr="00A66F96">
        <w:rPr>
          <w:b/>
        </w:rPr>
        <w:t>663 C</w:t>
      </w:r>
    </w:p>
    <w:p w14:paraId="34E344DF" w14:textId="77777777" w:rsidR="00DB1BFD" w:rsidRPr="00B0614E" w:rsidRDefault="00A66F96" w:rsidP="00B0614E">
      <w:pPr>
        <w:pStyle w:val="IndentedNormal"/>
        <w:ind w:right="3"/>
        <w:rPr>
          <w:sz w:val="18"/>
        </w:rPr>
      </w:pPr>
      <w:r w:rsidRPr="00B0614E">
        <w:rPr>
          <w:sz w:val="18"/>
        </w:rPr>
        <w:t>C 0, M 0, Y 1, K 10</w:t>
      </w:r>
    </w:p>
    <w:p w14:paraId="0DD5DC62" w14:textId="77777777" w:rsidR="00A66F96" w:rsidRPr="00B0614E" w:rsidRDefault="00A66F96" w:rsidP="00B0614E">
      <w:pPr>
        <w:pStyle w:val="IndentedNormal"/>
        <w:ind w:right="3"/>
        <w:rPr>
          <w:sz w:val="18"/>
        </w:rPr>
      </w:pPr>
      <w:r w:rsidRPr="00B0614E">
        <w:rPr>
          <w:sz w:val="18"/>
        </w:rPr>
        <w:t>R 229, G 228, B 226</w:t>
      </w:r>
    </w:p>
    <w:p w14:paraId="60744602" w14:textId="77777777" w:rsidR="00A66F96" w:rsidRPr="00B0614E" w:rsidRDefault="00A66F96" w:rsidP="00B0614E">
      <w:pPr>
        <w:pStyle w:val="IndentedNormal"/>
        <w:ind w:right="3"/>
        <w:rPr>
          <w:sz w:val="18"/>
        </w:rPr>
      </w:pPr>
      <w:r w:rsidRPr="00B0614E">
        <w:rPr>
          <w:sz w:val="18"/>
        </w:rPr>
        <w:t>#E5E4E2</w:t>
      </w:r>
    </w:p>
    <w:p w14:paraId="67AEB395" w14:textId="77777777" w:rsidR="0046780F" w:rsidRDefault="0046780F">
      <w:pPr>
        <w:spacing w:after="200"/>
        <w:ind w:left="0"/>
        <w:rPr>
          <w:rFonts w:asciiTheme="majorHAnsi" w:eastAsiaTheme="majorEastAsia" w:hAnsiTheme="majorHAnsi" w:cstheme="majorBidi"/>
          <w:color w:val="5F2979" w:themeColor="accent1"/>
          <w:sz w:val="32"/>
          <w:szCs w:val="28"/>
        </w:rPr>
      </w:pPr>
      <w:r>
        <w:br w:type="page"/>
      </w:r>
    </w:p>
    <w:p w14:paraId="342C5ACF" w14:textId="77777777" w:rsidR="00A66F96" w:rsidRDefault="00A66F96" w:rsidP="004C294E">
      <w:pPr>
        <w:pStyle w:val="Heading2"/>
        <w:sectPr w:rsidR="00A66F96" w:rsidSect="00B0614E">
          <w:type w:val="continuous"/>
          <w:pgSz w:w="11906" w:h="16838"/>
          <w:pgMar w:top="1701" w:right="1134" w:bottom="1843" w:left="1134" w:header="993" w:footer="709" w:gutter="0"/>
          <w:cols w:num="3" w:space="136"/>
          <w:docGrid w:linePitch="360"/>
        </w:sectPr>
      </w:pPr>
    </w:p>
    <w:p w14:paraId="24A47E75" w14:textId="77777777" w:rsidR="00DB1BFD" w:rsidRDefault="004C294E" w:rsidP="004C294E">
      <w:pPr>
        <w:pStyle w:val="Heading2"/>
      </w:pPr>
      <w:bookmarkStart w:id="17" w:name="_Toc97133967"/>
      <w:r>
        <w:lastRenderedPageBreak/>
        <w:t>I</w:t>
      </w:r>
      <w:r w:rsidR="00DB1BFD">
        <w:t>ncorrect usage</w:t>
      </w:r>
      <w:bookmarkEnd w:id="17"/>
    </w:p>
    <w:p w14:paraId="55941E60" w14:textId="7295639D" w:rsidR="00DB1BFD" w:rsidRDefault="00DB1BFD" w:rsidP="004C294E">
      <w:pPr>
        <w:pStyle w:val="IndentedNormal"/>
      </w:pPr>
      <w:r>
        <w:t xml:space="preserve">Please use the </w:t>
      </w:r>
      <w:r w:rsidR="00ED6871">
        <w:t xml:space="preserve">emblem </w:t>
      </w:r>
      <w:r>
        <w:t>as provided. It should not be redrawn, modified or re-constituted.</w:t>
      </w:r>
    </w:p>
    <w:p w14:paraId="2E5E3AD8" w14:textId="77777777" w:rsidR="0030311E" w:rsidRDefault="0030311E" w:rsidP="0030311E">
      <w:pPr>
        <w:pStyle w:val="IndentedNormal"/>
        <w:sectPr w:rsidR="0030311E" w:rsidSect="00D46F1E">
          <w:type w:val="continuous"/>
          <w:pgSz w:w="11906" w:h="16838"/>
          <w:pgMar w:top="1701" w:right="1134" w:bottom="1843" w:left="1134" w:header="993" w:footer="709" w:gutter="0"/>
          <w:cols w:space="708"/>
          <w:docGrid w:linePitch="360"/>
        </w:sectPr>
      </w:pPr>
    </w:p>
    <w:p w14:paraId="70042E82" w14:textId="77777777" w:rsidR="0030311E" w:rsidRDefault="00C05853" w:rsidP="0030311E">
      <w:pPr>
        <w:pStyle w:val="IndentedNormal"/>
        <w:jc w:val="center"/>
      </w:pPr>
      <w:r>
        <w:rPr>
          <w:lang w:eastAsia="en-AU"/>
        </w:rPr>
        <w:drawing>
          <wp:inline distT="0" distB="0" distL="0" distR="0" wp14:anchorId="35D09263" wp14:editId="1D8CABF2">
            <wp:extent cx="1080000" cy="1080000"/>
            <wp:effectExtent l="0" t="0" r="0" b="0"/>
            <wp:docPr id="115" name="Picture 115" descr="Australian Platinum Jubilee Emblem" title="Australian Platinum Jubile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ORDDOC-14.png"/>
                    <pic:cNvPicPr/>
                  </pic:nvPicPr>
                  <pic:blipFill>
                    <a:blip r:embed="rId34">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B791A59" w14:textId="77777777" w:rsidR="0046780F" w:rsidRDefault="0030311E" w:rsidP="0030311E">
      <w:pPr>
        <w:pStyle w:val="IndentedNormal"/>
        <w:jc w:val="center"/>
      </w:pPr>
      <w:r>
        <w:t>Correct emblem</w:t>
      </w:r>
      <w:r w:rsidR="0046780F">
        <w:br/>
      </w:r>
    </w:p>
    <w:p w14:paraId="1FF4C28B" w14:textId="77777777" w:rsidR="0030311E" w:rsidRDefault="00C05853" w:rsidP="0030311E">
      <w:pPr>
        <w:pStyle w:val="IndentedNormal"/>
        <w:jc w:val="center"/>
      </w:pPr>
      <w:r>
        <w:rPr>
          <w:lang w:eastAsia="en-AU"/>
        </w:rPr>
        <w:drawing>
          <wp:inline distT="0" distB="0" distL="0" distR="0" wp14:anchorId="38AD1D6F" wp14:editId="644EFFD7">
            <wp:extent cx="1082609" cy="1080000"/>
            <wp:effectExtent l="0" t="0" r="0" b="0"/>
            <wp:docPr id="116" name="Picture 116" descr="Australian Platinum Jubilee Emblem recoloured" title="Australian Platinum Jubilee Emblem re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DOC-15.png"/>
                    <pic:cNvPicPr/>
                  </pic:nvPicPr>
                  <pic:blipFill>
                    <a:blip r:embed="rId35">
                      <a:extLst>
                        <a:ext uri="{28A0092B-C50C-407E-A947-70E740481C1C}">
                          <a14:useLocalDpi xmlns:a14="http://schemas.microsoft.com/office/drawing/2010/main" val="0"/>
                        </a:ext>
                      </a:extLst>
                    </a:blip>
                    <a:stretch>
                      <a:fillRect/>
                    </a:stretch>
                  </pic:blipFill>
                  <pic:spPr>
                    <a:xfrm>
                      <a:off x="0" y="0"/>
                      <a:ext cx="1082609" cy="1080000"/>
                    </a:xfrm>
                    <a:prstGeom prst="rect">
                      <a:avLst/>
                    </a:prstGeom>
                  </pic:spPr>
                </pic:pic>
              </a:graphicData>
            </a:graphic>
          </wp:inline>
        </w:drawing>
      </w:r>
    </w:p>
    <w:p w14:paraId="0BD80BDE" w14:textId="77777777" w:rsidR="0046780F" w:rsidRDefault="0030311E" w:rsidP="0030311E">
      <w:pPr>
        <w:pStyle w:val="IndentedNormal"/>
        <w:jc w:val="center"/>
      </w:pPr>
      <w:r>
        <w:t>Do not recolour</w:t>
      </w:r>
      <w:r w:rsidR="0046780F">
        <w:br/>
      </w:r>
    </w:p>
    <w:p w14:paraId="7A4BEE0E" w14:textId="77777777" w:rsidR="0030311E" w:rsidRDefault="00C05853" w:rsidP="0030311E">
      <w:pPr>
        <w:pStyle w:val="IndentedNormal"/>
        <w:jc w:val="center"/>
      </w:pPr>
      <w:r>
        <w:rPr>
          <w:lang w:eastAsia="en-AU"/>
        </w:rPr>
        <w:drawing>
          <wp:inline distT="0" distB="0" distL="0" distR="0" wp14:anchorId="45B9D71D" wp14:editId="057E3E9E">
            <wp:extent cx="1082609" cy="1080000"/>
            <wp:effectExtent l="0" t="0" r="0" b="0"/>
            <wp:docPr id="117" name="Picture 117" descr="Australian Platinum Jubilee Emblem sheared" title="Australian Platinum Jubilee Emblem sh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DOC-16.png"/>
                    <pic:cNvPicPr/>
                  </pic:nvPicPr>
                  <pic:blipFill>
                    <a:blip r:embed="rId36">
                      <a:extLst>
                        <a:ext uri="{28A0092B-C50C-407E-A947-70E740481C1C}">
                          <a14:useLocalDpi xmlns:a14="http://schemas.microsoft.com/office/drawing/2010/main" val="0"/>
                        </a:ext>
                      </a:extLst>
                    </a:blip>
                    <a:stretch>
                      <a:fillRect/>
                    </a:stretch>
                  </pic:blipFill>
                  <pic:spPr>
                    <a:xfrm>
                      <a:off x="0" y="0"/>
                      <a:ext cx="1082609" cy="1080000"/>
                    </a:xfrm>
                    <a:prstGeom prst="rect">
                      <a:avLst/>
                    </a:prstGeom>
                  </pic:spPr>
                </pic:pic>
              </a:graphicData>
            </a:graphic>
          </wp:inline>
        </w:drawing>
      </w:r>
    </w:p>
    <w:p w14:paraId="4DF887F2" w14:textId="77777777" w:rsidR="0046780F" w:rsidRDefault="0030311E" w:rsidP="0046780F">
      <w:pPr>
        <w:pStyle w:val="IndentedNormal"/>
        <w:jc w:val="center"/>
      </w:pPr>
      <w:r>
        <w:t>Do not shear</w:t>
      </w:r>
      <w:r w:rsidR="0046780F">
        <w:br/>
      </w:r>
    </w:p>
    <w:p w14:paraId="5284284D" w14:textId="77777777" w:rsidR="0030311E" w:rsidRDefault="00C05853" w:rsidP="0030311E">
      <w:pPr>
        <w:pStyle w:val="IndentedNormal"/>
        <w:jc w:val="center"/>
      </w:pPr>
      <w:r>
        <w:rPr>
          <w:lang w:eastAsia="en-AU"/>
        </w:rPr>
        <w:drawing>
          <wp:inline distT="0" distB="0" distL="0" distR="0" wp14:anchorId="5734E706" wp14:editId="238FB0CA">
            <wp:extent cx="1080000" cy="1080000"/>
            <wp:effectExtent l="0" t="0" r="0" b="0"/>
            <wp:docPr id="118" name="Picture 118" descr="Australian Platinum Jubilee Emblem rotated" title="Australian Platinum Jubilee Emblem rot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ORDDOC-17.png"/>
                    <pic:cNvPicPr/>
                  </pic:nvPicPr>
                  <pic:blipFill>
                    <a:blip r:embed="rId3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30B0690" w14:textId="77777777" w:rsidR="0030311E" w:rsidRDefault="0030311E" w:rsidP="0030311E">
      <w:pPr>
        <w:pStyle w:val="IndentedNormal"/>
        <w:jc w:val="center"/>
      </w:pPr>
      <w:r>
        <w:t>Do not rotate</w:t>
      </w:r>
      <w:r w:rsidR="0046780F">
        <w:br w:type="column"/>
      </w:r>
      <w:r w:rsidR="00C05853">
        <w:rPr>
          <w:lang w:eastAsia="en-AU"/>
        </w:rPr>
        <w:drawing>
          <wp:inline distT="0" distB="0" distL="0" distR="0" wp14:anchorId="5A7E0687" wp14:editId="2FCD5E62">
            <wp:extent cx="1080000" cy="1080000"/>
            <wp:effectExtent l="0" t="0" r="0" b="0"/>
            <wp:docPr id="120" name="Picture 120" descr="Australian Platinum Jubilee Emblem scaled incorrectly" title="Australian Platinum Jubilee Emblem scaled in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DOC-18.png"/>
                    <pic:cNvPicPr/>
                  </pic:nvPicPr>
                  <pic:blipFill>
                    <a:blip r:embed="rId3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9078E11" w14:textId="77777777" w:rsidR="00C70F19" w:rsidRDefault="0030311E" w:rsidP="0030311E">
      <w:pPr>
        <w:pStyle w:val="IndentedNormal"/>
        <w:jc w:val="center"/>
      </w:pPr>
      <w:r>
        <w:t>Do not scale</w:t>
      </w:r>
      <w:r w:rsidR="00C70F19">
        <w:br/>
      </w:r>
    </w:p>
    <w:p w14:paraId="41E1EE27" w14:textId="77777777" w:rsidR="0030311E" w:rsidRDefault="00C05853" w:rsidP="0030311E">
      <w:pPr>
        <w:pStyle w:val="IndentedNormal"/>
        <w:jc w:val="center"/>
      </w:pPr>
      <w:r>
        <w:rPr>
          <w:lang w:eastAsia="en-AU"/>
        </w:rPr>
        <w:drawing>
          <wp:inline distT="0" distB="0" distL="0" distR="0" wp14:anchorId="74AA9A4F" wp14:editId="4FEEB831">
            <wp:extent cx="1082609" cy="1080000"/>
            <wp:effectExtent l="0" t="0" r="0" b="0"/>
            <wp:docPr id="121" name="Picture 121" descr="Australian Platinum Jubilee Emblem fonts changed" title="Australian Platinum Jubilee Emblem font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DOC-19.png"/>
                    <pic:cNvPicPr/>
                  </pic:nvPicPr>
                  <pic:blipFill>
                    <a:blip r:embed="rId39">
                      <a:extLst>
                        <a:ext uri="{28A0092B-C50C-407E-A947-70E740481C1C}">
                          <a14:useLocalDpi xmlns:a14="http://schemas.microsoft.com/office/drawing/2010/main" val="0"/>
                        </a:ext>
                      </a:extLst>
                    </a:blip>
                    <a:stretch>
                      <a:fillRect/>
                    </a:stretch>
                  </pic:blipFill>
                  <pic:spPr>
                    <a:xfrm>
                      <a:off x="0" y="0"/>
                      <a:ext cx="1082609" cy="1080000"/>
                    </a:xfrm>
                    <a:prstGeom prst="rect">
                      <a:avLst/>
                    </a:prstGeom>
                  </pic:spPr>
                </pic:pic>
              </a:graphicData>
            </a:graphic>
          </wp:inline>
        </w:drawing>
      </w:r>
    </w:p>
    <w:p w14:paraId="137A2F0E" w14:textId="77777777" w:rsidR="0030311E" w:rsidRDefault="0030311E" w:rsidP="0030311E">
      <w:pPr>
        <w:pStyle w:val="IndentedNormal"/>
        <w:jc w:val="center"/>
      </w:pPr>
      <w:r>
        <w:t>Do not change font</w:t>
      </w:r>
      <w:r w:rsidR="00C05853">
        <w:t xml:space="preserve"> </w:t>
      </w:r>
      <w:r w:rsidR="00C05853">
        <w:rPr>
          <w:lang w:eastAsia="en-AU"/>
        </w:rPr>
        <w:drawing>
          <wp:inline distT="0" distB="0" distL="0" distR="0" wp14:anchorId="141D146F" wp14:editId="3AA597A1">
            <wp:extent cx="1082609" cy="1080000"/>
            <wp:effectExtent l="0" t="0" r="0" b="0"/>
            <wp:docPr id="122" name="Picture 122" descr="Australian Platinum Jubilee Emblem with elements deleted" title="Australian Platinum Jubilee Emblem with elements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ORDDOC-20.png"/>
                    <pic:cNvPicPr/>
                  </pic:nvPicPr>
                  <pic:blipFill>
                    <a:blip r:embed="rId40">
                      <a:extLst>
                        <a:ext uri="{28A0092B-C50C-407E-A947-70E740481C1C}">
                          <a14:useLocalDpi xmlns:a14="http://schemas.microsoft.com/office/drawing/2010/main" val="0"/>
                        </a:ext>
                      </a:extLst>
                    </a:blip>
                    <a:stretch>
                      <a:fillRect/>
                    </a:stretch>
                  </pic:blipFill>
                  <pic:spPr>
                    <a:xfrm>
                      <a:off x="0" y="0"/>
                      <a:ext cx="1082609" cy="1080000"/>
                    </a:xfrm>
                    <a:prstGeom prst="rect">
                      <a:avLst/>
                    </a:prstGeom>
                  </pic:spPr>
                </pic:pic>
              </a:graphicData>
            </a:graphic>
          </wp:inline>
        </w:drawing>
      </w:r>
    </w:p>
    <w:p w14:paraId="516BDA3E" w14:textId="77777777" w:rsidR="00104F97" w:rsidRDefault="0030311E" w:rsidP="0030311E">
      <w:pPr>
        <w:pStyle w:val="IndentedNormal"/>
        <w:jc w:val="center"/>
      </w:pPr>
      <w:r>
        <w:t>Do not remove any elements</w:t>
      </w:r>
      <w:r w:rsidR="0046780F">
        <w:br w:type="column"/>
      </w:r>
      <w:r w:rsidR="00C05853">
        <w:rPr>
          <w:lang w:eastAsia="en-AU"/>
        </w:rPr>
        <w:drawing>
          <wp:inline distT="0" distB="0" distL="0" distR="0" wp14:anchorId="7DB6C2E4" wp14:editId="675FA900">
            <wp:extent cx="1080000" cy="1080000"/>
            <wp:effectExtent l="0" t="0" r="0" b="0"/>
            <wp:docPr id="123" name="Picture 123" descr="Australian Platinum Jubilee Emblem distorted" title="Australian Platinum Jubilee Emblem dist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ORDDOC-21.png"/>
                    <pic:cNvPicPr/>
                  </pic:nvPicPr>
                  <pic:blipFill>
                    <a:blip r:embed="rId4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31A0522B" w14:textId="77777777" w:rsidR="0046780F" w:rsidRDefault="0030311E" w:rsidP="0030311E">
      <w:pPr>
        <w:pStyle w:val="IndentedNormal"/>
        <w:jc w:val="center"/>
      </w:pPr>
      <w:r>
        <w:t>Do not distort</w:t>
      </w:r>
      <w:r w:rsidR="0046780F">
        <w:br/>
      </w:r>
    </w:p>
    <w:p w14:paraId="6E7D06B2" w14:textId="77777777" w:rsidR="0030311E" w:rsidRDefault="00C05853" w:rsidP="0030311E">
      <w:pPr>
        <w:pStyle w:val="IndentedNormal"/>
        <w:jc w:val="center"/>
      </w:pPr>
      <w:r>
        <w:rPr>
          <w:lang w:eastAsia="en-AU"/>
        </w:rPr>
        <w:drawing>
          <wp:inline distT="0" distB="0" distL="0" distR="0" wp14:anchorId="5BE34EB9" wp14:editId="3A4FF45C">
            <wp:extent cx="1080000" cy="1080000"/>
            <wp:effectExtent l="0" t="0" r="6350" b="6350"/>
            <wp:docPr id="124" name="Picture 124" descr="Australian Platinum Jubilee Emblem on red square" title="Australian Platinum Jubilee Emblem on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WORDDOC-22.png"/>
                    <pic:cNvPicPr/>
                  </pic:nvPicPr>
                  <pic:blipFill>
                    <a:blip r:embed="rId4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4D76DB04" w14:textId="77777777" w:rsidR="00983449" w:rsidRDefault="0030311E" w:rsidP="0030311E">
      <w:pPr>
        <w:pStyle w:val="IndentedNormal"/>
        <w:jc w:val="center"/>
      </w:pPr>
      <w:r>
        <w:t>Do not use a block of colour</w:t>
      </w:r>
      <w:r w:rsidR="00C05853">
        <w:t xml:space="preserve"> </w:t>
      </w:r>
      <w:r w:rsidR="00C05853">
        <w:rPr>
          <w:lang w:eastAsia="en-AU"/>
        </w:rPr>
        <w:drawing>
          <wp:inline distT="0" distB="0" distL="0" distR="0" wp14:anchorId="285E4F81" wp14:editId="451CD8C9">
            <wp:extent cx="1082609" cy="1080000"/>
            <wp:effectExtent l="0" t="0" r="0" b="0"/>
            <wp:docPr id="125" name="Picture 125" descr="Australian Platinum Jubilee Emblem with drop shadow" title="Australian Platinum Jubilee Emblem with drop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DDOC-23.png"/>
                    <pic:cNvPicPr/>
                  </pic:nvPicPr>
                  <pic:blipFill>
                    <a:blip r:embed="rId43">
                      <a:extLst>
                        <a:ext uri="{28A0092B-C50C-407E-A947-70E740481C1C}">
                          <a14:useLocalDpi xmlns:a14="http://schemas.microsoft.com/office/drawing/2010/main" val="0"/>
                        </a:ext>
                      </a:extLst>
                    </a:blip>
                    <a:stretch>
                      <a:fillRect/>
                    </a:stretch>
                  </pic:blipFill>
                  <pic:spPr>
                    <a:xfrm>
                      <a:off x="0" y="0"/>
                      <a:ext cx="1082609" cy="1080000"/>
                    </a:xfrm>
                    <a:prstGeom prst="rect">
                      <a:avLst/>
                    </a:prstGeom>
                  </pic:spPr>
                </pic:pic>
              </a:graphicData>
            </a:graphic>
          </wp:inline>
        </w:drawing>
      </w:r>
    </w:p>
    <w:p w14:paraId="63BD0822" w14:textId="77777777" w:rsidR="0030311E" w:rsidRDefault="0030311E" w:rsidP="0030311E">
      <w:pPr>
        <w:pStyle w:val="IndentedNormal"/>
        <w:jc w:val="center"/>
      </w:pPr>
      <w:r>
        <w:t>Do not add a drop shadow</w:t>
      </w:r>
    </w:p>
    <w:p w14:paraId="65EDFED4" w14:textId="77777777" w:rsidR="0030311E" w:rsidRDefault="0030311E" w:rsidP="004C294E">
      <w:pPr>
        <w:pStyle w:val="Heading1"/>
        <w:sectPr w:rsidR="0030311E" w:rsidSect="0030311E">
          <w:type w:val="continuous"/>
          <w:pgSz w:w="11906" w:h="16838"/>
          <w:pgMar w:top="1701" w:right="1134" w:bottom="1843" w:left="1134" w:header="993" w:footer="709" w:gutter="0"/>
          <w:cols w:num="3" w:space="140"/>
          <w:docGrid w:linePitch="360"/>
        </w:sectPr>
      </w:pPr>
      <w:bookmarkStart w:id="18" w:name="_Toc97133968"/>
    </w:p>
    <w:p w14:paraId="7655FC3B" w14:textId="77777777" w:rsidR="00DB1BFD" w:rsidRDefault="00DB1BFD" w:rsidP="004C294E">
      <w:pPr>
        <w:pStyle w:val="Heading1"/>
      </w:pPr>
      <w:r>
        <w:lastRenderedPageBreak/>
        <w:t>Applications</w:t>
      </w:r>
      <w:bookmarkEnd w:id="18"/>
    </w:p>
    <w:p w14:paraId="5BBA4EE1" w14:textId="77777777" w:rsidR="00DB1BFD" w:rsidRDefault="00DB1BFD" w:rsidP="004C294E">
      <w:pPr>
        <w:pStyle w:val="Heading2"/>
      </w:pPr>
      <w:bookmarkStart w:id="19" w:name="_Toc97133969"/>
      <w:r>
        <w:t>Authorised uses</w:t>
      </w:r>
      <w:bookmarkEnd w:id="19"/>
    </w:p>
    <w:p w14:paraId="1570F9DD" w14:textId="77777777" w:rsidR="00DB1BFD" w:rsidRDefault="00DB1BFD" w:rsidP="004C294E">
      <w:pPr>
        <w:pStyle w:val="Heading3"/>
      </w:pPr>
      <w:bookmarkStart w:id="20" w:name="_Toc97044741"/>
      <w:bookmarkStart w:id="21" w:name="_Toc97133970"/>
      <w:r>
        <w:t>Official events that are coordinated by government, including Commonwealth; State; Territory and local government.</w:t>
      </w:r>
      <w:bookmarkEnd w:id="20"/>
      <w:bookmarkEnd w:id="21"/>
    </w:p>
    <w:p w14:paraId="2A2E4AE2" w14:textId="7304777F" w:rsidR="00DB1BFD" w:rsidRDefault="00DB1BFD" w:rsidP="004C294E">
      <w:pPr>
        <w:pStyle w:val="IndentedNormal"/>
      </w:pPr>
      <w:r>
        <w:t>The Australian Platinum Jubilee Emblem may be used for government events</w:t>
      </w:r>
      <w:r w:rsidR="00096206">
        <w:t xml:space="preserve"> and activities</w:t>
      </w:r>
      <w:r>
        <w:t xml:space="preserve"> in Australia in accordance with these guidelines</w:t>
      </w:r>
      <w:r w:rsidR="00A33EAA">
        <w:t>.</w:t>
      </w:r>
      <w:r>
        <w:t xml:space="preserve"> </w:t>
      </w:r>
    </w:p>
    <w:p w14:paraId="4CFB9166" w14:textId="77777777" w:rsidR="00DB1BFD" w:rsidRDefault="00DB1BFD" w:rsidP="004C294E">
      <w:pPr>
        <w:pStyle w:val="Heading3"/>
      </w:pPr>
      <w:bookmarkStart w:id="22" w:name="_Toc97044742"/>
      <w:bookmarkStart w:id="23" w:name="_Toc97133971"/>
      <w:r>
        <w:t>Events that have been recognised by the Australian Government and listed on the Platinum Jubilee website.</w:t>
      </w:r>
      <w:bookmarkEnd w:id="22"/>
      <w:bookmarkEnd w:id="23"/>
    </w:p>
    <w:p w14:paraId="6A05D2F7" w14:textId="6EB82C52" w:rsidR="00DB1BFD" w:rsidRDefault="00DB1BFD" w:rsidP="004C294E">
      <w:pPr>
        <w:pStyle w:val="IndentedNormal"/>
      </w:pPr>
      <w:r>
        <w:t xml:space="preserve">Community events that are recognised by the Government and listed on the Platinum Jubilee website are also permitted to use the </w:t>
      </w:r>
      <w:r w:rsidR="00ED6871">
        <w:t>emblem</w:t>
      </w:r>
      <w:r>
        <w:t>.</w:t>
      </w:r>
    </w:p>
    <w:p w14:paraId="0FAD0B8A" w14:textId="77777777" w:rsidR="00DB1BFD" w:rsidRDefault="00DB1BFD" w:rsidP="004C294E">
      <w:pPr>
        <w:pStyle w:val="Heading3"/>
      </w:pPr>
      <w:bookmarkStart w:id="24" w:name="_Toc97044743"/>
      <w:bookmarkStart w:id="25" w:name="_Toc97133972"/>
      <w:r>
        <w:t>Appropriate event related and community souvenir items for official government and recognised events.</w:t>
      </w:r>
      <w:bookmarkEnd w:id="24"/>
      <w:bookmarkEnd w:id="25"/>
    </w:p>
    <w:p w14:paraId="7CA06986" w14:textId="11CB9E63" w:rsidR="00DB1BFD" w:rsidRDefault="00DB1BFD" w:rsidP="004C294E">
      <w:pPr>
        <w:pStyle w:val="IndentedNormal"/>
      </w:pPr>
      <w:r>
        <w:t>In addition to printed items, publications and social media the emblem may be applied to event item</w:t>
      </w:r>
      <w:r w:rsidR="00096206">
        <w:t>s</w:t>
      </w:r>
      <w:r>
        <w:t xml:space="preserve"> relevant to the celebrations (for example, flags, banners, teacups and souvenirs, badges, items of clothing and all textiles).</w:t>
      </w:r>
    </w:p>
    <w:p w14:paraId="30FD22F5" w14:textId="77777777" w:rsidR="00DB1BFD" w:rsidRDefault="00DB1BFD" w:rsidP="004C294E">
      <w:pPr>
        <w:pStyle w:val="IndentedNormal"/>
      </w:pPr>
      <w:r>
        <w:t>Appropriate event related and community souvenir items must be:</w:t>
      </w:r>
    </w:p>
    <w:p w14:paraId="7A32CC6B" w14:textId="77777777" w:rsidR="00DB1BFD" w:rsidRDefault="00DB1BFD" w:rsidP="004C294E">
      <w:pPr>
        <w:pStyle w:val="NumberedList-level2"/>
        <w:ind w:left="1985"/>
      </w:pPr>
      <w:r>
        <w:t>Dignified and in good taste</w:t>
      </w:r>
    </w:p>
    <w:p w14:paraId="09D926A7" w14:textId="77777777" w:rsidR="00DB1BFD" w:rsidRDefault="00DB1BFD" w:rsidP="004C294E">
      <w:pPr>
        <w:pStyle w:val="NumberedList-level2"/>
        <w:ind w:left="1985"/>
      </w:pPr>
      <w:r>
        <w:t>Free from any form of advertisement.</w:t>
      </w:r>
    </w:p>
    <w:p w14:paraId="6AAC78DB" w14:textId="77777777" w:rsidR="00DB1BFD" w:rsidRDefault="00DB1BFD" w:rsidP="004C294E">
      <w:pPr>
        <w:pStyle w:val="NumberedList-level2"/>
        <w:ind w:left="1985"/>
      </w:pPr>
      <w:r>
        <w:t>Carry no implication of Royal Custom or Approval.</w:t>
      </w:r>
    </w:p>
    <w:p w14:paraId="75A55F7E" w14:textId="77777777" w:rsidR="00DB1BFD" w:rsidRDefault="00DB1BFD" w:rsidP="004C294E">
      <w:pPr>
        <w:pStyle w:val="IndentedNormal"/>
      </w:pPr>
      <w:r>
        <w:t>Use this as a guide for placement, colour and scale when using the emblem on products.</w:t>
      </w:r>
    </w:p>
    <w:p w14:paraId="644D613A" w14:textId="77777777" w:rsidR="008E1235" w:rsidRDefault="008E1235" w:rsidP="004C294E">
      <w:pPr>
        <w:pStyle w:val="IndentedNormal"/>
      </w:pPr>
      <w:r>
        <w:rPr>
          <w:lang w:eastAsia="en-AU"/>
        </w:rPr>
        <w:drawing>
          <wp:inline distT="0" distB="0" distL="0" distR="0" wp14:anchorId="7EB57773" wp14:editId="0A06D19C">
            <wp:extent cx="2523749" cy="2523749"/>
            <wp:effectExtent l="0" t="0" r="0" b="0"/>
            <wp:docPr id="198" name="Picture 198" descr="Australian Platinum Jubilee Emblem printed on a teacup" title="Australian Platinum Jubilee Emblem printed on a tea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ORDDOC-25.png"/>
                    <pic:cNvPicPr/>
                  </pic:nvPicPr>
                  <pic:blipFill>
                    <a:blip r:embed="rId44">
                      <a:extLst>
                        <a:ext uri="{28A0092B-C50C-407E-A947-70E740481C1C}">
                          <a14:useLocalDpi xmlns:a14="http://schemas.microsoft.com/office/drawing/2010/main" val="0"/>
                        </a:ext>
                      </a:extLst>
                    </a:blip>
                    <a:stretch>
                      <a:fillRect/>
                    </a:stretch>
                  </pic:blipFill>
                  <pic:spPr>
                    <a:xfrm>
                      <a:off x="0" y="0"/>
                      <a:ext cx="2523749" cy="2523749"/>
                    </a:xfrm>
                    <a:prstGeom prst="rect">
                      <a:avLst/>
                    </a:prstGeom>
                  </pic:spPr>
                </pic:pic>
              </a:graphicData>
            </a:graphic>
          </wp:inline>
        </w:drawing>
      </w:r>
      <w:r>
        <w:t xml:space="preserve">   </w:t>
      </w:r>
      <w:r>
        <w:rPr>
          <w:lang w:eastAsia="en-AU"/>
        </w:rPr>
        <w:drawing>
          <wp:inline distT="0" distB="0" distL="0" distR="0" wp14:anchorId="2EF4FC23" wp14:editId="77831BD0">
            <wp:extent cx="2523749" cy="2523749"/>
            <wp:effectExtent l="0" t="0" r="0" b="0"/>
            <wp:docPr id="199" name="Picture 199" descr="Australian Platinum Jubilee Emblem printed on banners" title="Australian Platinum Jubilee Emblem printed on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WORDDOC-27.png"/>
                    <pic:cNvPicPr/>
                  </pic:nvPicPr>
                  <pic:blipFill>
                    <a:blip r:embed="rId45">
                      <a:extLst>
                        <a:ext uri="{28A0092B-C50C-407E-A947-70E740481C1C}">
                          <a14:useLocalDpi xmlns:a14="http://schemas.microsoft.com/office/drawing/2010/main" val="0"/>
                        </a:ext>
                      </a:extLst>
                    </a:blip>
                    <a:stretch>
                      <a:fillRect/>
                    </a:stretch>
                  </pic:blipFill>
                  <pic:spPr>
                    <a:xfrm>
                      <a:off x="0" y="0"/>
                      <a:ext cx="2523749" cy="2523749"/>
                    </a:xfrm>
                    <a:prstGeom prst="rect">
                      <a:avLst/>
                    </a:prstGeom>
                  </pic:spPr>
                </pic:pic>
              </a:graphicData>
            </a:graphic>
          </wp:inline>
        </w:drawing>
      </w:r>
    </w:p>
    <w:p w14:paraId="0797E30A" w14:textId="37FDF964" w:rsidR="008E1235" w:rsidRDefault="008E1235" w:rsidP="004C294E">
      <w:pPr>
        <w:pStyle w:val="IndentedNormal"/>
      </w:pPr>
      <w:r>
        <w:rPr>
          <w:lang w:eastAsia="en-AU"/>
        </w:rPr>
        <w:lastRenderedPageBreak/>
        <w:drawing>
          <wp:inline distT="0" distB="0" distL="0" distR="0" wp14:anchorId="6034D28F" wp14:editId="1967575A">
            <wp:extent cx="2523749" cy="2523749"/>
            <wp:effectExtent l="0" t="0" r="0" b="0"/>
            <wp:docPr id="200" name="Picture 200" descr="Australian Platinum Jubilee Emblem printed centred on a notepad" title="Australian Platinum Jubilee Emblem printed centred on a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WORDDOC-28.png"/>
                    <pic:cNvPicPr/>
                  </pic:nvPicPr>
                  <pic:blipFill>
                    <a:blip r:embed="rId46">
                      <a:extLst>
                        <a:ext uri="{28A0092B-C50C-407E-A947-70E740481C1C}">
                          <a14:useLocalDpi xmlns:a14="http://schemas.microsoft.com/office/drawing/2010/main" val="0"/>
                        </a:ext>
                      </a:extLst>
                    </a:blip>
                    <a:stretch>
                      <a:fillRect/>
                    </a:stretch>
                  </pic:blipFill>
                  <pic:spPr>
                    <a:xfrm>
                      <a:off x="0" y="0"/>
                      <a:ext cx="2523749" cy="2523749"/>
                    </a:xfrm>
                    <a:prstGeom prst="rect">
                      <a:avLst/>
                    </a:prstGeom>
                  </pic:spPr>
                </pic:pic>
              </a:graphicData>
            </a:graphic>
          </wp:inline>
        </w:drawing>
      </w:r>
      <w:r w:rsidR="006F70F3">
        <w:t xml:space="preserve"> </w:t>
      </w:r>
      <w:bookmarkStart w:id="26" w:name="_GoBack"/>
      <w:bookmarkEnd w:id="26"/>
      <w:r>
        <w:t xml:space="preserve"> </w:t>
      </w:r>
      <w:r w:rsidR="000A5BD9">
        <w:rPr>
          <w:lang w:eastAsia="en-AU"/>
        </w:rPr>
        <w:t xml:space="preserve"> </w:t>
      </w:r>
      <w:r>
        <w:rPr>
          <w:lang w:eastAsia="en-AU"/>
        </w:rPr>
        <w:drawing>
          <wp:inline distT="0" distB="0" distL="0" distR="0" wp14:anchorId="45ED8A0F" wp14:editId="7953418E">
            <wp:extent cx="2523749" cy="2523749"/>
            <wp:effectExtent l="0" t="0" r="0" b="0"/>
            <wp:docPr id="201" name="Picture 201" descr="Australian Platinum Jubilee Emblem printed on the left breast of a poloshirt" title="Australian Platinum Jubilee Emblem printed on the left breast of a polo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ORDDOC-29.png"/>
                    <pic:cNvPicPr/>
                  </pic:nvPicPr>
                  <pic:blipFill>
                    <a:blip r:embed="rId47">
                      <a:extLst>
                        <a:ext uri="{28A0092B-C50C-407E-A947-70E740481C1C}">
                          <a14:useLocalDpi xmlns:a14="http://schemas.microsoft.com/office/drawing/2010/main" val="0"/>
                        </a:ext>
                      </a:extLst>
                    </a:blip>
                    <a:stretch>
                      <a:fillRect/>
                    </a:stretch>
                  </pic:blipFill>
                  <pic:spPr>
                    <a:xfrm>
                      <a:off x="0" y="0"/>
                      <a:ext cx="2523749" cy="2523749"/>
                    </a:xfrm>
                    <a:prstGeom prst="rect">
                      <a:avLst/>
                    </a:prstGeom>
                  </pic:spPr>
                </pic:pic>
              </a:graphicData>
            </a:graphic>
          </wp:inline>
        </w:drawing>
      </w:r>
    </w:p>
    <w:p w14:paraId="68ED9880" w14:textId="77777777" w:rsidR="00DB1BFD" w:rsidRDefault="00DB1BFD" w:rsidP="004C294E">
      <w:pPr>
        <w:pStyle w:val="Heading2"/>
      </w:pPr>
      <w:bookmarkStart w:id="27" w:name="_Toc97133973"/>
      <w:r>
        <w:t>Unauthorised use</w:t>
      </w:r>
      <w:bookmarkEnd w:id="27"/>
    </w:p>
    <w:p w14:paraId="7E00443B" w14:textId="77777777" w:rsidR="006A5AA6" w:rsidRPr="00E92551" w:rsidRDefault="00DB1BFD" w:rsidP="004C294E">
      <w:pPr>
        <w:pStyle w:val="IndentedNormal"/>
      </w:pPr>
      <w:r>
        <w:t>The emblem is only to be used for the purposes authorised in section 4.1 or by permission. If you have not received permission to use the emblem, it may be misleading to people participating in your event or purchasing your products.</w:t>
      </w:r>
    </w:p>
    <w:sectPr w:rsidR="006A5AA6" w:rsidRPr="00E92551" w:rsidSect="00D46F1E">
      <w:type w:val="continuous"/>
      <w:pgSz w:w="11906" w:h="16838"/>
      <w:pgMar w:top="1701" w:right="1134" w:bottom="1843" w:left="1134" w:header="99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F8A50" w14:textId="77777777" w:rsidR="000E3DF8" w:rsidRDefault="000E3DF8" w:rsidP="004C294E">
      <w:r>
        <w:separator/>
      </w:r>
    </w:p>
  </w:endnote>
  <w:endnote w:type="continuationSeparator" w:id="0">
    <w:p w14:paraId="5BF6B539" w14:textId="77777777" w:rsidR="000E3DF8" w:rsidRDefault="000E3DF8" w:rsidP="004C294E">
      <w:r>
        <w:continuationSeparator/>
      </w:r>
    </w:p>
  </w:endnote>
  <w:endnote w:type="continuationNotice" w:id="1">
    <w:p w14:paraId="723C698F" w14:textId="77777777" w:rsidR="00DB624C" w:rsidRDefault="00DB62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6CA99" w14:textId="77777777" w:rsidR="000E3DF8" w:rsidRPr="00303C55" w:rsidRDefault="006F70F3" w:rsidP="004C294E">
    <w:pPr>
      <w:pStyle w:val="Footer"/>
    </w:pPr>
    <w:sdt>
      <w:sdtPr>
        <w:alias w:val="Title"/>
        <w:tag w:val=""/>
        <w:id w:val="555974277"/>
        <w:placeholder>
          <w:docPart w:val="E2D7D41D16D8483CB707410A32ABEA96"/>
        </w:placeholder>
        <w:dataBinding w:prefixMappings="xmlns:ns0='http://purl.org/dc/elements/1.1/' xmlns:ns1='http://schemas.openxmlformats.org/package/2006/metadata/core-properties' " w:xpath="/ns1:coreProperties[1]/ns0:title[1]" w:storeItemID="{6C3C8BC8-F283-45AE-878A-BAB7291924A1}"/>
        <w:text/>
      </w:sdtPr>
      <w:sdtEndPr/>
      <w:sdtContent>
        <w:r w:rsidR="000E3DF8">
          <w:t>The Queen’s Platinum Jubilee Australia 2022</w:t>
        </w:r>
      </w:sdtContent>
    </w:sdt>
    <w:r w:rsidR="000E3DF8">
      <w:ptab w:relativeTo="margin" w:alignment="center" w:leader="none"/>
    </w:r>
    <w:r w:rsidR="000E3DF8">
      <w:rPr>
        <w:lang w:eastAsia="en-AU"/>
      </w:rPr>
      <mc:AlternateContent>
        <mc:Choice Requires="wps">
          <w:drawing>
            <wp:anchor distT="0" distB="0" distL="114300" distR="114300" simplePos="0" relativeHeight="251658242" behindDoc="1" locked="0" layoutInCell="1" allowOverlap="1" wp14:anchorId="66C0306E" wp14:editId="760EC98B">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68BFEF66" id="Straight Connector 106"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10248438"/>
        <w:placeholder>
          <w:docPart w:val="CBAF0760C672439CB0B01CDE0EE359FB"/>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sidR="000E3DF8">
          <w:rPr>
            <w:rStyle w:val="CLASSIFICATIONChar"/>
          </w:rPr>
          <w:t>Official</w:t>
        </w:r>
      </w:sdtContent>
    </w:sdt>
    <w:r w:rsidR="000E3DF8">
      <w:rPr>
        <w:lang w:eastAsia="en-AU"/>
      </w:rPr>
      <mc:AlternateContent>
        <mc:Choice Requires="wps">
          <w:drawing>
            <wp:anchor distT="0" distB="0" distL="114300" distR="114300" simplePos="0" relativeHeight="251658241" behindDoc="0" locked="0" layoutInCell="1" allowOverlap="1" wp14:anchorId="3056D4AE" wp14:editId="0E29E25E">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4A31887A" id="Straight Connector 107"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page" from="490pt,54.35pt" to="538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strokecolor="black [3200]" strokeweight=".5pt">
              <v:stroke joinstyle="miter"/>
              <w10:wrap anchory="page"/>
            </v:line>
          </w:pict>
        </mc:Fallback>
      </mc:AlternateContent>
    </w:r>
    <w:r w:rsidR="000E3DF8">
      <w:t xml:space="preserve"> </w:t>
    </w:r>
    <w:r w:rsidR="000E3DF8">
      <w:ptab w:relativeTo="margin" w:alignment="right" w:leader="none"/>
    </w:r>
    <w:r w:rsidR="000E3DF8">
      <w:fldChar w:fldCharType="begin"/>
    </w:r>
    <w:r w:rsidR="000E3DF8">
      <w:instrText xml:space="preserve"> PAGE   \* MERGEFORMAT </w:instrText>
    </w:r>
    <w:r w:rsidR="000E3DF8">
      <w:fldChar w:fldCharType="separate"/>
    </w:r>
    <w:r w:rsidR="000E3DF8">
      <w:t>2</w:t>
    </w:r>
    <w:r w:rsidR="000E3DF8">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D252E" w14:textId="77777777" w:rsidR="00A95946" w:rsidRDefault="00A95946" w:rsidP="00983449">
    <w:pPr>
      <w:ind w:left="0"/>
      <w:jc w:val="center"/>
    </w:pPr>
  </w:p>
  <w:p w14:paraId="3CFD665E" w14:textId="76F2D7F7" w:rsidR="000E3DF8" w:rsidRPr="00285CAF" w:rsidRDefault="000E3DF8" w:rsidP="00983449">
    <w:pPr>
      <w:ind w:left="0"/>
      <w:jc w:val="center"/>
    </w:pPr>
    <w:r>
      <w:t>Australian Government | The Queen’s Platinum Jubilee Australia 2022</w:t>
    </w:r>
    <w:r>
      <w:ptab w:relativeTo="margin" w:alignment="right" w:leader="none"/>
    </w:r>
    <w:r>
      <w:rPr>
        <w:noProof w:val="0"/>
      </w:rPr>
      <w:fldChar w:fldCharType="begin"/>
    </w:r>
    <w:r>
      <w:instrText xml:space="preserve"> PAGE   \* MERGEFORMAT </w:instrText>
    </w:r>
    <w:r>
      <w:rPr>
        <w:noProof w:val="0"/>
      </w:rPr>
      <w:fldChar w:fldCharType="separate"/>
    </w:r>
    <w:r w:rsidR="006F70F3">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FB467" w14:textId="77777777" w:rsidR="000E3DF8" w:rsidRDefault="000E3DF8" w:rsidP="004C294E">
      <w:r>
        <w:separator/>
      </w:r>
    </w:p>
  </w:footnote>
  <w:footnote w:type="continuationSeparator" w:id="0">
    <w:p w14:paraId="4BB4281C" w14:textId="77777777" w:rsidR="000E3DF8" w:rsidRDefault="000E3DF8" w:rsidP="004C294E">
      <w:r>
        <w:continuationSeparator/>
      </w:r>
    </w:p>
  </w:footnote>
  <w:footnote w:type="continuationNotice" w:id="1">
    <w:p w14:paraId="2F14677A" w14:textId="77777777" w:rsidR="00DB624C" w:rsidRDefault="00DB624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57493" w14:textId="77777777" w:rsidR="000E3DF8" w:rsidRDefault="000E3DF8" w:rsidP="004C294E">
    <w:pPr>
      <w:pStyle w:val="Header"/>
      <w:rPr>
        <w:lang w:eastAsia="en-AU"/>
      </w:rPr>
    </w:pPr>
    <w:r>
      <w:rPr>
        <w:lang w:eastAsia="en-AU"/>
      </w:rPr>
      <w:drawing>
        <wp:inline distT="0" distB="0" distL="0" distR="0" wp14:anchorId="322978CF" wp14:editId="00C1C00A">
          <wp:extent cx="2159635" cy="579120"/>
          <wp:effectExtent l="0" t="0" r="0" b="0"/>
          <wp:docPr id="23" name="Picture 23" descr="Australian Government Coat of Arms" title="Australian Government"/>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159635" cy="579120"/>
                  </a:xfrm>
                  <a:prstGeom prst="rect">
                    <a:avLst/>
                  </a:prstGeom>
                </pic:spPr>
              </pic:pic>
            </a:graphicData>
          </a:graphic>
        </wp:inline>
      </w:drawing>
    </w:r>
  </w:p>
  <w:p w14:paraId="64062CBA" w14:textId="77777777" w:rsidR="000E3DF8" w:rsidRDefault="000E3DF8" w:rsidP="004C294E">
    <w:pPr>
      <w:pStyle w:val="Header"/>
    </w:pPr>
  </w:p>
  <w:p w14:paraId="5BEEC930" w14:textId="77777777" w:rsidR="000E3DF8" w:rsidRDefault="000E3DF8" w:rsidP="004C294E">
    <w:pPr>
      <w:pStyle w:val="Header"/>
    </w:pPr>
  </w:p>
  <w:p w14:paraId="72A92CAC" w14:textId="77777777" w:rsidR="000E3DF8" w:rsidRDefault="000E3DF8" w:rsidP="004C294E">
    <w:pPr>
      <w:pStyle w:val="Header"/>
    </w:pPr>
  </w:p>
  <w:p w14:paraId="5F23B473" w14:textId="77777777" w:rsidR="000E3DF8" w:rsidRDefault="000E3DF8" w:rsidP="004C294E">
    <w:pPr>
      <w:pStyle w:val="Header"/>
    </w:pPr>
  </w:p>
  <w:p w14:paraId="77CE8441" w14:textId="77777777" w:rsidR="000E3DF8" w:rsidRDefault="000E3DF8" w:rsidP="004C294E">
    <w:pPr>
      <w:pStyle w:val="Header"/>
    </w:pPr>
  </w:p>
  <w:p w14:paraId="48B4A1B5" w14:textId="77777777" w:rsidR="000E3DF8" w:rsidRDefault="000E3DF8" w:rsidP="004C294E">
    <w:pPr>
      <w:pStyle w:val="Header"/>
    </w:pPr>
  </w:p>
  <w:p w14:paraId="54AC6C67" w14:textId="77777777" w:rsidR="000E3DF8" w:rsidRDefault="000E3DF8" w:rsidP="004C294E">
    <w:pPr>
      <w:pStyle w:val="Header"/>
    </w:pPr>
  </w:p>
  <w:p w14:paraId="75C7887A" w14:textId="77777777" w:rsidR="000E3DF8" w:rsidRDefault="000E3DF8" w:rsidP="004C294E">
    <w:pPr>
      <w:pStyle w:val="Header"/>
    </w:pPr>
  </w:p>
  <w:p w14:paraId="02CBA117" w14:textId="769EBDA1" w:rsidR="000E3DF8" w:rsidRDefault="000E3DF8" w:rsidP="004C294E">
    <w:pPr>
      <w:pStyle w:val="Header"/>
    </w:pPr>
  </w:p>
  <w:p w14:paraId="42DDBB9B" w14:textId="77777777" w:rsidR="00A95946" w:rsidRDefault="00A95946" w:rsidP="004C29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6D0BB" w14:textId="77777777" w:rsidR="000E3DF8" w:rsidRDefault="000E3DF8" w:rsidP="004C294E">
    <w:pPr>
      <w:pStyle w:val="Header"/>
    </w:pPr>
    <w:r>
      <w:rPr>
        <w:lang w:eastAsia="en-AU"/>
      </w:rPr>
      <mc:AlternateContent>
        <mc:Choice Requires="wps">
          <w:drawing>
            <wp:anchor distT="0" distB="0" distL="114300" distR="114300" simplePos="0" relativeHeight="251658240" behindDoc="1" locked="0" layoutInCell="1" allowOverlap="1" wp14:anchorId="404B7DCC" wp14:editId="2B25DDF1">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F26A0AD" id="Straight Connector 10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848293828"/>
        <w:placeholder>
          <w:docPart w:val="2B6D01EFB83B4576AC806C1DFFD5C296"/>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808080" w:themeColor="background1" w:themeShade="80"/>
          <w:sz w:val="22"/>
        </w:rPr>
      </w:sdtEndPr>
      <w:sdtContent>
        <w:r>
          <w:rPr>
            <w:rStyle w:val="CLASSIFICATIONChar"/>
          </w:rPr>
          <w:t>Official</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B5A38" w14:textId="4647C414" w:rsidR="000E3DF8" w:rsidRPr="00A95946" w:rsidRDefault="000E3DF8" w:rsidP="00A959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0CDF8" w14:textId="77777777" w:rsidR="000E3DF8" w:rsidRDefault="000E3DF8" w:rsidP="004C294E">
    <w:pPr>
      <w:pStyle w:val="Header"/>
    </w:pPr>
    <w:r>
      <w:rPr>
        <w:lang w:eastAsia="en-AU"/>
      </w:rPr>
      <mc:AlternateContent>
        <mc:Choice Requires="wps">
          <w:drawing>
            <wp:anchor distT="0" distB="0" distL="114300" distR="114300" simplePos="0" relativeHeight="251658243" behindDoc="1" locked="0" layoutInCell="1" allowOverlap="1" wp14:anchorId="77DDEABD" wp14:editId="17835684">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4098FD83" id="Straight Connector 108"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from="489.8pt,54.45pt" to="537.8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strokecolor="black [3200]" strokeweight=".5pt">
              <v:stroke joinstyle="miter"/>
              <w10:wrap anchory="page"/>
            </v:line>
          </w:pict>
        </mc:Fallback>
      </mc:AlternateContent>
    </w:r>
    <w:sdt>
      <w:sdtPr>
        <w:rPr>
          <w:rStyle w:val="CLASSIFICATIONChar"/>
        </w:rPr>
        <w:alias w:val="Classification"/>
        <w:tag w:val="Classification"/>
        <w:id w:val="205463371"/>
        <w:placeholder>
          <w:docPart w:val="5DFCF6CA8C0E4967AB6E1F790BFA63EA"/>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808080" w:themeColor="background1" w:themeShade="80"/>
          <w:sz w:val="22"/>
        </w:rPr>
      </w:sdtEndPr>
      <w:sdtContent>
        <w:r>
          <w:rPr>
            <w:rStyle w:val="CLASSIFICATIONChar"/>
          </w:rPr>
          <w:t>Official</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04592A"/>
    <w:lvl w:ilvl="0">
      <w:start w:val="1"/>
      <w:numFmt w:val="decimal"/>
      <w:lvlText w:val="%1."/>
      <w:lvlJc w:val="left"/>
      <w:pPr>
        <w:tabs>
          <w:tab w:val="num" w:pos="2060"/>
        </w:tabs>
        <w:ind w:left="2060" w:hanging="360"/>
      </w:pPr>
    </w:lvl>
  </w:abstractNum>
  <w:abstractNum w:abstractNumId="1" w15:restartNumberingAfterBreak="0">
    <w:nsid w:val="FFFFFF7D"/>
    <w:multiLevelType w:val="singleLevel"/>
    <w:tmpl w:val="35487F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450D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D612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7146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F017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FE08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9813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620C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4281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B75033"/>
    <w:multiLevelType w:val="hybridMultilevel"/>
    <w:tmpl w:val="51ACA69A"/>
    <w:lvl w:ilvl="0" w:tplc="080C07C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72DE1CAA"/>
    <w:lvl w:ilvl="0" w:tplc="1CB0EE9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46325C"/>
    <w:multiLevelType w:val="multilevel"/>
    <w:tmpl w:val="2CDA0922"/>
    <w:lvl w:ilvl="0">
      <w:start w:val="1"/>
      <w:numFmt w:val="decimal"/>
      <w:pStyle w:val="Heading1"/>
      <w:lvlText w:val="%1."/>
      <w:lvlJc w:val="left"/>
      <w:pPr>
        <w:ind w:left="360" w:hanging="360"/>
      </w:pPr>
    </w:lvl>
    <w:lvl w:ilvl="1">
      <w:start w:val="1"/>
      <w:numFmt w:val="decimal"/>
      <w:pStyle w:val="Heading2"/>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AF6F03"/>
    <w:multiLevelType w:val="hybridMultilevel"/>
    <w:tmpl w:val="F542A2B0"/>
    <w:lvl w:ilvl="0" w:tplc="FA4E2F1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5" w15:restartNumberingAfterBreak="0">
    <w:nsid w:val="19F33BBA"/>
    <w:multiLevelType w:val="hybridMultilevel"/>
    <w:tmpl w:val="C6B214D4"/>
    <w:lvl w:ilvl="0" w:tplc="8460E7C6">
      <w:start w:val="1"/>
      <w:numFmt w:val="decimal"/>
      <w:pStyle w:val="Figure"/>
      <w:suff w:val="space"/>
      <w:lvlText w:val="Figure %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F507AC4"/>
    <w:multiLevelType w:val="hybridMultilevel"/>
    <w:tmpl w:val="864231E2"/>
    <w:lvl w:ilvl="0" w:tplc="8764996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27854A54"/>
    <w:multiLevelType w:val="hybridMultilevel"/>
    <w:tmpl w:val="94DC3E6A"/>
    <w:lvl w:ilvl="0" w:tplc="177076E2">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8" w15:restartNumberingAfterBreak="0">
    <w:nsid w:val="29F7189C"/>
    <w:multiLevelType w:val="hybridMultilevel"/>
    <w:tmpl w:val="9EE078F4"/>
    <w:lvl w:ilvl="0" w:tplc="DDDE2B4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96C7FF6"/>
    <w:multiLevelType w:val="hybridMultilevel"/>
    <w:tmpl w:val="2DC077C0"/>
    <w:lvl w:ilvl="0" w:tplc="6F428F6E">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0" w15:restartNumberingAfterBreak="0">
    <w:nsid w:val="4E781EDD"/>
    <w:multiLevelType w:val="hybridMultilevel"/>
    <w:tmpl w:val="6B225E28"/>
    <w:lvl w:ilvl="0" w:tplc="1B58674C">
      <w:start w:val="1"/>
      <w:numFmt w:val="bullet"/>
      <w:lvlText w:val="–"/>
      <w:lvlJc w:val="left"/>
      <w:pPr>
        <w:ind w:left="851" w:hanging="284"/>
      </w:pPr>
      <w:rPr>
        <w:rFonts w:ascii="Arial Black" w:hAnsi="Arial Black"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6ABF0286"/>
    <w:multiLevelType w:val="hybridMultilevel"/>
    <w:tmpl w:val="70C6C990"/>
    <w:lvl w:ilvl="0" w:tplc="56D0C196">
      <w:start w:val="1"/>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EE51B32"/>
    <w:multiLevelType w:val="hybridMultilevel"/>
    <w:tmpl w:val="915C1D12"/>
    <w:lvl w:ilvl="0" w:tplc="9CF4C534">
      <w:start w:val="1"/>
      <w:numFmt w:val="decimal"/>
      <w:pStyle w:val="TB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81170D5"/>
    <w:multiLevelType w:val="hybridMultilevel"/>
    <w:tmpl w:val="3622095C"/>
    <w:lvl w:ilvl="0" w:tplc="07186822">
      <w:start w:val="1"/>
      <w:numFmt w:val="decimal"/>
      <w:pStyle w:val="NumberedList-Level1"/>
      <w:lvlText w:val="%1."/>
      <w:lvlJc w:val="left"/>
      <w:pPr>
        <w:ind w:left="567" w:hanging="283"/>
      </w:pPr>
      <w:rPr>
        <w:rFonts w:hint="default"/>
      </w:rPr>
    </w:lvl>
    <w:lvl w:ilvl="1" w:tplc="931294C8">
      <w:start w:val="1"/>
      <w:numFmt w:val="lowerLetter"/>
      <w:pStyle w:val="NumberedList-level2"/>
      <w:lvlText w:val="%2."/>
      <w:lvlJc w:val="left"/>
      <w:pPr>
        <w:ind w:left="851" w:hanging="284"/>
      </w:pPr>
      <w:rPr>
        <w:rFonts w:hint="default"/>
      </w:rPr>
    </w:lvl>
    <w:lvl w:ilvl="2" w:tplc="5508A634">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2"/>
  </w:num>
  <w:num w:numId="14">
    <w:abstractNumId w:val="17"/>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20"/>
  </w:num>
  <w:num w:numId="20">
    <w:abstractNumId w:val="20"/>
    <w:lvlOverride w:ilvl="0">
      <w:startOverride w:val="1"/>
    </w:lvlOverride>
  </w:num>
  <w:num w:numId="21">
    <w:abstractNumId w:val="23"/>
  </w:num>
  <w:num w:numId="22">
    <w:abstractNumId w:val="21"/>
  </w:num>
  <w:num w:numId="23">
    <w:abstractNumId w:val="11"/>
    <w:lvlOverride w:ilvl="0">
      <w:startOverride w:val="1"/>
    </w:lvlOverride>
  </w:num>
  <w:num w:numId="24">
    <w:abstractNumId w:val="23"/>
    <w:lvlOverride w:ilvl="0">
      <w:startOverride w:val="1"/>
    </w:lvlOverride>
  </w:num>
  <w:num w:numId="25">
    <w:abstractNumId w:val="21"/>
    <w:lvlOverride w:ilvl="0">
      <w:startOverride w:val="1"/>
    </w:lvlOverride>
  </w:num>
  <w:num w:numId="26">
    <w:abstractNumId w:val="21"/>
    <w:lvlOverride w:ilvl="0">
      <w:startOverride w:val="1"/>
    </w:lvlOverride>
  </w:num>
  <w:num w:numId="27">
    <w:abstractNumId w:val="15"/>
  </w:num>
  <w:num w:numId="28">
    <w:abstractNumId w:val="19"/>
  </w:num>
  <w:num w:numId="29">
    <w:abstractNumId w:val="14"/>
  </w:num>
  <w:num w:numId="30">
    <w:abstractNumId w:val="16"/>
  </w:num>
  <w:num w:numId="31">
    <w:abstractNumId w:val="13"/>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18"/>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FD"/>
    <w:rsid w:val="00014C0A"/>
    <w:rsid w:val="00027038"/>
    <w:rsid w:val="0003154E"/>
    <w:rsid w:val="000332B4"/>
    <w:rsid w:val="00035C39"/>
    <w:rsid w:val="00037513"/>
    <w:rsid w:val="000626AB"/>
    <w:rsid w:val="0006627F"/>
    <w:rsid w:val="00096206"/>
    <w:rsid w:val="000A5BD9"/>
    <w:rsid w:val="000B3417"/>
    <w:rsid w:val="000D749D"/>
    <w:rsid w:val="000E3DF8"/>
    <w:rsid w:val="00104F97"/>
    <w:rsid w:val="00117A77"/>
    <w:rsid w:val="001304AC"/>
    <w:rsid w:val="00137C95"/>
    <w:rsid w:val="00155840"/>
    <w:rsid w:val="00201636"/>
    <w:rsid w:val="0021011A"/>
    <w:rsid w:val="00220DDA"/>
    <w:rsid w:val="00227DB5"/>
    <w:rsid w:val="00266CCC"/>
    <w:rsid w:val="00274D42"/>
    <w:rsid w:val="00285CAF"/>
    <w:rsid w:val="0029650C"/>
    <w:rsid w:val="002B661A"/>
    <w:rsid w:val="002C7A05"/>
    <w:rsid w:val="002D0628"/>
    <w:rsid w:val="002D3276"/>
    <w:rsid w:val="002D6B3D"/>
    <w:rsid w:val="0030311E"/>
    <w:rsid w:val="00303C55"/>
    <w:rsid w:val="00310D47"/>
    <w:rsid w:val="00311C2D"/>
    <w:rsid w:val="003442D7"/>
    <w:rsid w:val="00353E5E"/>
    <w:rsid w:val="00374D2A"/>
    <w:rsid w:val="00376FE6"/>
    <w:rsid w:val="00385BD5"/>
    <w:rsid w:val="00390780"/>
    <w:rsid w:val="003D676D"/>
    <w:rsid w:val="003F0811"/>
    <w:rsid w:val="003F17A9"/>
    <w:rsid w:val="003F23E9"/>
    <w:rsid w:val="0046780F"/>
    <w:rsid w:val="004B2C90"/>
    <w:rsid w:val="004C17DE"/>
    <w:rsid w:val="004C294E"/>
    <w:rsid w:val="004F4C4F"/>
    <w:rsid w:val="005226B9"/>
    <w:rsid w:val="00536C39"/>
    <w:rsid w:val="005372EA"/>
    <w:rsid w:val="00561FB9"/>
    <w:rsid w:val="00591288"/>
    <w:rsid w:val="005917FD"/>
    <w:rsid w:val="005A4AA1"/>
    <w:rsid w:val="005C0F15"/>
    <w:rsid w:val="005D4706"/>
    <w:rsid w:val="0061629D"/>
    <w:rsid w:val="006200EB"/>
    <w:rsid w:val="00621EA3"/>
    <w:rsid w:val="00640234"/>
    <w:rsid w:val="0064343A"/>
    <w:rsid w:val="00697BAC"/>
    <w:rsid w:val="006A008F"/>
    <w:rsid w:val="006A5AA6"/>
    <w:rsid w:val="006B48FB"/>
    <w:rsid w:val="006E170D"/>
    <w:rsid w:val="006F70F3"/>
    <w:rsid w:val="00705F3D"/>
    <w:rsid w:val="0071548B"/>
    <w:rsid w:val="007204A9"/>
    <w:rsid w:val="00730C3C"/>
    <w:rsid w:val="00756929"/>
    <w:rsid w:val="00767DBB"/>
    <w:rsid w:val="00774646"/>
    <w:rsid w:val="00781695"/>
    <w:rsid w:val="007A02A7"/>
    <w:rsid w:val="007C0935"/>
    <w:rsid w:val="007D1D58"/>
    <w:rsid w:val="008046D4"/>
    <w:rsid w:val="00833792"/>
    <w:rsid w:val="008907DC"/>
    <w:rsid w:val="00891BD4"/>
    <w:rsid w:val="008A0614"/>
    <w:rsid w:val="008C083D"/>
    <w:rsid w:val="008C47A1"/>
    <w:rsid w:val="008C738F"/>
    <w:rsid w:val="008D5BC2"/>
    <w:rsid w:val="008D6B9E"/>
    <w:rsid w:val="008E1024"/>
    <w:rsid w:val="008E1235"/>
    <w:rsid w:val="009038B2"/>
    <w:rsid w:val="00913ED0"/>
    <w:rsid w:val="00923D1F"/>
    <w:rsid w:val="00927650"/>
    <w:rsid w:val="00942CB6"/>
    <w:rsid w:val="00942CE9"/>
    <w:rsid w:val="00954FF2"/>
    <w:rsid w:val="00961BE0"/>
    <w:rsid w:val="00962EE8"/>
    <w:rsid w:val="00972B40"/>
    <w:rsid w:val="00976EE9"/>
    <w:rsid w:val="00983449"/>
    <w:rsid w:val="009A6D9C"/>
    <w:rsid w:val="009C60F6"/>
    <w:rsid w:val="009F0889"/>
    <w:rsid w:val="00A008E6"/>
    <w:rsid w:val="00A12C83"/>
    <w:rsid w:val="00A20EBE"/>
    <w:rsid w:val="00A33EAA"/>
    <w:rsid w:val="00A66F96"/>
    <w:rsid w:val="00A71048"/>
    <w:rsid w:val="00A74E91"/>
    <w:rsid w:val="00A90215"/>
    <w:rsid w:val="00A918A7"/>
    <w:rsid w:val="00A95946"/>
    <w:rsid w:val="00AA705F"/>
    <w:rsid w:val="00AD7805"/>
    <w:rsid w:val="00AE2C84"/>
    <w:rsid w:val="00B0614E"/>
    <w:rsid w:val="00B6596F"/>
    <w:rsid w:val="00B77918"/>
    <w:rsid w:val="00BA05A3"/>
    <w:rsid w:val="00BD57F5"/>
    <w:rsid w:val="00BE48A4"/>
    <w:rsid w:val="00BE56F0"/>
    <w:rsid w:val="00C05853"/>
    <w:rsid w:val="00C12D35"/>
    <w:rsid w:val="00C4330F"/>
    <w:rsid w:val="00C47620"/>
    <w:rsid w:val="00C70F19"/>
    <w:rsid w:val="00C94C76"/>
    <w:rsid w:val="00CC6110"/>
    <w:rsid w:val="00D00118"/>
    <w:rsid w:val="00D03799"/>
    <w:rsid w:val="00D04E61"/>
    <w:rsid w:val="00D10635"/>
    <w:rsid w:val="00D46F1E"/>
    <w:rsid w:val="00D525B8"/>
    <w:rsid w:val="00DA18A2"/>
    <w:rsid w:val="00DB1BFD"/>
    <w:rsid w:val="00DB624C"/>
    <w:rsid w:val="00DB6412"/>
    <w:rsid w:val="00DB7F1C"/>
    <w:rsid w:val="00DF2F8D"/>
    <w:rsid w:val="00E07316"/>
    <w:rsid w:val="00E224F4"/>
    <w:rsid w:val="00E2753F"/>
    <w:rsid w:val="00E35240"/>
    <w:rsid w:val="00E84E93"/>
    <w:rsid w:val="00E84F06"/>
    <w:rsid w:val="00E92551"/>
    <w:rsid w:val="00E96364"/>
    <w:rsid w:val="00EA7829"/>
    <w:rsid w:val="00ED0697"/>
    <w:rsid w:val="00ED6871"/>
    <w:rsid w:val="00F03073"/>
    <w:rsid w:val="00F72D25"/>
    <w:rsid w:val="00F8739A"/>
    <w:rsid w:val="00F957C6"/>
    <w:rsid w:val="00FC4EAA"/>
    <w:rsid w:val="00FD2C22"/>
    <w:rsid w:val="00FD7925"/>
    <w:rsid w:val="00FE2C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0F05473"/>
  <w14:defaultImageDpi w14:val="330"/>
  <w15:chartTrackingRefBased/>
  <w15:docId w15:val="{FB3E9193-91BB-40B0-AC5B-6F6E502AA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294E"/>
    <w:pPr>
      <w:spacing w:after="120"/>
      <w:ind w:left="567"/>
    </w:pPr>
    <w:rPr>
      <w:noProof/>
      <w:sz w:val="22"/>
    </w:rPr>
  </w:style>
  <w:style w:type="paragraph" w:styleId="Heading1">
    <w:name w:val="heading 1"/>
    <w:basedOn w:val="Normal"/>
    <w:next w:val="Normal"/>
    <w:link w:val="Heading1Char"/>
    <w:uiPriority w:val="2"/>
    <w:qFormat/>
    <w:rsid w:val="00DB1BFD"/>
    <w:pPr>
      <w:keepNext/>
      <w:keepLines/>
      <w:numPr>
        <w:numId w:val="36"/>
      </w:numPr>
      <w:spacing w:before="360" w:line="240" w:lineRule="auto"/>
      <w:ind w:left="567" w:hanging="567"/>
      <w:outlineLvl w:val="0"/>
    </w:pPr>
    <w:rPr>
      <w:rFonts w:asciiTheme="majorHAnsi" w:eastAsiaTheme="majorEastAsia" w:hAnsiTheme="majorHAnsi" w:cstheme="majorBidi"/>
      <w:color w:val="5F2979" w:themeColor="accent1"/>
      <w:sz w:val="40"/>
      <w:szCs w:val="40"/>
    </w:rPr>
  </w:style>
  <w:style w:type="paragraph" w:styleId="Heading2">
    <w:name w:val="heading 2"/>
    <w:basedOn w:val="Normal"/>
    <w:next w:val="Normal"/>
    <w:link w:val="Heading2Char"/>
    <w:uiPriority w:val="2"/>
    <w:qFormat/>
    <w:rsid w:val="00DB1BFD"/>
    <w:pPr>
      <w:keepNext/>
      <w:keepLines/>
      <w:numPr>
        <w:ilvl w:val="1"/>
        <w:numId w:val="36"/>
      </w:numPr>
      <w:spacing w:before="240" w:line="240" w:lineRule="auto"/>
      <w:ind w:left="851" w:hanging="284"/>
      <w:outlineLvl w:val="1"/>
    </w:pPr>
    <w:rPr>
      <w:rFonts w:asciiTheme="majorHAnsi" w:eastAsiaTheme="majorEastAsia" w:hAnsiTheme="majorHAnsi" w:cstheme="majorBidi"/>
      <w:color w:val="5F2979" w:themeColor="accent1"/>
      <w:sz w:val="32"/>
      <w:szCs w:val="28"/>
    </w:rPr>
  </w:style>
  <w:style w:type="paragraph" w:styleId="Heading3">
    <w:name w:val="heading 3"/>
    <w:basedOn w:val="Heading4"/>
    <w:next w:val="Normal"/>
    <w:link w:val="Heading3Char"/>
    <w:uiPriority w:val="2"/>
    <w:qFormat/>
    <w:rsid w:val="004C294E"/>
    <w:pPr>
      <w:ind w:left="1418"/>
      <w:outlineLvl w:val="2"/>
    </w:pPr>
    <w:rPr>
      <w:color w:val="5F2979"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B1BFD"/>
    <w:rPr>
      <w:rFonts w:asciiTheme="majorHAnsi" w:eastAsiaTheme="majorEastAsia" w:hAnsiTheme="majorHAnsi" w:cstheme="majorBidi"/>
      <w:color w:val="5F2979" w:themeColor="accent1"/>
      <w:sz w:val="40"/>
      <w:szCs w:val="4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DB1BFD"/>
    <w:rPr>
      <w:rFonts w:asciiTheme="majorHAnsi" w:eastAsiaTheme="majorEastAsia" w:hAnsiTheme="majorHAnsi" w:cstheme="majorBidi"/>
      <w:color w:val="5F2979" w:themeColor="accent1"/>
      <w:sz w:val="32"/>
      <w:szCs w:val="28"/>
    </w:rPr>
  </w:style>
  <w:style w:type="character" w:customStyle="1" w:styleId="Heading3Char">
    <w:name w:val="Heading 3 Char"/>
    <w:basedOn w:val="DefaultParagraphFont"/>
    <w:link w:val="Heading3"/>
    <w:uiPriority w:val="2"/>
    <w:rsid w:val="004C294E"/>
    <w:rPr>
      <w:rFonts w:asciiTheme="majorHAnsi" w:eastAsiaTheme="majorEastAsia" w:hAnsiTheme="majorHAnsi" w:cstheme="majorBidi"/>
      <w:noProof/>
      <w:color w:val="5F2979" w:themeColor="accent1"/>
      <w:sz w:val="26"/>
      <w:szCs w:val="22"/>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Subtitle">
    <w:name w:val="Subtitle"/>
    <w:basedOn w:val="Normal"/>
    <w:next w:val="Normal"/>
    <w:link w:val="SubtitleChar"/>
    <w:uiPriority w:val="19"/>
    <w:rsid w:val="00F957C6"/>
    <w:pPr>
      <w:numPr>
        <w:ilvl w:val="1"/>
      </w:numPr>
      <w:spacing w:line="240" w:lineRule="auto"/>
      <w:ind w:left="567"/>
    </w:pPr>
    <w:rPr>
      <w:rFonts w:eastAsiaTheme="majorEastAsia" w:cstheme="minorHAnsi"/>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595959" w:themeColor="text1" w:themeTint="A6"/>
    </w:rPr>
  </w:style>
  <w:style w:type="character" w:styleId="Strong">
    <w:name w:val="Strong"/>
    <w:basedOn w:val="DefaultParagraphFont"/>
    <w:uiPriority w:val="22"/>
    <w:semiHidden/>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qFormat/>
    <w:rsid w:val="004C294E"/>
    <w:pPr>
      <w:numPr>
        <w:numId w:val="0"/>
      </w:numPr>
      <w:outlineLvl w:val="9"/>
    </w:pPr>
  </w:style>
  <w:style w:type="paragraph" w:styleId="Header">
    <w:name w:val="header"/>
    <w:basedOn w:val="Normal"/>
    <w:link w:val="HeaderChar"/>
    <w:uiPriority w:val="99"/>
    <w:unhideWhenUsed/>
    <w:rsid w:val="00983449"/>
    <w:pPr>
      <w:tabs>
        <w:tab w:val="center" w:pos="4513"/>
        <w:tab w:val="right" w:pos="9026"/>
      </w:tabs>
      <w:spacing w:after="0" w:line="240" w:lineRule="auto"/>
      <w:ind w:left="0"/>
    </w:pPr>
    <w:rPr>
      <w:color w:val="808080" w:themeColor="background1" w:themeShade="80"/>
    </w:rPr>
  </w:style>
  <w:style w:type="character" w:customStyle="1" w:styleId="HeaderChar">
    <w:name w:val="Header Char"/>
    <w:basedOn w:val="DefaultParagraphFont"/>
    <w:link w:val="Header"/>
    <w:uiPriority w:val="99"/>
    <w:rsid w:val="00983449"/>
    <w:rPr>
      <w:noProof/>
      <w:color w:val="808080" w:themeColor="background1" w:themeShade="80"/>
      <w:sz w:val="22"/>
    </w:rPr>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style>
  <w:style w:type="paragraph" w:customStyle="1" w:styleId="BOXBulletedList">
    <w:name w:val="BOX Bulleted List"/>
    <w:basedOn w:val="BOXText"/>
    <w:uiPriority w:val="5"/>
    <w:qFormat/>
    <w:rsid w:val="00FE2C7F"/>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A862CA" w:themeColor="accent1" w:themeTint="99"/>
        <w:left w:val="single" w:sz="4" w:space="0" w:color="A862CA" w:themeColor="accent1" w:themeTint="99"/>
        <w:bottom w:val="single" w:sz="4" w:space="0" w:color="A862CA" w:themeColor="accent1" w:themeTint="99"/>
        <w:right w:val="single" w:sz="4" w:space="0" w:color="A862CA" w:themeColor="accent1" w:themeTint="99"/>
        <w:insideH w:val="single" w:sz="4" w:space="0" w:color="A862CA" w:themeColor="accent1" w:themeTint="99"/>
      </w:tblBorders>
    </w:tblPr>
    <w:tblStylePr w:type="firstRow">
      <w:rPr>
        <w:b/>
        <w:bCs/>
        <w:color w:val="FFFFFF" w:themeColor="background1"/>
      </w:rPr>
      <w:tblPr/>
      <w:tcPr>
        <w:tcBorders>
          <w:top w:val="single" w:sz="4" w:space="0" w:color="5F2979" w:themeColor="accent1"/>
          <w:left w:val="single" w:sz="4" w:space="0" w:color="5F2979" w:themeColor="accent1"/>
          <w:bottom w:val="single" w:sz="4" w:space="0" w:color="5F2979" w:themeColor="accent1"/>
          <w:right w:val="single" w:sz="4" w:space="0" w:color="5F2979" w:themeColor="accent1"/>
          <w:insideH w:val="nil"/>
        </w:tcBorders>
        <w:shd w:val="clear" w:color="auto" w:fill="5F2979" w:themeFill="accent1"/>
      </w:tcPr>
    </w:tblStylePr>
    <w:tblStylePr w:type="lastRow">
      <w:rPr>
        <w:b/>
        <w:bCs/>
      </w:rPr>
      <w:tblPr/>
      <w:tcPr>
        <w:tcBorders>
          <w:top w:val="double" w:sz="4" w:space="0" w:color="A862CA" w:themeColor="accent1" w:themeTint="99"/>
        </w:tcBorders>
      </w:tcPr>
    </w:tblStylePr>
    <w:tblStylePr w:type="firstCol">
      <w:rPr>
        <w:b/>
        <w:bCs/>
      </w:rPr>
    </w:tblStylePr>
    <w:tblStylePr w:type="lastCol">
      <w:rPr>
        <w:b/>
        <w:bCs/>
      </w:rPr>
    </w:tblStylePr>
    <w:tblStylePr w:type="band1Vert">
      <w:tblPr/>
      <w:tcPr>
        <w:shd w:val="clear" w:color="auto" w:fill="E2CAED" w:themeFill="accent1" w:themeFillTint="33"/>
      </w:tcPr>
    </w:tblStylePr>
    <w:tblStylePr w:type="band1Horz">
      <w:tblPr/>
      <w:tcPr>
        <w:shd w:val="clear" w:color="auto" w:fill="E2CAED" w:themeFill="accent1" w:themeFillTint="33"/>
      </w:tcPr>
    </w:tblStylePr>
  </w:style>
  <w:style w:type="paragraph" w:customStyle="1" w:styleId="Figure">
    <w:name w:val="Figure"/>
    <w:basedOn w:val="Normal"/>
    <w:uiPriority w:val="2"/>
    <w:qFormat/>
    <w:rsid w:val="006200EB"/>
    <w:pPr>
      <w:numPr>
        <w:numId w:val="27"/>
      </w:numPr>
      <w:spacing w:before="240"/>
    </w:pPr>
    <w:rPr>
      <w:rFonts w:ascii="Segoe UI" w:hAnsi="Segoe UI" w:cs="Segoe UI"/>
      <w:color w:val="3266AB"/>
    </w:rPr>
  </w:style>
  <w:style w:type="paragraph" w:customStyle="1" w:styleId="TBLHeading">
    <w:name w:val="TBL Heading"/>
    <w:basedOn w:val="Normal"/>
    <w:autoRedefine/>
    <w:uiPriority w:val="11"/>
    <w:qFormat/>
    <w:rsid w:val="006E170D"/>
    <w:pPr>
      <w:spacing w:line="240" w:lineRule="auto"/>
    </w:pPr>
    <w:rPr>
      <w:rFonts w:ascii="Segoe UI" w:hAnsi="Segoe UI" w:cs="Segoe UI"/>
      <w:color w:val="FFFFFF" w:themeColor="background1"/>
      <w:sz w:val="18"/>
    </w:rPr>
  </w:style>
  <w:style w:type="paragraph" w:customStyle="1" w:styleId="TBLText">
    <w:name w:val="TBL Text"/>
    <w:basedOn w:val="Normal"/>
    <w:uiPriority w:val="9"/>
    <w:qFormat/>
    <w:rsid w:val="006E170D"/>
    <w:pPr>
      <w:spacing w:line="240" w:lineRule="auto"/>
    </w:pPr>
    <w:rPr>
      <w:sz w:val="18"/>
      <w:szCs w:val="18"/>
    </w:rPr>
  </w:style>
  <w:style w:type="paragraph" w:customStyle="1" w:styleId="TBLBulletedList">
    <w:name w:val="TBL Bulleted List"/>
    <w:basedOn w:val="TBLText"/>
    <w:uiPriority w:val="10"/>
    <w:qFormat/>
    <w:rsid w:val="00374D2A"/>
    <w:pPr>
      <w:numPr>
        <w:numId w:val="12"/>
      </w:numPr>
      <w:ind w:left="357" w:hanging="357"/>
    </w:pPr>
  </w:style>
  <w:style w:type="paragraph" w:customStyle="1" w:styleId="TBLNumberedList">
    <w:name w:val="TBL Numbered List"/>
    <w:basedOn w:val="TBLText"/>
    <w:uiPriority w:val="10"/>
    <w:qFormat/>
    <w:rsid w:val="00374D2A"/>
    <w:pPr>
      <w:numPr>
        <w:numId w:val="13"/>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rsid w:val="005917FD"/>
    <w:pPr>
      <w:ind w:left="720"/>
      <w:contextualSpacing/>
    </w:pPr>
  </w:style>
  <w:style w:type="paragraph" w:customStyle="1" w:styleId="BulletedList-Level1">
    <w:name w:val="Bulleted List - Level 1"/>
    <w:basedOn w:val="ListParagraph"/>
    <w:uiPriority w:val="1"/>
    <w:qFormat/>
    <w:rsid w:val="00962EE8"/>
    <w:pPr>
      <w:numPr>
        <w:numId w:val="14"/>
      </w:numPr>
      <w:ind w:left="568" w:hanging="284"/>
    </w:pPr>
  </w:style>
  <w:style w:type="paragraph" w:customStyle="1" w:styleId="BulletedList-Level2">
    <w:name w:val="Bulleted List - Level 2"/>
    <w:basedOn w:val="BulletedList-Level1"/>
    <w:uiPriority w:val="1"/>
    <w:qFormat/>
    <w:rsid w:val="00962EE8"/>
    <w:pPr>
      <w:numPr>
        <w:numId w:val="30"/>
      </w:numPr>
    </w:pPr>
  </w:style>
  <w:style w:type="paragraph" w:customStyle="1" w:styleId="BulletedList-Level3">
    <w:name w:val="Bulleted List - Level 3"/>
    <w:basedOn w:val="ListParagraph"/>
    <w:uiPriority w:val="1"/>
    <w:qFormat/>
    <w:rsid w:val="00962EE8"/>
    <w:pPr>
      <w:numPr>
        <w:numId w:val="31"/>
      </w:numPr>
      <w:ind w:left="1135" w:hanging="284"/>
    </w:pPr>
  </w:style>
  <w:style w:type="paragraph" w:customStyle="1" w:styleId="NumberedList-Level1">
    <w:name w:val="Numbered List - Level 1"/>
    <w:basedOn w:val="ListParagraph"/>
    <w:uiPriority w:val="1"/>
    <w:qFormat/>
    <w:rsid w:val="00962EE8"/>
    <w:pPr>
      <w:numPr>
        <w:numId w:val="21"/>
      </w:numPr>
      <w:ind w:left="568" w:hanging="284"/>
    </w:pPr>
  </w:style>
  <w:style w:type="paragraph" w:customStyle="1" w:styleId="NumberedList-level2">
    <w:name w:val="Numbered List - level 2"/>
    <w:basedOn w:val="ListParagraph"/>
    <w:uiPriority w:val="1"/>
    <w:qFormat/>
    <w:rsid w:val="00962EE8"/>
    <w:pPr>
      <w:numPr>
        <w:ilvl w:val="1"/>
        <w:numId w:val="21"/>
      </w:numPr>
    </w:pPr>
  </w:style>
  <w:style w:type="paragraph" w:customStyle="1" w:styleId="NumberedList-Level3">
    <w:name w:val="Numbered List - Level 3"/>
    <w:basedOn w:val="ListParagraph"/>
    <w:uiPriority w:val="1"/>
    <w:qFormat/>
    <w:rsid w:val="00962EE8"/>
    <w:pPr>
      <w:numPr>
        <w:ilvl w:val="2"/>
        <w:numId w:val="21"/>
      </w:numPr>
    </w:pPr>
  </w:style>
  <w:style w:type="paragraph" w:customStyle="1" w:styleId="BoxDark-HeadingLevel1">
    <w:name w:val="Box Dark - Heading Level 1"/>
    <w:basedOn w:val="BOXHeading2"/>
    <w:uiPriority w:val="9"/>
    <w:rsid w:val="00311C2D"/>
    <w:pPr>
      <w:pBdr>
        <w:top w:val="single" w:sz="48" w:space="1" w:color="5F2979" w:themeColor="accent1"/>
        <w:left w:val="single" w:sz="48" w:space="4" w:color="5F2979" w:themeColor="accent1"/>
        <w:bottom w:val="single" w:sz="48" w:space="1" w:color="5F2979" w:themeColor="accent1"/>
        <w:right w:val="single" w:sz="48" w:space="4" w:color="5F2979" w:themeColor="accent1"/>
      </w:pBdr>
      <w:shd w:val="clear" w:color="auto" w:fill="5F2979" w:themeFill="accent1"/>
    </w:pPr>
    <w:rPr>
      <w:color w:val="FFFFFF" w:themeColor="background1"/>
    </w:rPr>
  </w:style>
  <w:style w:type="paragraph" w:styleId="TOC1">
    <w:name w:val="toc 1"/>
    <w:basedOn w:val="Normal"/>
    <w:next w:val="Normal"/>
    <w:autoRedefine/>
    <w:uiPriority w:val="39"/>
    <w:unhideWhenUsed/>
    <w:rsid w:val="00983449"/>
    <w:pPr>
      <w:tabs>
        <w:tab w:val="left" w:pos="1100"/>
        <w:tab w:val="right" w:leader="dot" w:pos="9628"/>
      </w:tabs>
      <w:spacing w:after="100"/>
      <w:ind w:left="0"/>
    </w:pPr>
  </w:style>
  <w:style w:type="paragraph" w:styleId="TOC2">
    <w:name w:val="toc 2"/>
    <w:basedOn w:val="TOC1"/>
    <w:next w:val="Normal"/>
    <w:autoRedefine/>
    <w:uiPriority w:val="39"/>
    <w:unhideWhenUsed/>
    <w:rsid w:val="00B77918"/>
    <w:pPr>
      <w:tabs>
        <w:tab w:val="clear" w:pos="1100"/>
        <w:tab w:val="left" w:pos="284"/>
        <w:tab w:val="left" w:pos="709"/>
      </w:tabs>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823DAA" w:themeColor="hyperlink"/>
      <w:u w:val="single"/>
    </w:rPr>
  </w:style>
  <w:style w:type="paragraph" w:customStyle="1" w:styleId="BoxDark-HeadingLevel3">
    <w:name w:val="Box Dark - Heading Level 3"/>
    <w:basedOn w:val="BOXHeading3"/>
    <w:uiPriority w:val="9"/>
    <w:rsid w:val="00311C2D"/>
    <w:pPr>
      <w:pBdr>
        <w:top w:val="single" w:sz="48" w:space="1" w:color="5F2979" w:themeColor="accent1"/>
        <w:left w:val="single" w:sz="48" w:space="4" w:color="5F2979" w:themeColor="accent1"/>
        <w:bottom w:val="single" w:sz="48" w:space="1" w:color="5F2979" w:themeColor="accent1"/>
        <w:right w:val="single" w:sz="48" w:space="4" w:color="5F2979" w:themeColor="accent1"/>
      </w:pBdr>
      <w:shd w:val="clear" w:color="auto" w:fill="5F2979" w:themeFill="accent1"/>
    </w:pPr>
    <w:rPr>
      <w:color w:val="FFFFFF" w:themeColor="background1"/>
    </w:rPr>
  </w:style>
  <w:style w:type="paragraph" w:customStyle="1" w:styleId="BoxDark-Text">
    <w:name w:val="Box Dark - Text"/>
    <w:basedOn w:val="BOXText"/>
    <w:uiPriority w:val="7"/>
    <w:rsid w:val="00FE2C7F"/>
    <w:pPr>
      <w:pBdr>
        <w:top w:val="single" w:sz="48" w:space="1" w:color="5F2979" w:themeColor="accent1"/>
        <w:left w:val="single" w:sz="48" w:space="4" w:color="5F2979" w:themeColor="accent1"/>
        <w:bottom w:val="single" w:sz="48" w:space="1" w:color="5F2979" w:themeColor="accent1"/>
        <w:right w:val="single" w:sz="48" w:space="4" w:color="5F2979" w:themeColor="accent1"/>
      </w:pBdr>
      <w:shd w:val="clear" w:color="auto" w:fill="5F297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5F2979" w:themeColor="accent1"/>
        <w:left w:val="single" w:sz="48" w:space="4" w:color="5F2979" w:themeColor="accent1"/>
        <w:bottom w:val="single" w:sz="48" w:space="1" w:color="5F2979" w:themeColor="accent1"/>
        <w:right w:val="single" w:sz="48" w:space="4" w:color="5F2979" w:themeColor="accent1"/>
      </w:pBdr>
      <w:shd w:val="clear" w:color="auto" w:fill="5F2979" w:themeFill="accent1"/>
    </w:pPr>
    <w:rPr>
      <w:rFonts w:ascii="Segoe UI Semilight" w:hAnsi="Segoe UI Semilight"/>
    </w:rPr>
  </w:style>
  <w:style w:type="paragraph" w:customStyle="1" w:styleId="BOXNumberedList">
    <w:name w:val="BOX Numbered List"/>
    <w:basedOn w:val="BOXText"/>
    <w:uiPriority w:val="5"/>
    <w:qFormat/>
    <w:rsid w:val="00FE2C7F"/>
    <w:pPr>
      <w:numPr>
        <w:numId w:val="28"/>
      </w:numPr>
      <w:ind w:left="584" w:hanging="357"/>
    </w:pPr>
  </w:style>
  <w:style w:type="paragraph" w:customStyle="1" w:styleId="BoxDark-NumberedList">
    <w:name w:val="Box Dark - Numbered List"/>
    <w:basedOn w:val="BOXNumberedList"/>
    <w:uiPriority w:val="8"/>
    <w:rsid w:val="00FE2C7F"/>
    <w:pPr>
      <w:numPr>
        <w:numId w:val="29"/>
      </w:numPr>
      <w:pBdr>
        <w:top w:val="single" w:sz="48" w:space="1" w:color="5F2979" w:themeColor="accent1"/>
        <w:left w:val="single" w:sz="48" w:space="4" w:color="5F2979" w:themeColor="accent1"/>
        <w:bottom w:val="single" w:sz="48" w:space="1" w:color="5F2979" w:themeColor="accent1"/>
        <w:right w:val="single" w:sz="48" w:space="4" w:color="5F2979" w:themeColor="accent1"/>
      </w:pBdr>
      <w:shd w:val="clear" w:color="auto" w:fill="5F2979" w:themeFill="accent1"/>
      <w:ind w:left="584" w:hanging="357"/>
    </w:pPr>
  </w:style>
  <w:style w:type="paragraph" w:customStyle="1" w:styleId="IndentedNormal">
    <w:name w:val="Indented Normal"/>
    <w:basedOn w:val="Normal"/>
    <w:qFormat/>
    <w:rsid w:val="004C294E"/>
    <w:pPr>
      <w:ind w:left="1418"/>
    </w:pPr>
  </w:style>
  <w:style w:type="character" w:styleId="CommentReference">
    <w:name w:val="annotation reference"/>
    <w:basedOn w:val="DefaultParagraphFont"/>
    <w:uiPriority w:val="99"/>
    <w:semiHidden/>
    <w:unhideWhenUsed/>
    <w:rsid w:val="00961BE0"/>
    <w:rPr>
      <w:sz w:val="16"/>
      <w:szCs w:val="16"/>
    </w:rPr>
  </w:style>
  <w:style w:type="paragraph" w:styleId="CommentText">
    <w:name w:val="annotation text"/>
    <w:basedOn w:val="Normal"/>
    <w:link w:val="CommentTextChar"/>
    <w:uiPriority w:val="99"/>
    <w:semiHidden/>
    <w:unhideWhenUsed/>
    <w:rsid w:val="00961BE0"/>
    <w:pPr>
      <w:spacing w:line="240" w:lineRule="auto"/>
    </w:pPr>
    <w:rPr>
      <w:sz w:val="20"/>
      <w:szCs w:val="20"/>
    </w:rPr>
  </w:style>
  <w:style w:type="character" w:customStyle="1" w:styleId="CommentTextChar">
    <w:name w:val="Comment Text Char"/>
    <w:basedOn w:val="DefaultParagraphFont"/>
    <w:link w:val="CommentText"/>
    <w:uiPriority w:val="99"/>
    <w:semiHidden/>
    <w:rsid w:val="00961BE0"/>
    <w:rPr>
      <w:noProof/>
      <w:sz w:val="20"/>
      <w:szCs w:val="20"/>
    </w:rPr>
  </w:style>
  <w:style w:type="paragraph" w:styleId="CommentSubject">
    <w:name w:val="annotation subject"/>
    <w:basedOn w:val="CommentText"/>
    <w:next w:val="CommentText"/>
    <w:link w:val="CommentSubjectChar"/>
    <w:uiPriority w:val="99"/>
    <w:semiHidden/>
    <w:unhideWhenUsed/>
    <w:rsid w:val="00961BE0"/>
    <w:rPr>
      <w:b/>
      <w:bCs/>
    </w:rPr>
  </w:style>
  <w:style w:type="character" w:customStyle="1" w:styleId="CommentSubjectChar">
    <w:name w:val="Comment Subject Char"/>
    <w:basedOn w:val="CommentTextChar"/>
    <w:link w:val="CommentSubject"/>
    <w:uiPriority w:val="99"/>
    <w:semiHidden/>
    <w:rsid w:val="00961BE0"/>
    <w:rPr>
      <w:b/>
      <w:bCs/>
      <w:noProof/>
      <w:sz w:val="20"/>
      <w:szCs w:val="20"/>
    </w:rPr>
  </w:style>
  <w:style w:type="character" w:styleId="FollowedHyperlink">
    <w:name w:val="FollowedHyperlink"/>
    <w:basedOn w:val="DefaultParagraphFont"/>
    <w:uiPriority w:val="99"/>
    <w:semiHidden/>
    <w:unhideWhenUsed/>
    <w:rsid w:val="00A95946"/>
    <w:rPr>
      <w:color w:val="823D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309642">
      <w:bodyDiv w:val="1"/>
      <w:marLeft w:val="0"/>
      <w:marRight w:val="0"/>
      <w:marTop w:val="0"/>
      <w:marBottom w:val="0"/>
      <w:divBdr>
        <w:top w:val="none" w:sz="0" w:space="0" w:color="auto"/>
        <w:left w:val="none" w:sz="0" w:space="0" w:color="auto"/>
        <w:bottom w:val="none" w:sz="0" w:space="0" w:color="auto"/>
        <w:right w:val="none" w:sz="0" w:space="0" w:color="auto"/>
      </w:divBdr>
    </w:div>
    <w:div w:id="1115103939">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www.royal.uk/queens-platinum-jubilee-emblem" TargetMode="External"/><Relationship Id="rId20" Type="http://schemas.openxmlformats.org/officeDocument/2006/relationships/image" Target="media/image6.png"/><Relationship Id="rId29" Type="http://schemas.openxmlformats.org/officeDocument/2006/relationships/footer" Target="footer2.xm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hyperlink" Target="https://www.platinumjubilee.gov.au/contact" TargetMode="External"/><Relationship Id="rId23" Type="http://schemas.openxmlformats.org/officeDocument/2006/relationships/image" Target="media/image9.png"/><Relationship Id="rId28" Type="http://schemas.openxmlformats.org/officeDocument/2006/relationships/header" Target="header3.xml"/><Relationship Id="rId36" Type="http://schemas.openxmlformats.org/officeDocument/2006/relationships/image" Target="media/image19.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4.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888729A36B418891898F1C3BFF77B4"/>
        <w:category>
          <w:name w:val="General"/>
          <w:gallery w:val="placeholder"/>
        </w:category>
        <w:types>
          <w:type w:val="bbPlcHdr"/>
        </w:types>
        <w:behaviors>
          <w:behavior w:val="content"/>
        </w:behaviors>
        <w:guid w:val="{B441BCEC-F41D-425B-AF50-445991EE3802}"/>
      </w:docPartPr>
      <w:docPartBody>
        <w:p w:rsidR="00827F7B" w:rsidRDefault="002F1C68">
          <w:pPr>
            <w:pStyle w:val="9D888729A36B418891898F1C3BFF77B4"/>
          </w:pPr>
          <w:r w:rsidRPr="00B6525C">
            <w:rPr>
              <w:rStyle w:val="PlaceholderText"/>
            </w:rPr>
            <w:t>[Title]</w:t>
          </w:r>
        </w:p>
      </w:docPartBody>
    </w:docPart>
    <w:docPart>
      <w:docPartPr>
        <w:name w:val="2A15E3C8A0494289A66ADA09F13312D8"/>
        <w:category>
          <w:name w:val="General"/>
          <w:gallery w:val="placeholder"/>
        </w:category>
        <w:types>
          <w:type w:val="bbPlcHdr"/>
        </w:types>
        <w:behaviors>
          <w:behavior w:val="content"/>
        </w:behaviors>
        <w:guid w:val="{F1ED915A-B6ED-4E2B-BF0D-36D75FDF9EE4}"/>
      </w:docPartPr>
      <w:docPartBody>
        <w:p w:rsidR="00827F7B" w:rsidRDefault="002F1C68">
          <w:pPr>
            <w:pStyle w:val="2A15E3C8A0494289A66ADA09F13312D8"/>
          </w:pPr>
          <w:r w:rsidRPr="00B6525C">
            <w:rPr>
              <w:rStyle w:val="PlaceholderText"/>
            </w:rPr>
            <w:t>[Subject]</w:t>
          </w:r>
        </w:p>
      </w:docPartBody>
    </w:docPart>
    <w:docPart>
      <w:docPartPr>
        <w:name w:val="2B6D01EFB83B4576AC806C1DFFD5C296"/>
        <w:category>
          <w:name w:val="General"/>
          <w:gallery w:val="placeholder"/>
        </w:category>
        <w:types>
          <w:type w:val="bbPlcHdr"/>
        </w:types>
        <w:behaviors>
          <w:behavior w:val="content"/>
        </w:behaviors>
        <w:guid w:val="{71576848-844B-41FB-950C-FCD0082DF3BD}"/>
      </w:docPartPr>
      <w:docPartBody>
        <w:p w:rsidR="00827F7B" w:rsidRDefault="002F1C68">
          <w:pPr>
            <w:pStyle w:val="2B6D01EFB83B4576AC806C1DFFD5C296"/>
          </w:pPr>
          <w:r w:rsidRPr="00B6525C">
            <w:rPr>
              <w:rStyle w:val="PlaceholderText"/>
            </w:rPr>
            <w:t>Choose an item.</w:t>
          </w:r>
        </w:p>
      </w:docPartBody>
    </w:docPart>
    <w:docPart>
      <w:docPartPr>
        <w:name w:val="CBAF0760C672439CB0B01CDE0EE359FB"/>
        <w:category>
          <w:name w:val="General"/>
          <w:gallery w:val="placeholder"/>
        </w:category>
        <w:types>
          <w:type w:val="bbPlcHdr"/>
        </w:types>
        <w:behaviors>
          <w:behavior w:val="content"/>
        </w:behaviors>
        <w:guid w:val="{4B948D88-8B19-4EB8-877B-078FDD819447}"/>
      </w:docPartPr>
      <w:docPartBody>
        <w:p w:rsidR="00827F7B" w:rsidRDefault="002F1C68">
          <w:pPr>
            <w:pStyle w:val="CBAF0760C672439CB0B01CDE0EE359FB"/>
          </w:pPr>
          <w:r w:rsidRPr="00B6525C">
            <w:rPr>
              <w:rStyle w:val="PlaceholderText"/>
            </w:rPr>
            <w:t>Choose an item.</w:t>
          </w:r>
        </w:p>
      </w:docPartBody>
    </w:docPart>
    <w:docPart>
      <w:docPartPr>
        <w:name w:val="E2D7D41D16D8483CB707410A32ABEA96"/>
        <w:category>
          <w:name w:val="General"/>
          <w:gallery w:val="placeholder"/>
        </w:category>
        <w:types>
          <w:type w:val="bbPlcHdr"/>
        </w:types>
        <w:behaviors>
          <w:behavior w:val="content"/>
        </w:behaviors>
        <w:guid w:val="{62E595CD-000D-43B6-A6EA-CCE79C9AA204}"/>
      </w:docPartPr>
      <w:docPartBody>
        <w:p w:rsidR="00827F7B" w:rsidRDefault="002F1C68">
          <w:pPr>
            <w:pStyle w:val="E2D7D41D16D8483CB707410A32ABEA96"/>
          </w:pPr>
          <w:r w:rsidRPr="00293BFE">
            <w:rPr>
              <w:rStyle w:val="PlaceholderText"/>
            </w:rPr>
            <w:t>[Manager]</w:t>
          </w:r>
        </w:p>
      </w:docPartBody>
    </w:docPart>
    <w:docPart>
      <w:docPartPr>
        <w:name w:val="5DFCF6CA8C0E4967AB6E1F790BFA63EA"/>
        <w:category>
          <w:name w:val="General"/>
          <w:gallery w:val="placeholder"/>
        </w:category>
        <w:types>
          <w:type w:val="bbPlcHdr"/>
        </w:types>
        <w:behaviors>
          <w:behavior w:val="content"/>
        </w:behaviors>
        <w:guid w:val="{C7094286-6858-4FEB-81B4-7014C715F937}"/>
      </w:docPartPr>
      <w:docPartBody>
        <w:p w:rsidR="00827F7B" w:rsidRDefault="002F1C68">
          <w:pPr>
            <w:pStyle w:val="5DFCF6CA8C0E4967AB6E1F790BFA63EA"/>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Arial Black">
    <w:panose1 w:val="020B0A04020102020204"/>
    <w:charset w:val="00"/>
    <w:family w:val="swiss"/>
    <w:pitch w:val="variable"/>
    <w:sig w:usb0="A00002AF" w:usb1="400078F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C68"/>
    <w:rsid w:val="002F1C68"/>
    <w:rsid w:val="007A6AD9"/>
    <w:rsid w:val="00827F7B"/>
    <w:rsid w:val="008D4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1C68"/>
    <w:rPr>
      <w:color w:val="808080"/>
    </w:rPr>
  </w:style>
  <w:style w:type="paragraph" w:customStyle="1" w:styleId="9D888729A36B418891898F1C3BFF77B4">
    <w:name w:val="9D888729A36B418891898F1C3BFF77B4"/>
  </w:style>
  <w:style w:type="paragraph" w:customStyle="1" w:styleId="2A15E3C8A0494289A66ADA09F13312D8">
    <w:name w:val="2A15E3C8A0494289A66ADA09F13312D8"/>
  </w:style>
  <w:style w:type="paragraph" w:customStyle="1" w:styleId="B4B11B8F9978420989AF4929B1FF37F6">
    <w:name w:val="B4B11B8F9978420989AF4929B1FF37F6"/>
  </w:style>
  <w:style w:type="paragraph" w:customStyle="1" w:styleId="2B6D01EFB83B4576AC806C1DFFD5C296">
    <w:name w:val="2B6D01EFB83B4576AC806C1DFFD5C296"/>
  </w:style>
  <w:style w:type="paragraph" w:customStyle="1" w:styleId="CBAF0760C672439CB0B01CDE0EE359FB">
    <w:name w:val="CBAF0760C672439CB0B01CDE0EE359FB"/>
  </w:style>
  <w:style w:type="paragraph" w:customStyle="1" w:styleId="E2D7D41D16D8483CB707410A32ABEA96">
    <w:name w:val="E2D7D41D16D8483CB707410A32ABEA96"/>
  </w:style>
  <w:style w:type="paragraph" w:customStyle="1" w:styleId="F361C25DF03B42DD9BEDFC0373155563">
    <w:name w:val="F361C25DF03B42DD9BEDFC0373155563"/>
  </w:style>
  <w:style w:type="paragraph" w:customStyle="1" w:styleId="5DFCF6CA8C0E4967AB6E1F790BFA63EA">
    <w:name w:val="5DFCF6CA8C0E4967AB6E1F790BFA63EA"/>
  </w:style>
  <w:style w:type="paragraph" w:customStyle="1" w:styleId="9F951640538C4AABA5CD6E80C55F3AA6">
    <w:name w:val="9F951640538C4AABA5CD6E80C55F3AA6"/>
    <w:rsid w:val="002F1C68"/>
  </w:style>
  <w:style w:type="paragraph" w:customStyle="1" w:styleId="822BF44B3BD24D868010013DE3AC9445">
    <w:name w:val="822BF44B3BD24D868010013DE3AC9445"/>
    <w:rsid w:val="002F1C68"/>
  </w:style>
  <w:style w:type="paragraph" w:customStyle="1" w:styleId="240C5A2882374157B5B1D19B5E5B0265">
    <w:name w:val="240C5A2882374157B5B1D19B5E5B0265"/>
    <w:rsid w:val="002F1C68"/>
  </w:style>
  <w:style w:type="paragraph" w:customStyle="1" w:styleId="F27EAD6BE35D4F94AA5B32FCC62FE415">
    <w:name w:val="F27EAD6BE35D4F94AA5B32FCC62FE415"/>
    <w:rsid w:val="002F1C68"/>
  </w:style>
  <w:style w:type="paragraph" w:customStyle="1" w:styleId="54A5CFBE958740A3B26EBFF989AAB58F">
    <w:name w:val="54A5CFBE958740A3B26EBFF989AAB58F"/>
    <w:rsid w:val="002F1C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Custom 1">
      <a:dk1>
        <a:srgbClr val="000000"/>
      </a:dk1>
      <a:lt1>
        <a:srgbClr val="FFFFFF"/>
      </a:lt1>
      <a:dk2>
        <a:srgbClr val="351643"/>
      </a:dk2>
      <a:lt2>
        <a:srgbClr val="E5E4E2"/>
      </a:lt2>
      <a:accent1>
        <a:srgbClr val="5F2979"/>
      </a:accent1>
      <a:accent2>
        <a:srgbClr val="5F2979"/>
      </a:accent2>
      <a:accent3>
        <a:srgbClr val="FFCE06"/>
      </a:accent3>
      <a:accent4>
        <a:srgbClr val="FFCE06"/>
      </a:accent4>
      <a:accent5>
        <a:srgbClr val="E5E4E2"/>
      </a:accent5>
      <a:accent6>
        <a:srgbClr val="E5E4E2"/>
      </a:accent6>
      <a:hlink>
        <a:srgbClr val="823DAA"/>
      </a:hlink>
      <a:folHlink>
        <a:srgbClr val="823DAA"/>
      </a:folHlink>
    </a:clrScheme>
    <a:fontScheme name="Custom 1">
      <a:majorFont>
        <a:latin typeface="Perpetua"/>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D0FD674B26EC14CAA1C808E6D0E4314" ma:contentTypeVersion="4" ma:contentTypeDescription="ShareHub Document" ma:contentTypeScope="" ma:versionID="e506acd6723c937626c22ea236265812">
  <xsd:schema xmlns:xsd="http://www.w3.org/2001/XMLSchema" xmlns:xs="http://www.w3.org/2001/XMLSchema" xmlns:p="http://schemas.microsoft.com/office/2006/metadata/properties" xmlns:ns1="8ed75aad-dc66-403e-af8d-363ca3669b89" xmlns:ns3="685f9fda-bd71-4433-b331-92feb9553089" targetNamespace="http://schemas.microsoft.com/office/2006/metadata/properties" ma:root="true" ma:fieldsID="307b0fc588faa5cda968ab3bd9522828" ns1:_="" ns3:_="">
    <xsd:import namespace="8ed75aad-dc66-403e-af8d-363ca3669b89"/>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75aad-dc66-403e-af8d-363ca3669b89"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887283d-6e1f-4d57-94fb-9f0bc941bfd7}" ma:internalName="TaxCatchAll" ma:showField="CatchAllData" ma:web="8ed75aad-dc66-403e-af8d-363ca3669b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887283d-6e1f-4d57-94fb-9f0bc941bfd7}" ma:internalName="TaxCatchAllLabel" ma:readOnly="true" ma:showField="CatchAllDataLabel" ma:web="8ed75aad-dc66-403e-af8d-363ca3669b89">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d1c641577414dfdab1686c9d5d0dbd0 xmlns="8ed75aad-dc66-403e-af8d-363ca3669b89">
      <Terms xmlns="http://schemas.microsoft.com/office/infopath/2007/PartnerControls"/>
    </jd1c641577414dfdab1686c9d5d0dbd0>
    <ShareHubID xmlns="8ed75aad-dc66-403e-af8d-363ca3669b89">DOC22-182783</ShareHubID>
    <TaxCatchAll xmlns="8ed75aad-dc66-403e-af8d-363ca3669b89">
      <Value>1</Value>
    </TaxCatchAll>
    <PMCNotes xmlns="8ed75aad-dc66-403e-af8d-363ca3669b89" xsi:nil="true"/>
    <mc5611b894cf49d8aeeb8ebf39dc09bc xmlns="8ed75aad-dc66-403e-af8d-363ca3669b8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17E0-D824-4EA8-82A4-B2E71A45F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75aad-dc66-403e-af8d-363ca3669b89"/>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B5F9DB-7E54-43E8-B5A6-ACBF10A5D3D7}">
  <ds:schemaRefs>
    <ds:schemaRef ds:uri="http://schemas.microsoft.com/sharepoint/v3/contenttype/forms"/>
  </ds:schemaRefs>
</ds:datastoreItem>
</file>

<file path=customXml/itemProps3.xml><?xml version="1.0" encoding="utf-8"?>
<ds:datastoreItem xmlns:ds="http://schemas.openxmlformats.org/officeDocument/2006/customXml" ds:itemID="{BA91EA97-3912-4628-9515-8DCB54C87612}">
  <ds:schemaRefs>
    <ds:schemaRef ds:uri="http://purl.org/dc/dcmitype/"/>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685f9fda-bd71-4433-b331-92feb9553089"/>
    <ds:schemaRef ds:uri="8ed75aad-dc66-403e-af8d-363ca3669b89"/>
    <ds:schemaRef ds:uri="http://www.w3.org/XML/1998/namespace"/>
  </ds:schemaRefs>
</ds:datastoreItem>
</file>

<file path=customXml/itemProps4.xml><?xml version="1.0" encoding="utf-8"?>
<ds:datastoreItem xmlns:ds="http://schemas.openxmlformats.org/officeDocument/2006/customXml" ds:itemID="{53734B51-BC85-4D45-B6E6-C7C3056A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The Queen’s Platinum Jubilee Australia 2022</vt:lpstr>
    </vt:vector>
  </TitlesOfParts>
  <Manager>[Authoring Area]</Manager>
  <Company>Department of the Prime Minister and Cabinet</Company>
  <LinksUpToDate>false</LinksUpToDate>
  <CharactersWithSpaces>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Queen’s Platinum Jubilee Australia 2022</dc:title>
  <dc:subject>Australian Emblem Guidelines</dc:subject>
  <dc:creator/>
  <cp:keywords/>
  <dc:description/>
  <cp:lastModifiedBy>Cooper, Colin</cp:lastModifiedBy>
  <cp:revision>15</cp:revision>
  <cp:lastPrinted>2022-07-11T04:44:00Z</cp:lastPrinted>
  <dcterms:created xsi:type="dcterms:W3CDTF">2022-07-11T04:32:00Z</dcterms:created>
  <dcterms:modified xsi:type="dcterms:W3CDTF">2022-07-12T02:39:00Z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0x0101002825A64A6E1845A99A9D8EE8A5686ECB009D0FD674B26EC14CAA1C808E6D0E4314</vt:lpwstr>
  </property>
  <property fmtid="{D5CDD505-2E9C-101B-9397-08002B2CF9AE}" pid="3" name="HPRMSecurityLevel">
    <vt:lpwstr>1;#OFFICIAL|11463c70-78df-4e3b-b0ff-f66cd3cb26ec</vt:lpwstr>
  </property>
  <property fmtid="{D5CDD505-2E9C-101B-9397-08002B2CF9AE}" pid="4" name="HPRMSecurityCaveat">
    <vt:lpwstr/>
  </property>
</Properties>
</file>