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3CF118" w14:textId="7FF781CC" w:rsidR="00AA6C64" w:rsidRPr="00A5592D" w:rsidRDefault="00814837">
      <w:pPr>
        <w:jc w:val="center"/>
        <w:rPr>
          <w:rFonts w:asciiTheme="minorHAnsi" w:hAnsiTheme="minorHAnsi" w:cstheme="minorHAnsi"/>
          <w:sz w:val="28"/>
          <w:szCs w:val="28"/>
        </w:rPr>
      </w:pPr>
      <w:bookmarkStart w:id="0" w:name="OLE_LINK3"/>
      <w:bookmarkStart w:id="1" w:name="OLE_LINK4"/>
      <w:r w:rsidRPr="00A5592D">
        <w:rPr>
          <w:rFonts w:asciiTheme="minorHAnsi" w:hAnsiTheme="minorHAnsi" w:cstheme="minorHAnsi"/>
          <w:noProof/>
        </w:rPr>
        <w:drawing>
          <wp:inline distT="0" distB="0" distL="0" distR="0" wp14:anchorId="553B5CEA" wp14:editId="5261AB64">
            <wp:extent cx="5641340" cy="773430"/>
            <wp:effectExtent l="0" t="0" r="0" b="7620"/>
            <wp:docPr id="3" name="Picture 3" descr="Departmental Logos: Department of Industry, Science, Energy &amp; Resources | Business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41340" cy="773430"/>
                    </a:xfrm>
                    <a:prstGeom prst="rect">
                      <a:avLst/>
                    </a:prstGeom>
                  </pic:spPr>
                </pic:pic>
              </a:graphicData>
            </a:graphic>
          </wp:inline>
        </w:drawing>
      </w:r>
      <w:r w:rsidR="00677CFE" w:rsidRPr="00A5592D">
        <w:rPr>
          <w:rFonts w:asciiTheme="minorHAnsi" w:hAnsiTheme="minorHAnsi" w:cstheme="minorHAnsi"/>
          <w:noProof/>
        </w:rPr>
        <w:drawing>
          <wp:inline distT="0" distB="0" distL="0" distR="0" wp14:anchorId="085962DF" wp14:editId="6FFF6AA2">
            <wp:extent cx="5639076" cy="944162"/>
            <wp:effectExtent l="0" t="0" r="0" b="8890"/>
            <wp:docPr id="1" name="Picture 1" descr="Early Stage Venture Capital Limited Partnerships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User01\CStIrvine\Desktop\logo.gif"/>
                    <pic:cNvPicPr>
                      <a:picLocks noChangeAspect="1" noChangeArrowheads="1"/>
                    </pic:cNvPicPr>
                  </pic:nvPicPr>
                  <pic:blipFill rotWithShape="1">
                    <a:blip r:embed="rId13">
                      <a:extLst>
                        <a:ext uri="{28A0092B-C50C-407E-A947-70E740481C1C}">
                          <a14:useLocalDpi xmlns:a14="http://schemas.microsoft.com/office/drawing/2010/main" val="0"/>
                        </a:ext>
                      </a:extLst>
                    </a:blip>
                    <a:srcRect t="45215"/>
                    <a:stretch/>
                  </pic:blipFill>
                  <pic:spPr bwMode="auto">
                    <a:xfrm>
                      <a:off x="0" y="0"/>
                      <a:ext cx="5640705" cy="944435"/>
                    </a:xfrm>
                    <a:prstGeom prst="rect">
                      <a:avLst/>
                    </a:prstGeom>
                    <a:noFill/>
                    <a:ln>
                      <a:noFill/>
                    </a:ln>
                    <a:extLst>
                      <a:ext uri="{53640926-AAD7-44D8-BBD7-CCE9431645EC}">
                        <a14:shadowObscured xmlns:a14="http://schemas.microsoft.com/office/drawing/2010/main"/>
                      </a:ext>
                    </a:extLst>
                  </pic:spPr>
                </pic:pic>
              </a:graphicData>
            </a:graphic>
          </wp:inline>
        </w:drawing>
      </w:r>
    </w:p>
    <w:p w14:paraId="77FA131C" w14:textId="2E9D1B9E" w:rsidR="00AA6C64" w:rsidRPr="00A5592D" w:rsidRDefault="00AA6C64" w:rsidP="00531EB6">
      <w:pPr>
        <w:pStyle w:val="Heading1"/>
        <w:spacing w:before="2400" w:after="360" w:line="280" w:lineRule="atLeast"/>
        <w:rPr>
          <w:rFonts w:asciiTheme="minorHAnsi" w:hAnsiTheme="minorHAnsi" w:cstheme="minorHAnsi"/>
          <w:b/>
          <w:iCs/>
          <w:color w:val="264F90"/>
          <w:sz w:val="56"/>
          <w:szCs w:val="56"/>
        </w:rPr>
      </w:pPr>
      <w:bookmarkStart w:id="2" w:name="_Toc106631548"/>
      <w:r w:rsidRPr="00A5592D">
        <w:rPr>
          <w:rFonts w:asciiTheme="minorHAnsi" w:hAnsiTheme="minorHAnsi" w:cstheme="minorHAnsi"/>
          <w:b/>
          <w:iCs/>
          <w:color w:val="264F90"/>
          <w:sz w:val="56"/>
          <w:szCs w:val="56"/>
        </w:rPr>
        <w:t>EARLY STAGE</w:t>
      </w:r>
      <w:r w:rsidR="003C7B2F" w:rsidRPr="00A5592D">
        <w:rPr>
          <w:rFonts w:asciiTheme="minorHAnsi" w:hAnsiTheme="minorHAnsi" w:cstheme="minorHAnsi"/>
          <w:b/>
          <w:iCs/>
          <w:color w:val="264F90"/>
          <w:sz w:val="56"/>
          <w:szCs w:val="56"/>
        </w:rPr>
        <w:t xml:space="preserve"> </w:t>
      </w:r>
      <w:r w:rsidRPr="00A5592D">
        <w:rPr>
          <w:rFonts w:asciiTheme="minorHAnsi" w:hAnsiTheme="minorHAnsi" w:cstheme="minorHAnsi"/>
          <w:b/>
          <w:iCs/>
          <w:color w:val="264F90"/>
          <w:sz w:val="56"/>
          <w:szCs w:val="56"/>
        </w:rPr>
        <w:t>VENTURE CAPITAL LIMITED PARTNERSHIPS</w:t>
      </w:r>
      <w:r w:rsidR="003C7B2F" w:rsidRPr="00A5592D">
        <w:rPr>
          <w:rFonts w:asciiTheme="minorHAnsi" w:hAnsiTheme="minorHAnsi" w:cstheme="minorHAnsi"/>
          <w:b/>
          <w:iCs/>
          <w:color w:val="264F90"/>
          <w:sz w:val="56"/>
          <w:szCs w:val="56"/>
        </w:rPr>
        <w:t xml:space="preserve"> </w:t>
      </w:r>
      <w:r w:rsidRPr="00A5592D">
        <w:rPr>
          <w:rFonts w:asciiTheme="minorHAnsi" w:hAnsiTheme="minorHAnsi" w:cstheme="minorHAnsi"/>
          <w:b/>
          <w:iCs/>
          <w:color w:val="264F90"/>
          <w:sz w:val="56"/>
          <w:szCs w:val="56"/>
        </w:rPr>
        <w:t>(ESVCLPs)</w:t>
      </w:r>
      <w:bookmarkEnd w:id="2"/>
    </w:p>
    <w:p w14:paraId="4FBC20DE" w14:textId="67DEBF0B" w:rsidR="00AA6C64" w:rsidRPr="00A5592D" w:rsidRDefault="00AA6C64" w:rsidP="00531EB6">
      <w:pPr>
        <w:pBdr>
          <w:top w:val="single" w:sz="4" w:space="1" w:color="auto"/>
        </w:pBdr>
        <w:spacing w:before="5400"/>
        <w:rPr>
          <w:rFonts w:asciiTheme="minorHAnsi" w:hAnsiTheme="minorHAnsi" w:cstheme="minorHAnsi"/>
          <w:sz w:val="20"/>
          <w:szCs w:val="20"/>
        </w:rPr>
      </w:pPr>
      <w:r w:rsidRPr="00A5592D">
        <w:rPr>
          <w:rFonts w:asciiTheme="minorHAnsi" w:hAnsiTheme="minorHAnsi" w:cstheme="minorHAnsi"/>
          <w:sz w:val="20"/>
          <w:szCs w:val="20"/>
        </w:rPr>
        <w:t>Prepared by AusIndustry –</w:t>
      </w:r>
      <w:r w:rsidR="00C72399" w:rsidRPr="00A5592D">
        <w:rPr>
          <w:rFonts w:asciiTheme="minorHAnsi" w:hAnsiTheme="minorHAnsi" w:cstheme="minorHAnsi"/>
          <w:sz w:val="20"/>
          <w:szCs w:val="20"/>
        </w:rPr>
        <w:t xml:space="preserve"> </w:t>
      </w:r>
      <w:r w:rsidR="00153534" w:rsidRPr="00A5592D">
        <w:rPr>
          <w:rFonts w:asciiTheme="minorHAnsi" w:hAnsiTheme="minorHAnsi" w:cstheme="minorHAnsi"/>
          <w:sz w:val="20"/>
          <w:szCs w:val="20"/>
        </w:rPr>
        <w:t>February 2020</w:t>
      </w:r>
      <w:r w:rsidR="004D4EBD">
        <w:rPr>
          <w:rFonts w:asciiTheme="minorHAnsi" w:hAnsiTheme="minorHAnsi" w:cstheme="minorHAnsi"/>
          <w:sz w:val="20"/>
          <w:szCs w:val="20"/>
        </w:rPr>
        <w:t>, updated Ju</w:t>
      </w:r>
      <w:r w:rsidR="00C15646">
        <w:rPr>
          <w:rFonts w:asciiTheme="minorHAnsi" w:hAnsiTheme="minorHAnsi" w:cstheme="minorHAnsi"/>
          <w:sz w:val="20"/>
          <w:szCs w:val="20"/>
        </w:rPr>
        <w:t>ly</w:t>
      </w:r>
      <w:r w:rsidR="004D4EBD">
        <w:rPr>
          <w:rFonts w:asciiTheme="minorHAnsi" w:hAnsiTheme="minorHAnsi" w:cstheme="minorHAnsi"/>
          <w:sz w:val="20"/>
          <w:szCs w:val="20"/>
        </w:rPr>
        <w:t xml:space="preserve"> 2023</w:t>
      </w:r>
    </w:p>
    <w:p w14:paraId="7F45BCB0" w14:textId="77777777" w:rsidR="003C7B2F" w:rsidRPr="00A5592D" w:rsidRDefault="003C7B2F">
      <w:pPr>
        <w:spacing w:after="200" w:line="276" w:lineRule="auto"/>
        <w:rPr>
          <w:rFonts w:asciiTheme="minorHAnsi" w:hAnsiTheme="minorHAnsi" w:cstheme="minorHAnsi"/>
          <w:b/>
          <w:sz w:val="20"/>
          <w:szCs w:val="20"/>
        </w:rPr>
      </w:pPr>
      <w:r w:rsidRPr="00A5592D">
        <w:rPr>
          <w:rFonts w:asciiTheme="minorHAnsi" w:hAnsiTheme="minorHAnsi" w:cstheme="minorHAnsi"/>
          <w:b/>
          <w:sz w:val="20"/>
          <w:szCs w:val="20"/>
        </w:rPr>
        <w:br w:type="page"/>
      </w:r>
    </w:p>
    <w:p w14:paraId="31649630" w14:textId="6E0D25EC" w:rsidR="00801F7B" w:rsidRPr="00A5592D" w:rsidRDefault="00AA6C64" w:rsidP="00801F7B">
      <w:pPr>
        <w:rPr>
          <w:rFonts w:asciiTheme="minorHAnsi" w:hAnsiTheme="minorHAnsi" w:cstheme="minorHAnsi"/>
          <w:sz w:val="18"/>
          <w:szCs w:val="18"/>
          <w:lang w:val="en-GB"/>
        </w:rPr>
      </w:pPr>
      <w:r w:rsidRPr="00A5592D">
        <w:rPr>
          <w:rFonts w:asciiTheme="minorHAnsi" w:hAnsiTheme="minorHAnsi" w:cstheme="minorHAnsi"/>
          <w:b/>
          <w:sz w:val="18"/>
          <w:szCs w:val="18"/>
        </w:rPr>
        <w:lastRenderedPageBreak/>
        <w:t xml:space="preserve">Disclaimer </w:t>
      </w:r>
      <w:r w:rsidR="00B91AB2" w:rsidRPr="00A5592D">
        <w:rPr>
          <w:rFonts w:asciiTheme="minorHAnsi" w:hAnsiTheme="minorHAnsi" w:cstheme="minorHAnsi"/>
          <w:sz w:val="18"/>
          <w:szCs w:val="18"/>
        </w:rPr>
        <w:t>–</w:t>
      </w:r>
      <w:r w:rsidRPr="00A5592D">
        <w:rPr>
          <w:rFonts w:asciiTheme="minorHAnsi" w:hAnsiTheme="minorHAnsi" w:cstheme="minorHAnsi"/>
          <w:sz w:val="18"/>
          <w:szCs w:val="18"/>
        </w:rPr>
        <w:t xml:space="preserve"> </w:t>
      </w:r>
      <w:r w:rsidR="00801F7B" w:rsidRPr="00A5592D">
        <w:rPr>
          <w:rFonts w:asciiTheme="minorHAnsi" w:hAnsiTheme="minorHAnsi" w:cstheme="minorHAnsi"/>
          <w:sz w:val="18"/>
          <w:szCs w:val="18"/>
          <w:lang w:val="en-GB"/>
        </w:rPr>
        <w:t xml:space="preserve">The Australian Government as represented by the Department of Industry, </w:t>
      </w:r>
      <w:r w:rsidR="00CA302D" w:rsidRPr="00A5592D">
        <w:rPr>
          <w:rFonts w:asciiTheme="minorHAnsi" w:hAnsiTheme="minorHAnsi" w:cstheme="minorHAnsi"/>
          <w:sz w:val="18"/>
          <w:szCs w:val="18"/>
          <w:lang w:val="en-GB"/>
        </w:rPr>
        <w:t>Science, Energy and Resources</w:t>
      </w:r>
      <w:r w:rsidR="00801F7B" w:rsidRPr="00A5592D">
        <w:rPr>
          <w:rFonts w:asciiTheme="minorHAnsi" w:hAnsiTheme="minorHAnsi" w:cstheme="minorHAnsi"/>
          <w:sz w:val="18"/>
          <w:szCs w:val="18"/>
          <w:lang w:val="en-GB"/>
        </w:rPr>
        <w:t xml:space="preserve"> has exercised due care and skill in the preparation and compilation of the information and data in this publication. Notwithstanding, the Commonwealth of Australia, its officers, employees, or agents disclaim any liability, including liability for negligence, loss howsoever caused, damage, injury, expense or cost incurred by any person as a result of accessing, using or relying upon any of the information or data in this publication to the maximum extent permitted by law. No representation expressed or implied is made as to the currency, accuracy, reliability or completeness of the information contained in this publication. The reader should rely on their own inquiries to independently confirm the information and comment on which they intend to act. This publication does not indicate commitment by the Australian Government to a particular course of action.</w:t>
      </w:r>
    </w:p>
    <w:p w14:paraId="5D40D6EA" w14:textId="4E26EB4F" w:rsidR="00AA6C64" w:rsidRPr="00A5592D" w:rsidRDefault="00AA6C64" w:rsidP="00801F7B">
      <w:pPr>
        <w:rPr>
          <w:rFonts w:asciiTheme="minorHAnsi" w:hAnsiTheme="minorHAnsi" w:cstheme="minorHAnsi"/>
          <w:sz w:val="18"/>
          <w:szCs w:val="18"/>
        </w:rPr>
      </w:pPr>
    </w:p>
    <w:p w14:paraId="1B81C0D4" w14:textId="77777777" w:rsidR="00AA6C64" w:rsidRPr="00A5592D" w:rsidRDefault="00AA6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rPr>
      </w:pPr>
      <w:r w:rsidRPr="00A5592D">
        <w:rPr>
          <w:rFonts w:asciiTheme="minorHAnsi" w:hAnsiTheme="minorHAnsi" w:cstheme="minorHAnsi"/>
          <w:b/>
        </w:rPr>
        <w:br w:type="page"/>
      </w:r>
    </w:p>
    <w:p w14:paraId="5BCF351E" w14:textId="5D4B4BF0" w:rsidR="00AA6C64" w:rsidRPr="00A5592D" w:rsidRDefault="00AA6C64" w:rsidP="000B0AF2">
      <w:pPr>
        <w:rPr>
          <w:rFonts w:asciiTheme="minorHAnsi" w:hAnsiTheme="minorHAnsi" w:cstheme="minorHAnsi"/>
          <w:sz w:val="18"/>
          <w:szCs w:val="18"/>
          <w:lang w:val="en-US"/>
        </w:rPr>
      </w:pPr>
      <w:r w:rsidRPr="00A5592D">
        <w:rPr>
          <w:rFonts w:asciiTheme="minorHAnsi" w:hAnsiTheme="minorHAnsi" w:cstheme="minorHAnsi"/>
          <w:sz w:val="18"/>
          <w:szCs w:val="18"/>
          <w:lang w:val="en-US"/>
        </w:rPr>
        <w:lastRenderedPageBreak/>
        <w:t>© Comm</w:t>
      </w:r>
      <w:r w:rsidR="000B0AF2" w:rsidRPr="00A5592D">
        <w:rPr>
          <w:rFonts w:asciiTheme="minorHAnsi" w:hAnsiTheme="minorHAnsi" w:cstheme="minorHAnsi"/>
          <w:sz w:val="18"/>
          <w:szCs w:val="18"/>
          <w:lang w:val="en-US"/>
        </w:rPr>
        <w:t xml:space="preserve">onwealth of Australia </w:t>
      </w:r>
      <w:r w:rsidR="0030727D" w:rsidRPr="00A5592D">
        <w:rPr>
          <w:rFonts w:asciiTheme="minorHAnsi" w:hAnsiTheme="minorHAnsi" w:cstheme="minorHAnsi"/>
          <w:sz w:val="18"/>
          <w:szCs w:val="18"/>
          <w:lang w:val="en-US"/>
        </w:rPr>
        <w:t>20</w:t>
      </w:r>
      <w:r w:rsidR="00BF74FD" w:rsidRPr="00A5592D">
        <w:rPr>
          <w:rFonts w:asciiTheme="minorHAnsi" w:hAnsiTheme="minorHAnsi" w:cstheme="minorHAnsi"/>
          <w:sz w:val="18"/>
          <w:szCs w:val="18"/>
          <w:lang w:val="en-US"/>
        </w:rPr>
        <w:t>20</w:t>
      </w:r>
    </w:p>
    <w:p w14:paraId="3735B144" w14:textId="77777777" w:rsidR="008A3E70" w:rsidRPr="00A5592D" w:rsidRDefault="008A3E70" w:rsidP="008A3E70">
      <w:pPr>
        <w:rPr>
          <w:rFonts w:asciiTheme="minorHAnsi" w:hAnsiTheme="minorHAnsi" w:cstheme="minorHAnsi"/>
          <w:sz w:val="18"/>
          <w:szCs w:val="18"/>
          <w:lang w:val="en-GB"/>
        </w:rPr>
      </w:pPr>
      <w:r w:rsidRPr="00A5592D">
        <w:rPr>
          <w:rFonts w:asciiTheme="minorHAnsi" w:hAnsiTheme="minorHAnsi" w:cstheme="minorHAnsi"/>
          <w:sz w:val="18"/>
          <w:szCs w:val="18"/>
          <w:lang w:val="en-GB"/>
        </w:rPr>
        <w:t>Ownership of intellectual property rights</w:t>
      </w:r>
    </w:p>
    <w:p w14:paraId="21DE50BA" w14:textId="77777777" w:rsidR="008A3E70" w:rsidRPr="00A5592D" w:rsidRDefault="008A3E70" w:rsidP="008A3E70">
      <w:pPr>
        <w:rPr>
          <w:rFonts w:asciiTheme="minorHAnsi" w:hAnsiTheme="minorHAnsi" w:cstheme="minorHAnsi"/>
          <w:sz w:val="18"/>
          <w:szCs w:val="18"/>
          <w:lang w:val="en-GB"/>
        </w:rPr>
      </w:pPr>
      <w:r w:rsidRPr="00A5592D">
        <w:rPr>
          <w:rFonts w:asciiTheme="minorHAnsi" w:hAnsiTheme="minorHAnsi" w:cstheme="minorHAnsi"/>
          <w:sz w:val="18"/>
          <w:szCs w:val="18"/>
          <w:lang w:val="en-GB"/>
        </w:rPr>
        <w:t>Unless otherwise noted, copyright (and any other intellectual property rights, if any) in this publication is owned by the Commonwealth of Australia.</w:t>
      </w:r>
    </w:p>
    <w:p w14:paraId="68CBACEF" w14:textId="77777777" w:rsidR="00D64839" w:rsidRPr="00A5592D" w:rsidRDefault="00D64839" w:rsidP="00D64839">
      <w:pPr>
        <w:rPr>
          <w:rFonts w:asciiTheme="minorHAnsi" w:hAnsiTheme="minorHAnsi" w:cstheme="minorHAnsi"/>
          <w:sz w:val="18"/>
          <w:szCs w:val="18"/>
          <w:lang w:val="en-GB"/>
        </w:rPr>
      </w:pPr>
      <w:r w:rsidRPr="00A5592D">
        <w:rPr>
          <w:rFonts w:asciiTheme="minorHAnsi" w:hAnsiTheme="minorHAnsi" w:cstheme="minorHAnsi"/>
          <w:b/>
          <w:bCs/>
          <w:sz w:val="18"/>
          <w:szCs w:val="18"/>
          <w:lang w:val="en-GB"/>
        </w:rPr>
        <w:t>Creative Commons licence</w:t>
      </w:r>
    </w:p>
    <w:p w14:paraId="68B643F5" w14:textId="77777777" w:rsidR="00D64839" w:rsidRPr="00A5592D" w:rsidRDefault="00D64839" w:rsidP="00D64839">
      <w:pPr>
        <w:rPr>
          <w:rFonts w:asciiTheme="minorHAnsi" w:hAnsiTheme="minorHAnsi" w:cstheme="minorHAnsi"/>
          <w:sz w:val="18"/>
          <w:szCs w:val="18"/>
          <w:lang w:val="en-GB"/>
        </w:rPr>
      </w:pPr>
      <w:r w:rsidRPr="00A5592D">
        <w:rPr>
          <w:rFonts w:asciiTheme="minorHAnsi" w:hAnsiTheme="minorHAnsi" w:cstheme="minorHAnsi"/>
          <w:b/>
          <w:bCs/>
          <w:sz w:val="18"/>
          <w:szCs w:val="18"/>
          <w:lang w:val="en-GB"/>
        </w:rPr>
        <w:t xml:space="preserve">Attribution </w:t>
      </w:r>
    </w:p>
    <w:p w14:paraId="335A06DD" w14:textId="77777777" w:rsidR="00D64839" w:rsidRPr="00A5592D" w:rsidRDefault="00D64839" w:rsidP="00D64839">
      <w:pPr>
        <w:rPr>
          <w:rFonts w:asciiTheme="minorHAnsi" w:hAnsiTheme="minorHAnsi" w:cstheme="minorHAnsi"/>
          <w:sz w:val="18"/>
          <w:szCs w:val="18"/>
          <w:lang w:val="en-GB"/>
        </w:rPr>
      </w:pPr>
      <w:r w:rsidRPr="00A5592D">
        <w:rPr>
          <w:rFonts w:asciiTheme="minorHAnsi" w:hAnsiTheme="minorHAnsi" w:cstheme="minorHAnsi"/>
          <w:b/>
          <w:bCs/>
          <w:sz w:val="18"/>
          <w:szCs w:val="18"/>
          <w:lang w:val="en-GB"/>
        </w:rPr>
        <w:t>CC BY</w:t>
      </w:r>
    </w:p>
    <w:p w14:paraId="1FC6259A" w14:textId="77777777" w:rsidR="00D64839" w:rsidRPr="00A5592D" w:rsidRDefault="00D64839" w:rsidP="00D64839">
      <w:pPr>
        <w:rPr>
          <w:rFonts w:asciiTheme="minorHAnsi" w:hAnsiTheme="minorHAnsi" w:cstheme="minorHAnsi"/>
          <w:sz w:val="18"/>
          <w:szCs w:val="18"/>
          <w:lang w:val="en-GB"/>
        </w:rPr>
      </w:pPr>
      <w:r w:rsidRPr="00A5592D">
        <w:rPr>
          <w:rFonts w:asciiTheme="minorHAnsi" w:hAnsiTheme="minorHAnsi" w:cstheme="minorHAnsi"/>
          <w:sz w:val="18"/>
          <w:szCs w:val="18"/>
          <w:lang w:val="en-GB"/>
        </w:rPr>
        <w:t>All material in this publication is licensed under a Creative Commons Attribution 3.0 Australia Licence, save for content supplied by third parties, logos, any material protected by trademark or otherwise noted in this publication, and the Commonwealth Coat of Arms.</w:t>
      </w:r>
    </w:p>
    <w:p w14:paraId="0F9D4C35" w14:textId="51073580" w:rsidR="00D64839" w:rsidRPr="00A5592D" w:rsidRDefault="00D64839" w:rsidP="00D64839">
      <w:pPr>
        <w:rPr>
          <w:rFonts w:asciiTheme="minorHAnsi" w:hAnsiTheme="minorHAnsi" w:cstheme="minorHAnsi"/>
          <w:sz w:val="18"/>
          <w:szCs w:val="18"/>
          <w:lang w:val="en-GB"/>
        </w:rPr>
      </w:pPr>
      <w:r w:rsidRPr="00A5592D">
        <w:rPr>
          <w:rFonts w:asciiTheme="minorHAnsi" w:hAnsiTheme="minorHAnsi" w:cstheme="minorHAnsi"/>
          <w:sz w:val="18"/>
          <w:szCs w:val="18"/>
          <w:lang w:val="en-GB"/>
        </w:rPr>
        <w:t xml:space="preserve">Creative Commons Attribution 3.0 Australia Licence is a standard form licence agreement that allows you to copy, distribute, transmit and adapt this publication provided you attribute the work. A summary of the licence terms is available from </w:t>
      </w:r>
      <w:hyperlink r:id="rId14" w:tooltip="http://creativecommons.org/licenses/by/3.0/au/" w:history="1">
        <w:r w:rsidRPr="00A5592D">
          <w:rPr>
            <w:rStyle w:val="Hyperlink"/>
            <w:rFonts w:asciiTheme="minorHAnsi" w:hAnsiTheme="minorHAnsi" w:cstheme="minorHAnsi"/>
            <w:sz w:val="18"/>
            <w:szCs w:val="18"/>
            <w:lang w:val="en-GB"/>
          </w:rPr>
          <w:t>http://creativecommons.org/licenses/by/3.0/au/</w:t>
        </w:r>
      </w:hyperlink>
      <w:r w:rsidRPr="00A5592D">
        <w:rPr>
          <w:rFonts w:asciiTheme="minorHAnsi" w:hAnsiTheme="minorHAnsi" w:cstheme="minorHAnsi"/>
          <w:sz w:val="18"/>
          <w:szCs w:val="18"/>
          <w:lang w:val="en-GB"/>
        </w:rPr>
        <w:t xml:space="preserve">. </w:t>
      </w:r>
    </w:p>
    <w:p w14:paraId="208136C4" w14:textId="41AF0499" w:rsidR="00D64839" w:rsidRPr="00A5592D" w:rsidRDefault="00D64839" w:rsidP="00D64839">
      <w:pPr>
        <w:rPr>
          <w:rFonts w:asciiTheme="minorHAnsi" w:hAnsiTheme="minorHAnsi" w:cstheme="minorHAnsi"/>
          <w:sz w:val="18"/>
          <w:szCs w:val="18"/>
          <w:lang w:val="en-GB"/>
        </w:rPr>
      </w:pPr>
      <w:r w:rsidRPr="00A5592D">
        <w:rPr>
          <w:rFonts w:asciiTheme="minorHAnsi" w:hAnsiTheme="minorHAnsi" w:cstheme="minorHAnsi"/>
          <w:sz w:val="18"/>
          <w:szCs w:val="18"/>
          <w:lang w:val="en-GB"/>
        </w:rPr>
        <w:t xml:space="preserve">The full licence terms are available from </w:t>
      </w:r>
      <w:hyperlink r:id="rId15" w:tooltip="http://creativecommons.org/licenses/by/3.0/au/legalcode" w:history="1">
        <w:r w:rsidRPr="00A5592D">
          <w:rPr>
            <w:rStyle w:val="Hyperlink"/>
            <w:rFonts w:asciiTheme="minorHAnsi" w:hAnsiTheme="minorHAnsi" w:cstheme="minorHAnsi"/>
            <w:sz w:val="18"/>
            <w:szCs w:val="18"/>
            <w:lang w:val="en-GB"/>
          </w:rPr>
          <w:t>http://creativecommons.org/licenses/by/3.0/au/legalcode</w:t>
        </w:r>
      </w:hyperlink>
      <w:r w:rsidRPr="00A5592D">
        <w:rPr>
          <w:rFonts w:asciiTheme="minorHAnsi" w:hAnsiTheme="minorHAnsi" w:cstheme="minorHAnsi"/>
          <w:sz w:val="18"/>
          <w:szCs w:val="18"/>
          <w:lang w:val="en-GB"/>
        </w:rPr>
        <w:t>.</w:t>
      </w:r>
    </w:p>
    <w:p w14:paraId="700A6B3D" w14:textId="363A940B" w:rsidR="00AA6C64" w:rsidRPr="00A5592D" w:rsidRDefault="00AA6C64">
      <w:pPr>
        <w:rPr>
          <w:rFonts w:asciiTheme="minorHAnsi" w:hAnsiTheme="minorHAnsi" w:cstheme="minorHAnsi"/>
          <w:sz w:val="18"/>
          <w:szCs w:val="18"/>
          <w:lang w:val="en-US"/>
        </w:rPr>
      </w:pPr>
    </w:p>
    <w:p w14:paraId="5AC0EC49" w14:textId="77777777" w:rsidR="00AA6C64" w:rsidRPr="00A5592D" w:rsidRDefault="00AA6C64" w:rsidP="0093418C">
      <w:pPr>
        <w:spacing w:after="240" w:line="320" w:lineRule="atLeast"/>
        <w:rPr>
          <w:rFonts w:asciiTheme="minorHAnsi" w:hAnsiTheme="minorHAnsi" w:cstheme="minorHAnsi"/>
          <w:sz w:val="32"/>
          <w:szCs w:val="32"/>
          <w:lang w:eastAsia="en-US"/>
        </w:rPr>
      </w:pPr>
      <w:r w:rsidRPr="00A5592D">
        <w:rPr>
          <w:rFonts w:asciiTheme="minorHAnsi" w:hAnsiTheme="minorHAnsi" w:cstheme="minorHAnsi"/>
          <w:b/>
        </w:rPr>
        <w:br w:type="page"/>
      </w:r>
      <w:r w:rsidRPr="00A5592D">
        <w:rPr>
          <w:rFonts w:asciiTheme="minorHAnsi" w:hAnsiTheme="minorHAnsi" w:cstheme="minorHAnsi"/>
          <w:sz w:val="32"/>
          <w:szCs w:val="32"/>
          <w:lang w:eastAsia="en-US"/>
        </w:rPr>
        <w:lastRenderedPageBreak/>
        <w:t>CONTENTS</w:t>
      </w:r>
    </w:p>
    <w:p w14:paraId="56C3FB18" w14:textId="1968AA41" w:rsidR="00A5592D" w:rsidRDefault="00AA6C64">
      <w:pPr>
        <w:pStyle w:val="TOC1"/>
        <w:tabs>
          <w:tab w:val="right" w:leader="dot" w:pos="8966"/>
        </w:tabs>
        <w:rPr>
          <w:rFonts w:asciiTheme="minorHAnsi" w:eastAsiaTheme="minorEastAsia" w:hAnsiTheme="minorHAnsi" w:cstheme="minorBidi"/>
          <w:bCs w:val="0"/>
          <w:noProof/>
          <w:sz w:val="22"/>
          <w:szCs w:val="22"/>
        </w:rPr>
      </w:pPr>
      <w:r w:rsidRPr="00A5592D">
        <w:rPr>
          <w:rFonts w:asciiTheme="minorHAnsi" w:hAnsiTheme="minorHAnsi" w:cstheme="minorHAnsi"/>
          <w:kern w:val="28"/>
          <w:sz w:val="22"/>
          <w:szCs w:val="22"/>
        </w:rPr>
        <w:fldChar w:fldCharType="begin"/>
      </w:r>
      <w:r w:rsidRPr="00A5592D">
        <w:rPr>
          <w:rFonts w:asciiTheme="minorHAnsi" w:hAnsiTheme="minorHAnsi" w:cstheme="minorHAnsi"/>
          <w:kern w:val="28"/>
          <w:sz w:val="22"/>
          <w:szCs w:val="22"/>
        </w:rPr>
        <w:instrText xml:space="preserve"> TOC \o "1-3" \h \z \u </w:instrText>
      </w:r>
      <w:r w:rsidRPr="00A5592D">
        <w:rPr>
          <w:rFonts w:asciiTheme="minorHAnsi" w:hAnsiTheme="minorHAnsi" w:cstheme="minorHAnsi"/>
          <w:kern w:val="28"/>
          <w:sz w:val="22"/>
          <w:szCs w:val="22"/>
        </w:rPr>
        <w:fldChar w:fldCharType="separate"/>
      </w:r>
      <w:hyperlink w:anchor="_Toc106631548" w:history="1">
        <w:r w:rsidR="00A5592D" w:rsidRPr="00321D8C">
          <w:rPr>
            <w:rStyle w:val="Hyperlink"/>
            <w:rFonts w:cstheme="minorHAnsi"/>
            <w:b/>
            <w:iCs/>
            <w:noProof/>
          </w:rPr>
          <w:t>EARLY STAGE VENTURE CAPITAL LIMITED PARTNERSHIPS (ESVCLPs)</w:t>
        </w:r>
        <w:r w:rsidR="00A5592D">
          <w:rPr>
            <w:noProof/>
            <w:webHidden/>
          </w:rPr>
          <w:tab/>
        </w:r>
        <w:r w:rsidR="00A5592D">
          <w:rPr>
            <w:noProof/>
            <w:webHidden/>
          </w:rPr>
          <w:fldChar w:fldCharType="begin"/>
        </w:r>
        <w:r w:rsidR="00A5592D">
          <w:rPr>
            <w:noProof/>
            <w:webHidden/>
          </w:rPr>
          <w:instrText xml:space="preserve"> PAGEREF _Toc106631548 \h </w:instrText>
        </w:r>
        <w:r w:rsidR="00A5592D">
          <w:rPr>
            <w:noProof/>
            <w:webHidden/>
          </w:rPr>
        </w:r>
        <w:r w:rsidR="00A5592D">
          <w:rPr>
            <w:noProof/>
            <w:webHidden/>
          </w:rPr>
          <w:fldChar w:fldCharType="separate"/>
        </w:r>
        <w:r w:rsidR="00EC0168">
          <w:rPr>
            <w:noProof/>
            <w:webHidden/>
          </w:rPr>
          <w:t>1</w:t>
        </w:r>
        <w:r w:rsidR="00A5592D">
          <w:rPr>
            <w:noProof/>
            <w:webHidden/>
          </w:rPr>
          <w:fldChar w:fldCharType="end"/>
        </w:r>
      </w:hyperlink>
    </w:p>
    <w:p w14:paraId="3784B617" w14:textId="7095F3F2" w:rsidR="00A5592D" w:rsidRDefault="00EC0168">
      <w:pPr>
        <w:pStyle w:val="TOC2"/>
        <w:tabs>
          <w:tab w:val="left" w:pos="720"/>
          <w:tab w:val="right" w:leader="dot" w:pos="8966"/>
        </w:tabs>
        <w:rPr>
          <w:rFonts w:asciiTheme="minorHAnsi" w:eastAsiaTheme="minorEastAsia" w:hAnsiTheme="minorHAnsi" w:cstheme="minorBidi"/>
          <w:iCs w:val="0"/>
          <w:noProof/>
          <w:szCs w:val="22"/>
        </w:rPr>
      </w:pPr>
      <w:hyperlink w:anchor="_Toc106631549" w:history="1">
        <w:r w:rsidR="00A5592D" w:rsidRPr="00321D8C">
          <w:rPr>
            <w:rStyle w:val="Hyperlink"/>
            <w:rFonts w:cstheme="minorHAnsi"/>
            <w:noProof/>
          </w:rPr>
          <w:t>1.</w:t>
        </w:r>
        <w:r w:rsidR="00A5592D">
          <w:rPr>
            <w:rFonts w:asciiTheme="minorHAnsi" w:eastAsiaTheme="minorEastAsia" w:hAnsiTheme="minorHAnsi" w:cstheme="minorBidi"/>
            <w:iCs w:val="0"/>
            <w:noProof/>
            <w:szCs w:val="22"/>
          </w:rPr>
          <w:tab/>
        </w:r>
        <w:r w:rsidR="00A5592D" w:rsidRPr="00321D8C">
          <w:rPr>
            <w:rStyle w:val="Hyperlink"/>
            <w:rFonts w:cstheme="minorHAnsi"/>
            <w:noProof/>
          </w:rPr>
          <w:t>ESVCLP overview</w:t>
        </w:r>
        <w:r w:rsidR="00A5592D">
          <w:rPr>
            <w:noProof/>
            <w:webHidden/>
          </w:rPr>
          <w:tab/>
        </w:r>
        <w:r w:rsidR="00A5592D">
          <w:rPr>
            <w:noProof/>
            <w:webHidden/>
          </w:rPr>
          <w:fldChar w:fldCharType="begin"/>
        </w:r>
        <w:r w:rsidR="00A5592D">
          <w:rPr>
            <w:noProof/>
            <w:webHidden/>
          </w:rPr>
          <w:instrText xml:space="preserve"> PAGEREF _Toc106631549 \h </w:instrText>
        </w:r>
        <w:r w:rsidR="00A5592D">
          <w:rPr>
            <w:noProof/>
            <w:webHidden/>
          </w:rPr>
        </w:r>
        <w:r w:rsidR="00A5592D">
          <w:rPr>
            <w:noProof/>
            <w:webHidden/>
          </w:rPr>
          <w:fldChar w:fldCharType="separate"/>
        </w:r>
        <w:r>
          <w:rPr>
            <w:noProof/>
            <w:webHidden/>
          </w:rPr>
          <w:t>6</w:t>
        </w:r>
        <w:r w:rsidR="00A5592D">
          <w:rPr>
            <w:noProof/>
            <w:webHidden/>
          </w:rPr>
          <w:fldChar w:fldCharType="end"/>
        </w:r>
      </w:hyperlink>
    </w:p>
    <w:p w14:paraId="794A592F" w14:textId="2F0D1F71" w:rsidR="00A5592D" w:rsidRDefault="00EC0168">
      <w:pPr>
        <w:pStyle w:val="TOC2"/>
        <w:tabs>
          <w:tab w:val="left" w:pos="720"/>
          <w:tab w:val="right" w:leader="dot" w:pos="8966"/>
        </w:tabs>
        <w:rPr>
          <w:rFonts w:asciiTheme="minorHAnsi" w:eastAsiaTheme="minorEastAsia" w:hAnsiTheme="minorHAnsi" w:cstheme="minorBidi"/>
          <w:iCs w:val="0"/>
          <w:noProof/>
          <w:szCs w:val="22"/>
        </w:rPr>
      </w:pPr>
      <w:hyperlink w:anchor="_Toc106631550" w:history="1">
        <w:r w:rsidR="00A5592D" w:rsidRPr="00321D8C">
          <w:rPr>
            <w:rStyle w:val="Hyperlink"/>
            <w:rFonts w:cstheme="minorHAnsi"/>
            <w:noProof/>
          </w:rPr>
          <w:t>2.</w:t>
        </w:r>
        <w:r w:rsidR="00A5592D">
          <w:rPr>
            <w:rFonts w:asciiTheme="minorHAnsi" w:eastAsiaTheme="minorEastAsia" w:hAnsiTheme="minorHAnsi" w:cstheme="minorBidi"/>
            <w:iCs w:val="0"/>
            <w:noProof/>
            <w:szCs w:val="22"/>
          </w:rPr>
          <w:tab/>
        </w:r>
        <w:r w:rsidR="00A5592D" w:rsidRPr="00321D8C">
          <w:rPr>
            <w:rStyle w:val="Hyperlink"/>
            <w:rFonts w:cstheme="minorHAnsi"/>
            <w:noProof/>
          </w:rPr>
          <w:t>Registration as an ESVCLP</w:t>
        </w:r>
        <w:r w:rsidR="00A5592D">
          <w:rPr>
            <w:noProof/>
            <w:webHidden/>
          </w:rPr>
          <w:tab/>
        </w:r>
        <w:r w:rsidR="00A5592D">
          <w:rPr>
            <w:noProof/>
            <w:webHidden/>
          </w:rPr>
          <w:fldChar w:fldCharType="begin"/>
        </w:r>
        <w:r w:rsidR="00A5592D">
          <w:rPr>
            <w:noProof/>
            <w:webHidden/>
          </w:rPr>
          <w:instrText xml:space="preserve"> PAGEREF _Toc106631550 \h </w:instrText>
        </w:r>
        <w:r w:rsidR="00A5592D">
          <w:rPr>
            <w:noProof/>
            <w:webHidden/>
          </w:rPr>
        </w:r>
        <w:r w:rsidR="00A5592D">
          <w:rPr>
            <w:noProof/>
            <w:webHidden/>
          </w:rPr>
          <w:fldChar w:fldCharType="separate"/>
        </w:r>
        <w:r>
          <w:rPr>
            <w:noProof/>
            <w:webHidden/>
          </w:rPr>
          <w:t>7</w:t>
        </w:r>
        <w:r w:rsidR="00A5592D">
          <w:rPr>
            <w:noProof/>
            <w:webHidden/>
          </w:rPr>
          <w:fldChar w:fldCharType="end"/>
        </w:r>
      </w:hyperlink>
    </w:p>
    <w:p w14:paraId="344C4F32" w14:textId="22D29C26" w:rsidR="00A5592D" w:rsidRDefault="00EC0168">
      <w:pPr>
        <w:pStyle w:val="TOC3"/>
        <w:tabs>
          <w:tab w:val="left" w:pos="720"/>
          <w:tab w:val="right" w:leader="dot" w:pos="8966"/>
        </w:tabs>
        <w:rPr>
          <w:rFonts w:asciiTheme="minorHAnsi" w:eastAsiaTheme="minorEastAsia" w:hAnsiTheme="minorHAnsi" w:cstheme="minorBidi"/>
          <w:noProof/>
          <w:sz w:val="22"/>
          <w:szCs w:val="22"/>
        </w:rPr>
      </w:pPr>
      <w:hyperlink w:anchor="_Toc106631551" w:history="1">
        <w:r w:rsidR="00A5592D" w:rsidRPr="00321D8C">
          <w:rPr>
            <w:rStyle w:val="Hyperlink"/>
            <w:rFonts w:cstheme="minorHAnsi"/>
            <w:noProof/>
          </w:rPr>
          <w:t>2.1</w:t>
        </w:r>
        <w:r w:rsidR="00A5592D">
          <w:rPr>
            <w:rFonts w:asciiTheme="minorHAnsi" w:eastAsiaTheme="minorEastAsia" w:hAnsiTheme="minorHAnsi" w:cstheme="minorBidi"/>
            <w:noProof/>
            <w:sz w:val="22"/>
            <w:szCs w:val="22"/>
          </w:rPr>
          <w:tab/>
        </w:r>
        <w:r w:rsidR="00A5592D" w:rsidRPr="00321D8C">
          <w:rPr>
            <w:rStyle w:val="Hyperlink"/>
            <w:rFonts w:cstheme="minorHAnsi"/>
            <w:noProof/>
          </w:rPr>
          <w:t>Innovation and Science Australia’s Innovation Investment Committee</w:t>
        </w:r>
        <w:r w:rsidR="00A5592D">
          <w:rPr>
            <w:noProof/>
            <w:webHidden/>
          </w:rPr>
          <w:tab/>
        </w:r>
        <w:r w:rsidR="00A5592D">
          <w:rPr>
            <w:noProof/>
            <w:webHidden/>
          </w:rPr>
          <w:fldChar w:fldCharType="begin"/>
        </w:r>
        <w:r w:rsidR="00A5592D">
          <w:rPr>
            <w:noProof/>
            <w:webHidden/>
          </w:rPr>
          <w:instrText xml:space="preserve"> PAGEREF _Toc106631551 \h </w:instrText>
        </w:r>
        <w:r w:rsidR="00A5592D">
          <w:rPr>
            <w:noProof/>
            <w:webHidden/>
          </w:rPr>
        </w:r>
        <w:r w:rsidR="00A5592D">
          <w:rPr>
            <w:noProof/>
            <w:webHidden/>
          </w:rPr>
          <w:fldChar w:fldCharType="separate"/>
        </w:r>
        <w:r>
          <w:rPr>
            <w:noProof/>
            <w:webHidden/>
          </w:rPr>
          <w:t>7</w:t>
        </w:r>
        <w:r w:rsidR="00A5592D">
          <w:rPr>
            <w:noProof/>
            <w:webHidden/>
          </w:rPr>
          <w:fldChar w:fldCharType="end"/>
        </w:r>
      </w:hyperlink>
    </w:p>
    <w:p w14:paraId="6E86F306" w14:textId="6752060A" w:rsidR="00A5592D" w:rsidRDefault="00EC0168">
      <w:pPr>
        <w:pStyle w:val="TOC3"/>
        <w:tabs>
          <w:tab w:val="left" w:pos="720"/>
          <w:tab w:val="right" w:leader="dot" w:pos="8966"/>
        </w:tabs>
        <w:rPr>
          <w:rFonts w:asciiTheme="minorHAnsi" w:eastAsiaTheme="minorEastAsia" w:hAnsiTheme="minorHAnsi" w:cstheme="minorBidi"/>
          <w:noProof/>
          <w:sz w:val="22"/>
          <w:szCs w:val="22"/>
        </w:rPr>
      </w:pPr>
      <w:hyperlink w:anchor="_Toc106631552" w:history="1">
        <w:r w:rsidR="00A5592D" w:rsidRPr="00321D8C">
          <w:rPr>
            <w:rStyle w:val="Hyperlink"/>
            <w:rFonts w:cstheme="minorHAnsi"/>
            <w:noProof/>
          </w:rPr>
          <w:t>2.2</w:t>
        </w:r>
        <w:r w:rsidR="00A5592D">
          <w:rPr>
            <w:rFonts w:asciiTheme="minorHAnsi" w:eastAsiaTheme="minorEastAsia" w:hAnsiTheme="minorHAnsi" w:cstheme="minorBidi"/>
            <w:noProof/>
            <w:sz w:val="22"/>
            <w:szCs w:val="22"/>
          </w:rPr>
          <w:tab/>
        </w:r>
        <w:r w:rsidR="00A5592D" w:rsidRPr="00321D8C">
          <w:rPr>
            <w:rStyle w:val="Hyperlink"/>
            <w:rFonts w:cstheme="minorHAnsi"/>
            <w:noProof/>
          </w:rPr>
          <w:t>Eligibility criteria [Divisions 9, 11 and 13 VCA]</w:t>
        </w:r>
        <w:r w:rsidR="00A5592D">
          <w:rPr>
            <w:noProof/>
            <w:webHidden/>
          </w:rPr>
          <w:tab/>
        </w:r>
        <w:r w:rsidR="00A5592D">
          <w:rPr>
            <w:noProof/>
            <w:webHidden/>
          </w:rPr>
          <w:fldChar w:fldCharType="begin"/>
        </w:r>
        <w:r w:rsidR="00A5592D">
          <w:rPr>
            <w:noProof/>
            <w:webHidden/>
          </w:rPr>
          <w:instrText xml:space="preserve"> PAGEREF _Toc106631552 \h </w:instrText>
        </w:r>
        <w:r w:rsidR="00A5592D">
          <w:rPr>
            <w:noProof/>
            <w:webHidden/>
          </w:rPr>
        </w:r>
        <w:r w:rsidR="00A5592D">
          <w:rPr>
            <w:noProof/>
            <w:webHidden/>
          </w:rPr>
          <w:fldChar w:fldCharType="separate"/>
        </w:r>
        <w:r>
          <w:rPr>
            <w:noProof/>
            <w:webHidden/>
          </w:rPr>
          <w:t>7</w:t>
        </w:r>
        <w:r w:rsidR="00A5592D">
          <w:rPr>
            <w:noProof/>
            <w:webHidden/>
          </w:rPr>
          <w:fldChar w:fldCharType="end"/>
        </w:r>
      </w:hyperlink>
    </w:p>
    <w:p w14:paraId="4A26206B" w14:textId="38E7188D" w:rsidR="00A5592D" w:rsidRDefault="00EC0168">
      <w:pPr>
        <w:pStyle w:val="TOC3"/>
        <w:tabs>
          <w:tab w:val="left" w:pos="720"/>
          <w:tab w:val="right" w:leader="dot" w:pos="8966"/>
        </w:tabs>
        <w:rPr>
          <w:rFonts w:asciiTheme="minorHAnsi" w:eastAsiaTheme="minorEastAsia" w:hAnsiTheme="minorHAnsi" w:cstheme="minorBidi"/>
          <w:noProof/>
          <w:sz w:val="22"/>
          <w:szCs w:val="22"/>
        </w:rPr>
      </w:pPr>
      <w:hyperlink w:anchor="_Toc106631553" w:history="1">
        <w:r w:rsidR="00A5592D" w:rsidRPr="00321D8C">
          <w:rPr>
            <w:rStyle w:val="Hyperlink"/>
            <w:rFonts w:cstheme="minorHAnsi"/>
            <w:noProof/>
          </w:rPr>
          <w:t>2.3</w:t>
        </w:r>
        <w:r w:rsidR="00A5592D">
          <w:rPr>
            <w:rFonts w:asciiTheme="minorHAnsi" w:eastAsiaTheme="minorEastAsia" w:hAnsiTheme="minorHAnsi" w:cstheme="minorBidi"/>
            <w:noProof/>
            <w:sz w:val="22"/>
            <w:szCs w:val="22"/>
          </w:rPr>
          <w:tab/>
        </w:r>
        <w:r w:rsidR="00A5592D" w:rsidRPr="00321D8C">
          <w:rPr>
            <w:rStyle w:val="Hyperlink"/>
            <w:rFonts w:cstheme="minorHAnsi"/>
            <w:noProof/>
          </w:rPr>
          <w:t>Applying for registration [Division 11 VCA]</w:t>
        </w:r>
        <w:r w:rsidR="00A5592D">
          <w:rPr>
            <w:noProof/>
            <w:webHidden/>
          </w:rPr>
          <w:tab/>
        </w:r>
        <w:r w:rsidR="00A5592D">
          <w:rPr>
            <w:noProof/>
            <w:webHidden/>
          </w:rPr>
          <w:fldChar w:fldCharType="begin"/>
        </w:r>
        <w:r w:rsidR="00A5592D">
          <w:rPr>
            <w:noProof/>
            <w:webHidden/>
          </w:rPr>
          <w:instrText xml:space="preserve"> PAGEREF _Toc106631553 \h </w:instrText>
        </w:r>
        <w:r w:rsidR="00A5592D">
          <w:rPr>
            <w:noProof/>
            <w:webHidden/>
          </w:rPr>
        </w:r>
        <w:r w:rsidR="00A5592D">
          <w:rPr>
            <w:noProof/>
            <w:webHidden/>
          </w:rPr>
          <w:fldChar w:fldCharType="separate"/>
        </w:r>
        <w:r>
          <w:rPr>
            <w:noProof/>
            <w:webHidden/>
          </w:rPr>
          <w:t>9</w:t>
        </w:r>
        <w:r w:rsidR="00A5592D">
          <w:rPr>
            <w:noProof/>
            <w:webHidden/>
          </w:rPr>
          <w:fldChar w:fldCharType="end"/>
        </w:r>
      </w:hyperlink>
    </w:p>
    <w:p w14:paraId="33B690CC" w14:textId="337A227F" w:rsidR="00A5592D" w:rsidRDefault="00EC0168">
      <w:pPr>
        <w:pStyle w:val="TOC3"/>
        <w:tabs>
          <w:tab w:val="left" w:pos="720"/>
          <w:tab w:val="right" w:leader="dot" w:pos="8966"/>
        </w:tabs>
        <w:rPr>
          <w:rFonts w:asciiTheme="minorHAnsi" w:eastAsiaTheme="minorEastAsia" w:hAnsiTheme="minorHAnsi" w:cstheme="minorBidi"/>
          <w:noProof/>
          <w:sz w:val="22"/>
          <w:szCs w:val="22"/>
        </w:rPr>
      </w:pPr>
      <w:hyperlink w:anchor="_Toc106631554" w:history="1">
        <w:r w:rsidR="00A5592D" w:rsidRPr="00321D8C">
          <w:rPr>
            <w:rStyle w:val="Hyperlink"/>
            <w:rFonts w:cstheme="minorHAnsi"/>
            <w:noProof/>
          </w:rPr>
          <w:t>2.4</w:t>
        </w:r>
        <w:r w:rsidR="00A5592D">
          <w:rPr>
            <w:rFonts w:asciiTheme="minorHAnsi" w:eastAsiaTheme="minorEastAsia" w:hAnsiTheme="minorHAnsi" w:cstheme="minorBidi"/>
            <w:noProof/>
            <w:sz w:val="22"/>
            <w:szCs w:val="22"/>
          </w:rPr>
          <w:tab/>
        </w:r>
        <w:r w:rsidR="00A5592D" w:rsidRPr="00321D8C">
          <w:rPr>
            <w:rStyle w:val="Hyperlink"/>
            <w:rFonts w:cstheme="minorHAnsi"/>
            <w:noProof/>
          </w:rPr>
          <w:t>Granting registration [Division 9, 11 and 13 VCA]</w:t>
        </w:r>
        <w:r w:rsidR="00A5592D">
          <w:rPr>
            <w:noProof/>
            <w:webHidden/>
          </w:rPr>
          <w:tab/>
        </w:r>
        <w:r w:rsidR="00A5592D">
          <w:rPr>
            <w:noProof/>
            <w:webHidden/>
          </w:rPr>
          <w:fldChar w:fldCharType="begin"/>
        </w:r>
        <w:r w:rsidR="00A5592D">
          <w:rPr>
            <w:noProof/>
            <w:webHidden/>
          </w:rPr>
          <w:instrText xml:space="preserve"> PAGEREF _Toc106631554 \h </w:instrText>
        </w:r>
        <w:r w:rsidR="00A5592D">
          <w:rPr>
            <w:noProof/>
            <w:webHidden/>
          </w:rPr>
        </w:r>
        <w:r w:rsidR="00A5592D">
          <w:rPr>
            <w:noProof/>
            <w:webHidden/>
          </w:rPr>
          <w:fldChar w:fldCharType="separate"/>
        </w:r>
        <w:r>
          <w:rPr>
            <w:noProof/>
            <w:webHidden/>
          </w:rPr>
          <w:t>9</w:t>
        </w:r>
        <w:r w:rsidR="00A5592D">
          <w:rPr>
            <w:noProof/>
            <w:webHidden/>
          </w:rPr>
          <w:fldChar w:fldCharType="end"/>
        </w:r>
      </w:hyperlink>
    </w:p>
    <w:p w14:paraId="7DDDB979" w14:textId="214084A1" w:rsidR="00A5592D" w:rsidRDefault="00EC0168">
      <w:pPr>
        <w:pStyle w:val="TOC3"/>
        <w:tabs>
          <w:tab w:val="left" w:pos="720"/>
          <w:tab w:val="right" w:leader="dot" w:pos="8966"/>
        </w:tabs>
        <w:rPr>
          <w:rFonts w:asciiTheme="minorHAnsi" w:eastAsiaTheme="minorEastAsia" w:hAnsiTheme="minorHAnsi" w:cstheme="minorBidi"/>
          <w:noProof/>
          <w:sz w:val="22"/>
          <w:szCs w:val="22"/>
        </w:rPr>
      </w:pPr>
      <w:hyperlink w:anchor="_Toc106631555" w:history="1">
        <w:r w:rsidR="00A5592D" w:rsidRPr="00321D8C">
          <w:rPr>
            <w:rStyle w:val="Hyperlink"/>
            <w:rFonts w:cstheme="minorHAnsi"/>
            <w:noProof/>
          </w:rPr>
          <w:t>2.5</w:t>
        </w:r>
        <w:r w:rsidR="00A5592D">
          <w:rPr>
            <w:rFonts w:asciiTheme="minorHAnsi" w:eastAsiaTheme="minorEastAsia" w:hAnsiTheme="minorHAnsi" w:cstheme="minorBidi"/>
            <w:noProof/>
            <w:sz w:val="22"/>
            <w:szCs w:val="22"/>
          </w:rPr>
          <w:tab/>
        </w:r>
        <w:r w:rsidR="00A5592D" w:rsidRPr="00321D8C">
          <w:rPr>
            <w:rStyle w:val="Hyperlink"/>
            <w:rFonts w:cstheme="minorHAnsi"/>
            <w:noProof/>
          </w:rPr>
          <w:t>Registration</w:t>
        </w:r>
        <w:r w:rsidR="00A5592D">
          <w:rPr>
            <w:noProof/>
            <w:webHidden/>
          </w:rPr>
          <w:tab/>
        </w:r>
        <w:r w:rsidR="00A5592D">
          <w:rPr>
            <w:noProof/>
            <w:webHidden/>
          </w:rPr>
          <w:fldChar w:fldCharType="begin"/>
        </w:r>
        <w:r w:rsidR="00A5592D">
          <w:rPr>
            <w:noProof/>
            <w:webHidden/>
          </w:rPr>
          <w:instrText xml:space="preserve"> PAGEREF _Toc106631555 \h </w:instrText>
        </w:r>
        <w:r w:rsidR="00A5592D">
          <w:rPr>
            <w:noProof/>
            <w:webHidden/>
          </w:rPr>
        </w:r>
        <w:r w:rsidR="00A5592D">
          <w:rPr>
            <w:noProof/>
            <w:webHidden/>
          </w:rPr>
          <w:fldChar w:fldCharType="separate"/>
        </w:r>
        <w:r>
          <w:rPr>
            <w:noProof/>
            <w:webHidden/>
          </w:rPr>
          <w:t>10</w:t>
        </w:r>
        <w:r w:rsidR="00A5592D">
          <w:rPr>
            <w:noProof/>
            <w:webHidden/>
          </w:rPr>
          <w:fldChar w:fldCharType="end"/>
        </w:r>
      </w:hyperlink>
    </w:p>
    <w:p w14:paraId="3E214F38" w14:textId="2AC34097" w:rsidR="00A5592D" w:rsidRDefault="00EC0168">
      <w:pPr>
        <w:pStyle w:val="TOC3"/>
        <w:tabs>
          <w:tab w:val="left" w:pos="720"/>
          <w:tab w:val="right" w:leader="dot" w:pos="8966"/>
        </w:tabs>
        <w:rPr>
          <w:rFonts w:asciiTheme="minorHAnsi" w:eastAsiaTheme="minorEastAsia" w:hAnsiTheme="minorHAnsi" w:cstheme="minorBidi"/>
          <w:noProof/>
          <w:sz w:val="22"/>
          <w:szCs w:val="22"/>
        </w:rPr>
      </w:pPr>
      <w:hyperlink w:anchor="_Toc106631556" w:history="1">
        <w:r w:rsidR="00A5592D" w:rsidRPr="00321D8C">
          <w:rPr>
            <w:rStyle w:val="Hyperlink"/>
            <w:rFonts w:cstheme="minorHAnsi"/>
            <w:noProof/>
          </w:rPr>
          <w:t>2.6</w:t>
        </w:r>
        <w:r w:rsidR="00A5592D">
          <w:rPr>
            <w:rFonts w:asciiTheme="minorHAnsi" w:eastAsiaTheme="minorEastAsia" w:hAnsiTheme="minorHAnsi" w:cstheme="minorBidi"/>
            <w:noProof/>
            <w:sz w:val="22"/>
            <w:szCs w:val="22"/>
          </w:rPr>
          <w:tab/>
        </w:r>
        <w:r w:rsidR="00A5592D" w:rsidRPr="00321D8C">
          <w:rPr>
            <w:rStyle w:val="Hyperlink"/>
            <w:rFonts w:cstheme="minorHAnsi"/>
            <w:noProof/>
          </w:rPr>
          <w:t>When registration is in force [s13–1, s13–5 and s13–10 VCA]</w:t>
        </w:r>
        <w:r w:rsidR="00A5592D">
          <w:rPr>
            <w:noProof/>
            <w:webHidden/>
          </w:rPr>
          <w:tab/>
        </w:r>
        <w:r w:rsidR="00A5592D">
          <w:rPr>
            <w:noProof/>
            <w:webHidden/>
          </w:rPr>
          <w:fldChar w:fldCharType="begin"/>
        </w:r>
        <w:r w:rsidR="00A5592D">
          <w:rPr>
            <w:noProof/>
            <w:webHidden/>
          </w:rPr>
          <w:instrText xml:space="preserve"> PAGEREF _Toc106631556 \h </w:instrText>
        </w:r>
        <w:r w:rsidR="00A5592D">
          <w:rPr>
            <w:noProof/>
            <w:webHidden/>
          </w:rPr>
        </w:r>
        <w:r w:rsidR="00A5592D">
          <w:rPr>
            <w:noProof/>
            <w:webHidden/>
          </w:rPr>
          <w:fldChar w:fldCharType="separate"/>
        </w:r>
        <w:r>
          <w:rPr>
            <w:noProof/>
            <w:webHidden/>
          </w:rPr>
          <w:t>11</w:t>
        </w:r>
        <w:r w:rsidR="00A5592D">
          <w:rPr>
            <w:noProof/>
            <w:webHidden/>
          </w:rPr>
          <w:fldChar w:fldCharType="end"/>
        </w:r>
      </w:hyperlink>
    </w:p>
    <w:p w14:paraId="1EE8DF5A" w14:textId="32302D4E" w:rsidR="00A5592D" w:rsidRDefault="00EC0168">
      <w:pPr>
        <w:pStyle w:val="TOC3"/>
        <w:tabs>
          <w:tab w:val="left" w:pos="720"/>
          <w:tab w:val="right" w:leader="dot" w:pos="8966"/>
        </w:tabs>
        <w:rPr>
          <w:rFonts w:asciiTheme="minorHAnsi" w:eastAsiaTheme="minorEastAsia" w:hAnsiTheme="minorHAnsi" w:cstheme="minorBidi"/>
          <w:noProof/>
          <w:sz w:val="22"/>
          <w:szCs w:val="22"/>
        </w:rPr>
      </w:pPr>
      <w:hyperlink w:anchor="_Toc106631557" w:history="1">
        <w:r w:rsidR="00A5592D" w:rsidRPr="00321D8C">
          <w:rPr>
            <w:rStyle w:val="Hyperlink"/>
            <w:rFonts w:cstheme="minorHAnsi"/>
            <w:noProof/>
          </w:rPr>
          <w:t>2.7</w:t>
        </w:r>
        <w:r w:rsidR="00A5592D">
          <w:rPr>
            <w:rFonts w:asciiTheme="minorHAnsi" w:eastAsiaTheme="minorEastAsia" w:hAnsiTheme="minorHAnsi" w:cstheme="minorBidi"/>
            <w:noProof/>
            <w:sz w:val="22"/>
            <w:szCs w:val="22"/>
          </w:rPr>
          <w:tab/>
        </w:r>
        <w:r w:rsidR="00A5592D" w:rsidRPr="00321D8C">
          <w:rPr>
            <w:rStyle w:val="Hyperlink"/>
            <w:rFonts w:cstheme="minorHAnsi"/>
            <w:noProof/>
          </w:rPr>
          <w:t>Maintaining registration [Division 9 VCA]</w:t>
        </w:r>
        <w:r w:rsidR="00A5592D">
          <w:rPr>
            <w:noProof/>
            <w:webHidden/>
          </w:rPr>
          <w:tab/>
        </w:r>
        <w:r w:rsidR="00A5592D">
          <w:rPr>
            <w:noProof/>
            <w:webHidden/>
          </w:rPr>
          <w:fldChar w:fldCharType="begin"/>
        </w:r>
        <w:r w:rsidR="00A5592D">
          <w:rPr>
            <w:noProof/>
            <w:webHidden/>
          </w:rPr>
          <w:instrText xml:space="preserve"> PAGEREF _Toc106631557 \h </w:instrText>
        </w:r>
        <w:r w:rsidR="00A5592D">
          <w:rPr>
            <w:noProof/>
            <w:webHidden/>
          </w:rPr>
        </w:r>
        <w:r w:rsidR="00A5592D">
          <w:rPr>
            <w:noProof/>
            <w:webHidden/>
          </w:rPr>
          <w:fldChar w:fldCharType="separate"/>
        </w:r>
        <w:r>
          <w:rPr>
            <w:noProof/>
            <w:webHidden/>
          </w:rPr>
          <w:t>11</w:t>
        </w:r>
        <w:r w:rsidR="00A5592D">
          <w:rPr>
            <w:noProof/>
            <w:webHidden/>
          </w:rPr>
          <w:fldChar w:fldCharType="end"/>
        </w:r>
      </w:hyperlink>
    </w:p>
    <w:p w14:paraId="66CD4886" w14:textId="23D0C3A9" w:rsidR="00A5592D" w:rsidRDefault="00EC0168">
      <w:pPr>
        <w:pStyle w:val="TOC3"/>
        <w:tabs>
          <w:tab w:val="left" w:pos="720"/>
          <w:tab w:val="right" w:leader="dot" w:pos="8966"/>
        </w:tabs>
        <w:rPr>
          <w:rFonts w:asciiTheme="minorHAnsi" w:eastAsiaTheme="minorEastAsia" w:hAnsiTheme="minorHAnsi" w:cstheme="minorBidi"/>
          <w:noProof/>
          <w:sz w:val="22"/>
          <w:szCs w:val="22"/>
        </w:rPr>
      </w:pPr>
      <w:hyperlink w:anchor="_Toc106631558" w:history="1">
        <w:r w:rsidR="00A5592D" w:rsidRPr="00321D8C">
          <w:rPr>
            <w:rStyle w:val="Hyperlink"/>
            <w:rFonts w:cstheme="minorHAnsi"/>
            <w:noProof/>
          </w:rPr>
          <w:t>2.8</w:t>
        </w:r>
        <w:r w:rsidR="00A5592D">
          <w:rPr>
            <w:rFonts w:asciiTheme="minorHAnsi" w:eastAsiaTheme="minorEastAsia" w:hAnsiTheme="minorHAnsi" w:cstheme="minorBidi"/>
            <w:noProof/>
            <w:sz w:val="22"/>
            <w:szCs w:val="22"/>
          </w:rPr>
          <w:tab/>
        </w:r>
        <w:r w:rsidR="00A5592D" w:rsidRPr="00321D8C">
          <w:rPr>
            <w:rStyle w:val="Hyperlink"/>
            <w:rFonts w:cstheme="minorHAnsi"/>
            <w:noProof/>
          </w:rPr>
          <w:t>Revoking registration [Division 17 VCA]</w:t>
        </w:r>
        <w:r w:rsidR="00A5592D">
          <w:rPr>
            <w:noProof/>
            <w:webHidden/>
          </w:rPr>
          <w:tab/>
        </w:r>
        <w:r w:rsidR="00A5592D">
          <w:rPr>
            <w:noProof/>
            <w:webHidden/>
          </w:rPr>
          <w:fldChar w:fldCharType="begin"/>
        </w:r>
        <w:r w:rsidR="00A5592D">
          <w:rPr>
            <w:noProof/>
            <w:webHidden/>
          </w:rPr>
          <w:instrText xml:space="preserve"> PAGEREF _Toc106631558 \h </w:instrText>
        </w:r>
        <w:r w:rsidR="00A5592D">
          <w:rPr>
            <w:noProof/>
            <w:webHidden/>
          </w:rPr>
        </w:r>
        <w:r w:rsidR="00A5592D">
          <w:rPr>
            <w:noProof/>
            <w:webHidden/>
          </w:rPr>
          <w:fldChar w:fldCharType="separate"/>
        </w:r>
        <w:r>
          <w:rPr>
            <w:noProof/>
            <w:webHidden/>
          </w:rPr>
          <w:t>13</w:t>
        </w:r>
        <w:r w:rsidR="00A5592D">
          <w:rPr>
            <w:noProof/>
            <w:webHidden/>
          </w:rPr>
          <w:fldChar w:fldCharType="end"/>
        </w:r>
      </w:hyperlink>
    </w:p>
    <w:p w14:paraId="6C642BCC" w14:textId="59E1F8C0" w:rsidR="00A5592D" w:rsidRDefault="00EC0168">
      <w:pPr>
        <w:pStyle w:val="TOC3"/>
        <w:tabs>
          <w:tab w:val="left" w:pos="720"/>
          <w:tab w:val="right" w:leader="dot" w:pos="8966"/>
        </w:tabs>
        <w:rPr>
          <w:rFonts w:asciiTheme="minorHAnsi" w:eastAsiaTheme="minorEastAsia" w:hAnsiTheme="minorHAnsi" w:cstheme="minorBidi"/>
          <w:noProof/>
          <w:sz w:val="22"/>
          <w:szCs w:val="22"/>
        </w:rPr>
      </w:pPr>
      <w:hyperlink w:anchor="_Toc106631559" w:history="1">
        <w:r w:rsidR="00A5592D" w:rsidRPr="00321D8C">
          <w:rPr>
            <w:rStyle w:val="Hyperlink"/>
            <w:rFonts w:cstheme="minorHAnsi"/>
            <w:noProof/>
          </w:rPr>
          <w:t>2.9</w:t>
        </w:r>
        <w:r w:rsidR="00A5592D">
          <w:rPr>
            <w:rFonts w:asciiTheme="minorHAnsi" w:eastAsiaTheme="minorEastAsia" w:hAnsiTheme="minorHAnsi" w:cstheme="minorBidi"/>
            <w:noProof/>
            <w:sz w:val="22"/>
            <w:szCs w:val="22"/>
          </w:rPr>
          <w:tab/>
        </w:r>
        <w:r w:rsidR="00A5592D" w:rsidRPr="00321D8C">
          <w:rPr>
            <w:rStyle w:val="Hyperlink"/>
            <w:rFonts w:cstheme="minorHAnsi"/>
            <w:noProof/>
          </w:rPr>
          <w:t>Review of a decision [Division 29 VCA]</w:t>
        </w:r>
        <w:r w:rsidR="00A5592D">
          <w:rPr>
            <w:noProof/>
            <w:webHidden/>
          </w:rPr>
          <w:tab/>
        </w:r>
        <w:r w:rsidR="00A5592D">
          <w:rPr>
            <w:noProof/>
            <w:webHidden/>
          </w:rPr>
          <w:fldChar w:fldCharType="begin"/>
        </w:r>
        <w:r w:rsidR="00A5592D">
          <w:rPr>
            <w:noProof/>
            <w:webHidden/>
          </w:rPr>
          <w:instrText xml:space="preserve"> PAGEREF _Toc106631559 \h </w:instrText>
        </w:r>
        <w:r w:rsidR="00A5592D">
          <w:rPr>
            <w:noProof/>
            <w:webHidden/>
          </w:rPr>
        </w:r>
        <w:r w:rsidR="00A5592D">
          <w:rPr>
            <w:noProof/>
            <w:webHidden/>
          </w:rPr>
          <w:fldChar w:fldCharType="separate"/>
        </w:r>
        <w:r>
          <w:rPr>
            <w:noProof/>
            <w:webHidden/>
          </w:rPr>
          <w:t>14</w:t>
        </w:r>
        <w:r w:rsidR="00A5592D">
          <w:rPr>
            <w:noProof/>
            <w:webHidden/>
          </w:rPr>
          <w:fldChar w:fldCharType="end"/>
        </w:r>
      </w:hyperlink>
    </w:p>
    <w:p w14:paraId="59F11942" w14:textId="16CA1D3C" w:rsidR="00A5592D" w:rsidRDefault="00EC0168">
      <w:pPr>
        <w:pStyle w:val="TOC2"/>
        <w:tabs>
          <w:tab w:val="left" w:pos="720"/>
          <w:tab w:val="right" w:leader="dot" w:pos="8966"/>
        </w:tabs>
        <w:rPr>
          <w:rFonts w:asciiTheme="minorHAnsi" w:eastAsiaTheme="minorEastAsia" w:hAnsiTheme="minorHAnsi" w:cstheme="minorBidi"/>
          <w:iCs w:val="0"/>
          <w:noProof/>
          <w:szCs w:val="22"/>
        </w:rPr>
      </w:pPr>
      <w:hyperlink w:anchor="_Toc106631560" w:history="1">
        <w:r w:rsidR="00A5592D" w:rsidRPr="00321D8C">
          <w:rPr>
            <w:rStyle w:val="Hyperlink"/>
            <w:rFonts w:cstheme="minorHAnsi"/>
            <w:noProof/>
          </w:rPr>
          <w:t xml:space="preserve">3. </w:t>
        </w:r>
        <w:r w:rsidR="00A5592D">
          <w:rPr>
            <w:rFonts w:asciiTheme="minorHAnsi" w:eastAsiaTheme="minorEastAsia" w:hAnsiTheme="minorHAnsi" w:cstheme="minorBidi"/>
            <w:iCs w:val="0"/>
            <w:noProof/>
            <w:szCs w:val="22"/>
          </w:rPr>
          <w:tab/>
        </w:r>
        <w:r w:rsidR="00A5592D" w:rsidRPr="00321D8C">
          <w:rPr>
            <w:rStyle w:val="Hyperlink"/>
            <w:rFonts w:cstheme="minorHAnsi"/>
            <w:noProof/>
          </w:rPr>
          <w:t>Approved investment plan</w:t>
        </w:r>
        <w:r w:rsidR="00A5592D">
          <w:rPr>
            <w:noProof/>
            <w:webHidden/>
          </w:rPr>
          <w:tab/>
        </w:r>
        <w:r w:rsidR="00A5592D">
          <w:rPr>
            <w:noProof/>
            <w:webHidden/>
          </w:rPr>
          <w:fldChar w:fldCharType="begin"/>
        </w:r>
        <w:r w:rsidR="00A5592D">
          <w:rPr>
            <w:noProof/>
            <w:webHidden/>
          </w:rPr>
          <w:instrText xml:space="preserve"> PAGEREF _Toc106631560 \h </w:instrText>
        </w:r>
        <w:r w:rsidR="00A5592D">
          <w:rPr>
            <w:noProof/>
            <w:webHidden/>
          </w:rPr>
        </w:r>
        <w:r w:rsidR="00A5592D">
          <w:rPr>
            <w:noProof/>
            <w:webHidden/>
          </w:rPr>
          <w:fldChar w:fldCharType="separate"/>
        </w:r>
        <w:r>
          <w:rPr>
            <w:noProof/>
            <w:webHidden/>
          </w:rPr>
          <w:t>15</w:t>
        </w:r>
        <w:r w:rsidR="00A5592D">
          <w:rPr>
            <w:noProof/>
            <w:webHidden/>
          </w:rPr>
          <w:fldChar w:fldCharType="end"/>
        </w:r>
      </w:hyperlink>
    </w:p>
    <w:p w14:paraId="1162E567" w14:textId="6BF34318" w:rsidR="00A5592D" w:rsidRDefault="00EC0168">
      <w:pPr>
        <w:pStyle w:val="TOC3"/>
        <w:tabs>
          <w:tab w:val="left" w:pos="720"/>
          <w:tab w:val="right" w:leader="dot" w:pos="8966"/>
        </w:tabs>
        <w:rPr>
          <w:rFonts w:asciiTheme="minorHAnsi" w:eastAsiaTheme="minorEastAsia" w:hAnsiTheme="minorHAnsi" w:cstheme="minorBidi"/>
          <w:noProof/>
          <w:sz w:val="22"/>
          <w:szCs w:val="22"/>
        </w:rPr>
      </w:pPr>
      <w:hyperlink w:anchor="_Toc106631561" w:history="1">
        <w:r w:rsidR="00A5592D" w:rsidRPr="00321D8C">
          <w:rPr>
            <w:rStyle w:val="Hyperlink"/>
            <w:rFonts w:cstheme="minorHAnsi"/>
            <w:noProof/>
          </w:rPr>
          <w:t>3.1</w:t>
        </w:r>
        <w:r w:rsidR="00A5592D">
          <w:rPr>
            <w:rFonts w:asciiTheme="minorHAnsi" w:eastAsiaTheme="minorEastAsia" w:hAnsiTheme="minorHAnsi" w:cstheme="minorBidi"/>
            <w:noProof/>
            <w:sz w:val="22"/>
            <w:szCs w:val="22"/>
          </w:rPr>
          <w:tab/>
        </w:r>
        <w:r w:rsidR="00A5592D" w:rsidRPr="00321D8C">
          <w:rPr>
            <w:rStyle w:val="Hyperlink"/>
            <w:rFonts w:cstheme="minorHAnsi"/>
            <w:noProof/>
          </w:rPr>
          <w:t>Approving an investment plan [s13–1(1A) and s13–20 VCA]</w:t>
        </w:r>
        <w:r w:rsidR="00A5592D">
          <w:rPr>
            <w:noProof/>
            <w:webHidden/>
          </w:rPr>
          <w:tab/>
        </w:r>
        <w:r w:rsidR="00A5592D">
          <w:rPr>
            <w:noProof/>
            <w:webHidden/>
          </w:rPr>
          <w:fldChar w:fldCharType="begin"/>
        </w:r>
        <w:r w:rsidR="00A5592D">
          <w:rPr>
            <w:noProof/>
            <w:webHidden/>
          </w:rPr>
          <w:instrText xml:space="preserve"> PAGEREF _Toc106631561 \h </w:instrText>
        </w:r>
        <w:r w:rsidR="00A5592D">
          <w:rPr>
            <w:noProof/>
            <w:webHidden/>
          </w:rPr>
        </w:r>
        <w:r w:rsidR="00A5592D">
          <w:rPr>
            <w:noProof/>
            <w:webHidden/>
          </w:rPr>
          <w:fldChar w:fldCharType="separate"/>
        </w:r>
        <w:r>
          <w:rPr>
            <w:noProof/>
            <w:webHidden/>
          </w:rPr>
          <w:t>15</w:t>
        </w:r>
        <w:r w:rsidR="00A5592D">
          <w:rPr>
            <w:noProof/>
            <w:webHidden/>
          </w:rPr>
          <w:fldChar w:fldCharType="end"/>
        </w:r>
      </w:hyperlink>
    </w:p>
    <w:p w14:paraId="1A074D87" w14:textId="3E9FBE16" w:rsidR="00A5592D" w:rsidRDefault="00EC0168">
      <w:pPr>
        <w:pStyle w:val="TOC3"/>
        <w:tabs>
          <w:tab w:val="left" w:pos="720"/>
          <w:tab w:val="right" w:leader="dot" w:pos="8966"/>
        </w:tabs>
        <w:rPr>
          <w:rFonts w:asciiTheme="minorHAnsi" w:eastAsiaTheme="minorEastAsia" w:hAnsiTheme="minorHAnsi" w:cstheme="minorBidi"/>
          <w:noProof/>
          <w:sz w:val="22"/>
          <w:szCs w:val="22"/>
        </w:rPr>
      </w:pPr>
      <w:hyperlink w:anchor="_Toc106631562" w:history="1">
        <w:r w:rsidR="00A5592D" w:rsidRPr="00321D8C">
          <w:rPr>
            <w:rStyle w:val="Hyperlink"/>
            <w:rFonts w:cstheme="minorHAnsi"/>
            <w:noProof/>
          </w:rPr>
          <w:t>3.2</w:t>
        </w:r>
        <w:r w:rsidR="00A5592D">
          <w:rPr>
            <w:rFonts w:asciiTheme="minorHAnsi" w:eastAsiaTheme="minorEastAsia" w:hAnsiTheme="minorHAnsi" w:cstheme="minorBidi"/>
            <w:noProof/>
            <w:sz w:val="22"/>
            <w:szCs w:val="22"/>
          </w:rPr>
          <w:tab/>
        </w:r>
        <w:r w:rsidR="00A5592D" w:rsidRPr="00321D8C">
          <w:rPr>
            <w:rStyle w:val="Hyperlink"/>
            <w:rFonts w:cstheme="minorHAnsi"/>
            <w:noProof/>
          </w:rPr>
          <w:t>Variation of an approved investment plan [s13–15 VCA]</w:t>
        </w:r>
        <w:r w:rsidR="00A5592D">
          <w:rPr>
            <w:noProof/>
            <w:webHidden/>
          </w:rPr>
          <w:tab/>
        </w:r>
        <w:r w:rsidR="00A5592D">
          <w:rPr>
            <w:noProof/>
            <w:webHidden/>
          </w:rPr>
          <w:fldChar w:fldCharType="begin"/>
        </w:r>
        <w:r w:rsidR="00A5592D">
          <w:rPr>
            <w:noProof/>
            <w:webHidden/>
          </w:rPr>
          <w:instrText xml:space="preserve"> PAGEREF _Toc106631562 \h </w:instrText>
        </w:r>
        <w:r w:rsidR="00A5592D">
          <w:rPr>
            <w:noProof/>
            <w:webHidden/>
          </w:rPr>
        </w:r>
        <w:r w:rsidR="00A5592D">
          <w:rPr>
            <w:noProof/>
            <w:webHidden/>
          </w:rPr>
          <w:fldChar w:fldCharType="separate"/>
        </w:r>
        <w:r>
          <w:rPr>
            <w:noProof/>
            <w:webHidden/>
          </w:rPr>
          <w:t>15</w:t>
        </w:r>
        <w:r w:rsidR="00A5592D">
          <w:rPr>
            <w:noProof/>
            <w:webHidden/>
          </w:rPr>
          <w:fldChar w:fldCharType="end"/>
        </w:r>
      </w:hyperlink>
    </w:p>
    <w:p w14:paraId="2535F4DC" w14:textId="2F773BDE" w:rsidR="00A5592D" w:rsidRDefault="00EC0168">
      <w:pPr>
        <w:pStyle w:val="TOC3"/>
        <w:tabs>
          <w:tab w:val="left" w:pos="720"/>
          <w:tab w:val="right" w:leader="dot" w:pos="8966"/>
        </w:tabs>
        <w:rPr>
          <w:rFonts w:asciiTheme="minorHAnsi" w:eastAsiaTheme="minorEastAsia" w:hAnsiTheme="minorHAnsi" w:cstheme="minorBidi"/>
          <w:noProof/>
          <w:sz w:val="22"/>
          <w:szCs w:val="22"/>
        </w:rPr>
      </w:pPr>
      <w:hyperlink w:anchor="_Toc106631563" w:history="1">
        <w:r w:rsidR="00A5592D" w:rsidRPr="00321D8C">
          <w:rPr>
            <w:rStyle w:val="Hyperlink"/>
            <w:rFonts w:cstheme="minorHAnsi"/>
            <w:noProof/>
          </w:rPr>
          <w:t>3.3</w:t>
        </w:r>
        <w:r w:rsidR="00A5592D">
          <w:rPr>
            <w:rFonts w:asciiTheme="minorHAnsi" w:eastAsiaTheme="minorEastAsia" w:hAnsiTheme="minorHAnsi" w:cstheme="minorBidi"/>
            <w:noProof/>
            <w:sz w:val="22"/>
            <w:szCs w:val="22"/>
          </w:rPr>
          <w:tab/>
        </w:r>
        <w:r w:rsidR="00A5592D" w:rsidRPr="00321D8C">
          <w:rPr>
            <w:rStyle w:val="Hyperlink"/>
            <w:rFonts w:cstheme="minorHAnsi"/>
            <w:noProof/>
          </w:rPr>
          <w:t>Operate in accordance with an approved investment plan [s9–3(1)(g) and (h) VCA]</w:t>
        </w:r>
        <w:r w:rsidR="00A5592D">
          <w:rPr>
            <w:noProof/>
            <w:webHidden/>
          </w:rPr>
          <w:tab/>
        </w:r>
        <w:r w:rsidR="00A5592D">
          <w:rPr>
            <w:noProof/>
            <w:webHidden/>
          </w:rPr>
          <w:fldChar w:fldCharType="begin"/>
        </w:r>
        <w:r w:rsidR="00A5592D">
          <w:rPr>
            <w:noProof/>
            <w:webHidden/>
          </w:rPr>
          <w:instrText xml:space="preserve"> PAGEREF _Toc106631563 \h </w:instrText>
        </w:r>
        <w:r w:rsidR="00A5592D">
          <w:rPr>
            <w:noProof/>
            <w:webHidden/>
          </w:rPr>
        </w:r>
        <w:r w:rsidR="00A5592D">
          <w:rPr>
            <w:noProof/>
            <w:webHidden/>
          </w:rPr>
          <w:fldChar w:fldCharType="separate"/>
        </w:r>
        <w:r>
          <w:rPr>
            <w:noProof/>
            <w:webHidden/>
          </w:rPr>
          <w:t>16</w:t>
        </w:r>
        <w:r w:rsidR="00A5592D">
          <w:rPr>
            <w:noProof/>
            <w:webHidden/>
          </w:rPr>
          <w:fldChar w:fldCharType="end"/>
        </w:r>
      </w:hyperlink>
    </w:p>
    <w:p w14:paraId="21FF53F8" w14:textId="20226CE2" w:rsidR="00A5592D" w:rsidRDefault="00EC0168">
      <w:pPr>
        <w:pStyle w:val="TOC3"/>
        <w:tabs>
          <w:tab w:val="left" w:pos="720"/>
          <w:tab w:val="right" w:leader="dot" w:pos="8966"/>
        </w:tabs>
        <w:rPr>
          <w:rFonts w:asciiTheme="minorHAnsi" w:eastAsiaTheme="minorEastAsia" w:hAnsiTheme="minorHAnsi" w:cstheme="minorBidi"/>
          <w:noProof/>
          <w:sz w:val="22"/>
          <w:szCs w:val="22"/>
        </w:rPr>
      </w:pPr>
      <w:hyperlink w:anchor="_Toc106631564" w:history="1">
        <w:r w:rsidR="00A5592D" w:rsidRPr="00321D8C">
          <w:rPr>
            <w:rStyle w:val="Hyperlink"/>
            <w:rFonts w:cstheme="minorHAnsi"/>
            <w:noProof/>
          </w:rPr>
          <w:t>3.4</w:t>
        </w:r>
        <w:r w:rsidR="00A5592D">
          <w:rPr>
            <w:rFonts w:asciiTheme="minorHAnsi" w:eastAsiaTheme="minorEastAsia" w:hAnsiTheme="minorHAnsi" w:cstheme="minorBidi"/>
            <w:noProof/>
            <w:sz w:val="22"/>
            <w:szCs w:val="22"/>
          </w:rPr>
          <w:tab/>
        </w:r>
        <w:r w:rsidR="00A5592D" w:rsidRPr="00321D8C">
          <w:rPr>
            <w:rStyle w:val="Hyperlink"/>
            <w:rFonts w:cstheme="minorHAnsi"/>
            <w:noProof/>
          </w:rPr>
          <w:t>Reporting on implementation of an approved investment plan [s15–17 VCA]</w:t>
        </w:r>
        <w:r w:rsidR="00A5592D">
          <w:rPr>
            <w:noProof/>
            <w:webHidden/>
          </w:rPr>
          <w:tab/>
        </w:r>
        <w:r w:rsidR="00A5592D">
          <w:rPr>
            <w:noProof/>
            <w:webHidden/>
          </w:rPr>
          <w:fldChar w:fldCharType="begin"/>
        </w:r>
        <w:r w:rsidR="00A5592D">
          <w:rPr>
            <w:noProof/>
            <w:webHidden/>
          </w:rPr>
          <w:instrText xml:space="preserve"> PAGEREF _Toc106631564 \h </w:instrText>
        </w:r>
        <w:r w:rsidR="00A5592D">
          <w:rPr>
            <w:noProof/>
            <w:webHidden/>
          </w:rPr>
        </w:r>
        <w:r w:rsidR="00A5592D">
          <w:rPr>
            <w:noProof/>
            <w:webHidden/>
          </w:rPr>
          <w:fldChar w:fldCharType="separate"/>
        </w:r>
        <w:r>
          <w:rPr>
            <w:noProof/>
            <w:webHidden/>
          </w:rPr>
          <w:t>16</w:t>
        </w:r>
        <w:r w:rsidR="00A5592D">
          <w:rPr>
            <w:noProof/>
            <w:webHidden/>
          </w:rPr>
          <w:fldChar w:fldCharType="end"/>
        </w:r>
      </w:hyperlink>
    </w:p>
    <w:p w14:paraId="5B4525D6" w14:textId="1E92AA37" w:rsidR="00A5592D" w:rsidRDefault="00EC0168">
      <w:pPr>
        <w:pStyle w:val="TOC2"/>
        <w:tabs>
          <w:tab w:val="left" w:pos="720"/>
          <w:tab w:val="right" w:leader="dot" w:pos="8966"/>
        </w:tabs>
        <w:rPr>
          <w:rFonts w:asciiTheme="minorHAnsi" w:eastAsiaTheme="minorEastAsia" w:hAnsiTheme="minorHAnsi" w:cstheme="minorBidi"/>
          <w:iCs w:val="0"/>
          <w:noProof/>
          <w:szCs w:val="22"/>
        </w:rPr>
      </w:pPr>
      <w:hyperlink w:anchor="_Toc106631565" w:history="1">
        <w:r w:rsidR="00A5592D" w:rsidRPr="00321D8C">
          <w:rPr>
            <w:rStyle w:val="Hyperlink"/>
            <w:rFonts w:cstheme="minorHAnsi"/>
            <w:noProof/>
          </w:rPr>
          <w:t>4.</w:t>
        </w:r>
        <w:r w:rsidR="00A5592D">
          <w:rPr>
            <w:rFonts w:asciiTheme="minorHAnsi" w:eastAsiaTheme="minorEastAsia" w:hAnsiTheme="minorHAnsi" w:cstheme="minorBidi"/>
            <w:iCs w:val="0"/>
            <w:noProof/>
            <w:szCs w:val="22"/>
          </w:rPr>
          <w:tab/>
        </w:r>
        <w:r w:rsidR="00A5592D" w:rsidRPr="00321D8C">
          <w:rPr>
            <w:rStyle w:val="Hyperlink"/>
            <w:rFonts w:cstheme="minorHAnsi"/>
            <w:noProof/>
          </w:rPr>
          <w:t>Capital raising and partnership size</w:t>
        </w:r>
        <w:r w:rsidR="00A5592D">
          <w:rPr>
            <w:noProof/>
            <w:webHidden/>
          </w:rPr>
          <w:tab/>
        </w:r>
        <w:r w:rsidR="00A5592D">
          <w:rPr>
            <w:noProof/>
            <w:webHidden/>
          </w:rPr>
          <w:fldChar w:fldCharType="begin"/>
        </w:r>
        <w:r w:rsidR="00A5592D">
          <w:rPr>
            <w:noProof/>
            <w:webHidden/>
          </w:rPr>
          <w:instrText xml:space="preserve"> PAGEREF _Toc106631565 \h </w:instrText>
        </w:r>
        <w:r w:rsidR="00A5592D">
          <w:rPr>
            <w:noProof/>
            <w:webHidden/>
          </w:rPr>
        </w:r>
        <w:r w:rsidR="00A5592D">
          <w:rPr>
            <w:noProof/>
            <w:webHidden/>
          </w:rPr>
          <w:fldChar w:fldCharType="separate"/>
        </w:r>
        <w:r>
          <w:rPr>
            <w:noProof/>
            <w:webHidden/>
          </w:rPr>
          <w:t>16</w:t>
        </w:r>
        <w:r w:rsidR="00A5592D">
          <w:rPr>
            <w:noProof/>
            <w:webHidden/>
          </w:rPr>
          <w:fldChar w:fldCharType="end"/>
        </w:r>
      </w:hyperlink>
    </w:p>
    <w:p w14:paraId="06C96D4B" w14:textId="2D2655CC" w:rsidR="00A5592D" w:rsidRDefault="00EC0168">
      <w:pPr>
        <w:pStyle w:val="TOC3"/>
        <w:tabs>
          <w:tab w:val="left" w:pos="720"/>
          <w:tab w:val="right" w:leader="dot" w:pos="8966"/>
        </w:tabs>
        <w:rPr>
          <w:rFonts w:asciiTheme="minorHAnsi" w:eastAsiaTheme="minorEastAsia" w:hAnsiTheme="minorHAnsi" w:cstheme="minorBidi"/>
          <w:noProof/>
          <w:sz w:val="22"/>
          <w:szCs w:val="22"/>
        </w:rPr>
      </w:pPr>
      <w:hyperlink w:anchor="_Toc106631566" w:history="1">
        <w:r w:rsidR="00A5592D" w:rsidRPr="00321D8C">
          <w:rPr>
            <w:rStyle w:val="Hyperlink"/>
            <w:rFonts w:cstheme="minorHAnsi"/>
            <w:noProof/>
          </w:rPr>
          <w:t>4.1</w:t>
        </w:r>
        <w:r w:rsidR="00A5592D">
          <w:rPr>
            <w:rFonts w:asciiTheme="minorHAnsi" w:eastAsiaTheme="minorEastAsia" w:hAnsiTheme="minorHAnsi" w:cstheme="minorBidi"/>
            <w:noProof/>
            <w:sz w:val="22"/>
            <w:szCs w:val="22"/>
          </w:rPr>
          <w:tab/>
        </w:r>
        <w:r w:rsidR="00A5592D" w:rsidRPr="00321D8C">
          <w:rPr>
            <w:rStyle w:val="Hyperlink"/>
            <w:rFonts w:cstheme="minorHAnsi"/>
            <w:noProof/>
          </w:rPr>
          <w:t>Minimum and maximum size [s9–3(1)(d) VCA]</w:t>
        </w:r>
        <w:r w:rsidR="00A5592D">
          <w:rPr>
            <w:noProof/>
            <w:webHidden/>
          </w:rPr>
          <w:tab/>
        </w:r>
        <w:r w:rsidR="00A5592D">
          <w:rPr>
            <w:noProof/>
            <w:webHidden/>
          </w:rPr>
          <w:fldChar w:fldCharType="begin"/>
        </w:r>
        <w:r w:rsidR="00A5592D">
          <w:rPr>
            <w:noProof/>
            <w:webHidden/>
          </w:rPr>
          <w:instrText xml:space="preserve"> PAGEREF _Toc106631566 \h </w:instrText>
        </w:r>
        <w:r w:rsidR="00A5592D">
          <w:rPr>
            <w:noProof/>
            <w:webHidden/>
          </w:rPr>
        </w:r>
        <w:r w:rsidR="00A5592D">
          <w:rPr>
            <w:noProof/>
            <w:webHidden/>
          </w:rPr>
          <w:fldChar w:fldCharType="separate"/>
        </w:r>
        <w:r>
          <w:rPr>
            <w:noProof/>
            <w:webHidden/>
          </w:rPr>
          <w:t>16</w:t>
        </w:r>
        <w:r w:rsidR="00A5592D">
          <w:rPr>
            <w:noProof/>
            <w:webHidden/>
          </w:rPr>
          <w:fldChar w:fldCharType="end"/>
        </w:r>
      </w:hyperlink>
    </w:p>
    <w:p w14:paraId="787294F5" w14:textId="140C7679" w:rsidR="00A5592D" w:rsidRDefault="00EC0168">
      <w:pPr>
        <w:pStyle w:val="TOC3"/>
        <w:tabs>
          <w:tab w:val="left" w:pos="720"/>
          <w:tab w:val="right" w:leader="dot" w:pos="8966"/>
        </w:tabs>
        <w:rPr>
          <w:rFonts w:asciiTheme="minorHAnsi" w:eastAsiaTheme="minorEastAsia" w:hAnsiTheme="minorHAnsi" w:cstheme="minorBidi"/>
          <w:noProof/>
          <w:sz w:val="22"/>
          <w:szCs w:val="22"/>
        </w:rPr>
      </w:pPr>
      <w:hyperlink w:anchor="_Toc106631567" w:history="1">
        <w:r w:rsidR="00A5592D" w:rsidRPr="00321D8C">
          <w:rPr>
            <w:rStyle w:val="Hyperlink"/>
            <w:rFonts w:cstheme="minorHAnsi"/>
            <w:noProof/>
          </w:rPr>
          <w:t>4.2</w:t>
        </w:r>
        <w:r w:rsidR="00A5592D">
          <w:rPr>
            <w:rFonts w:asciiTheme="minorHAnsi" w:eastAsiaTheme="minorEastAsia" w:hAnsiTheme="minorHAnsi" w:cstheme="minorBidi"/>
            <w:noProof/>
            <w:sz w:val="22"/>
            <w:szCs w:val="22"/>
          </w:rPr>
          <w:tab/>
        </w:r>
        <w:r w:rsidR="00A5592D" w:rsidRPr="00321D8C">
          <w:rPr>
            <w:rStyle w:val="Hyperlink"/>
            <w:rFonts w:cstheme="minorHAnsi"/>
            <w:noProof/>
          </w:rPr>
          <w:t>Limit on amount an investor can contribute [9–3(1)(e),  9–3(4),(5) and 9–4 VCA]</w:t>
        </w:r>
        <w:r w:rsidR="00A5592D">
          <w:rPr>
            <w:noProof/>
            <w:webHidden/>
          </w:rPr>
          <w:tab/>
        </w:r>
        <w:r w:rsidR="00A5592D">
          <w:rPr>
            <w:noProof/>
            <w:webHidden/>
          </w:rPr>
          <w:fldChar w:fldCharType="begin"/>
        </w:r>
        <w:r w:rsidR="00A5592D">
          <w:rPr>
            <w:noProof/>
            <w:webHidden/>
          </w:rPr>
          <w:instrText xml:space="preserve"> PAGEREF _Toc106631567 \h </w:instrText>
        </w:r>
        <w:r w:rsidR="00A5592D">
          <w:rPr>
            <w:noProof/>
            <w:webHidden/>
          </w:rPr>
        </w:r>
        <w:r w:rsidR="00A5592D">
          <w:rPr>
            <w:noProof/>
            <w:webHidden/>
          </w:rPr>
          <w:fldChar w:fldCharType="separate"/>
        </w:r>
        <w:r>
          <w:rPr>
            <w:noProof/>
            <w:webHidden/>
          </w:rPr>
          <w:t>16</w:t>
        </w:r>
        <w:r w:rsidR="00A5592D">
          <w:rPr>
            <w:noProof/>
            <w:webHidden/>
          </w:rPr>
          <w:fldChar w:fldCharType="end"/>
        </w:r>
      </w:hyperlink>
    </w:p>
    <w:p w14:paraId="5EC97C7A" w14:textId="05C9A47F" w:rsidR="00A5592D" w:rsidRDefault="00EC0168">
      <w:pPr>
        <w:pStyle w:val="TOC3"/>
        <w:tabs>
          <w:tab w:val="left" w:pos="720"/>
          <w:tab w:val="right" w:leader="dot" w:pos="8966"/>
        </w:tabs>
        <w:rPr>
          <w:rFonts w:asciiTheme="minorHAnsi" w:eastAsiaTheme="minorEastAsia" w:hAnsiTheme="minorHAnsi" w:cstheme="minorBidi"/>
          <w:noProof/>
          <w:sz w:val="22"/>
          <w:szCs w:val="22"/>
        </w:rPr>
      </w:pPr>
      <w:hyperlink w:anchor="_Toc106631568" w:history="1">
        <w:r w:rsidR="00A5592D" w:rsidRPr="00321D8C">
          <w:rPr>
            <w:rStyle w:val="Hyperlink"/>
            <w:rFonts w:cstheme="minorHAnsi"/>
            <w:noProof/>
          </w:rPr>
          <w:t>4.3</w:t>
        </w:r>
        <w:r w:rsidR="00A5592D">
          <w:rPr>
            <w:rFonts w:asciiTheme="minorHAnsi" w:eastAsiaTheme="minorEastAsia" w:hAnsiTheme="minorHAnsi" w:cstheme="minorBidi"/>
            <w:noProof/>
            <w:sz w:val="22"/>
            <w:szCs w:val="22"/>
          </w:rPr>
          <w:tab/>
        </w:r>
        <w:r w:rsidR="00A5592D" w:rsidRPr="00321D8C">
          <w:rPr>
            <w:rStyle w:val="Hyperlink"/>
            <w:rFonts w:cstheme="minorHAnsi"/>
            <w:noProof/>
          </w:rPr>
          <w:t>Committed capital [s118–445 ITAA97]</w:t>
        </w:r>
        <w:r w:rsidR="00A5592D">
          <w:rPr>
            <w:noProof/>
            <w:webHidden/>
          </w:rPr>
          <w:tab/>
        </w:r>
        <w:r w:rsidR="00A5592D">
          <w:rPr>
            <w:noProof/>
            <w:webHidden/>
          </w:rPr>
          <w:fldChar w:fldCharType="begin"/>
        </w:r>
        <w:r w:rsidR="00A5592D">
          <w:rPr>
            <w:noProof/>
            <w:webHidden/>
          </w:rPr>
          <w:instrText xml:space="preserve"> PAGEREF _Toc106631568 \h </w:instrText>
        </w:r>
        <w:r w:rsidR="00A5592D">
          <w:rPr>
            <w:noProof/>
            <w:webHidden/>
          </w:rPr>
        </w:r>
        <w:r w:rsidR="00A5592D">
          <w:rPr>
            <w:noProof/>
            <w:webHidden/>
          </w:rPr>
          <w:fldChar w:fldCharType="separate"/>
        </w:r>
        <w:r>
          <w:rPr>
            <w:noProof/>
            <w:webHidden/>
          </w:rPr>
          <w:t>17</w:t>
        </w:r>
        <w:r w:rsidR="00A5592D">
          <w:rPr>
            <w:noProof/>
            <w:webHidden/>
          </w:rPr>
          <w:fldChar w:fldCharType="end"/>
        </w:r>
      </w:hyperlink>
    </w:p>
    <w:p w14:paraId="72B94FB9" w14:textId="7287F80C" w:rsidR="00A5592D" w:rsidRDefault="00EC0168">
      <w:pPr>
        <w:pStyle w:val="TOC3"/>
        <w:tabs>
          <w:tab w:val="left" w:pos="720"/>
          <w:tab w:val="right" w:leader="dot" w:pos="8966"/>
        </w:tabs>
        <w:rPr>
          <w:rFonts w:asciiTheme="minorHAnsi" w:eastAsiaTheme="minorEastAsia" w:hAnsiTheme="minorHAnsi" w:cstheme="minorBidi"/>
          <w:noProof/>
          <w:sz w:val="22"/>
          <w:szCs w:val="22"/>
        </w:rPr>
      </w:pPr>
      <w:hyperlink w:anchor="_Toc106631569" w:history="1">
        <w:r w:rsidR="00A5592D" w:rsidRPr="00321D8C">
          <w:rPr>
            <w:rStyle w:val="Hyperlink"/>
            <w:rFonts w:cstheme="minorHAnsi"/>
            <w:noProof/>
          </w:rPr>
          <w:t>4.4</w:t>
        </w:r>
        <w:r w:rsidR="00A5592D">
          <w:rPr>
            <w:rFonts w:asciiTheme="minorHAnsi" w:eastAsiaTheme="minorEastAsia" w:hAnsiTheme="minorHAnsi" w:cstheme="minorBidi"/>
            <w:noProof/>
            <w:sz w:val="22"/>
            <w:szCs w:val="22"/>
          </w:rPr>
          <w:tab/>
        </w:r>
        <w:r w:rsidR="00A5592D" w:rsidRPr="00321D8C">
          <w:rPr>
            <w:rStyle w:val="Hyperlink"/>
            <w:rFonts w:cstheme="minorHAnsi"/>
            <w:noProof/>
          </w:rPr>
          <w:t>Australian Financial Services Licence (AFSL)</w:t>
        </w:r>
        <w:r w:rsidR="00A5592D">
          <w:rPr>
            <w:noProof/>
            <w:webHidden/>
          </w:rPr>
          <w:tab/>
        </w:r>
        <w:r w:rsidR="00A5592D">
          <w:rPr>
            <w:noProof/>
            <w:webHidden/>
          </w:rPr>
          <w:fldChar w:fldCharType="begin"/>
        </w:r>
        <w:r w:rsidR="00A5592D">
          <w:rPr>
            <w:noProof/>
            <w:webHidden/>
          </w:rPr>
          <w:instrText xml:space="preserve"> PAGEREF _Toc106631569 \h </w:instrText>
        </w:r>
        <w:r w:rsidR="00A5592D">
          <w:rPr>
            <w:noProof/>
            <w:webHidden/>
          </w:rPr>
        </w:r>
        <w:r w:rsidR="00A5592D">
          <w:rPr>
            <w:noProof/>
            <w:webHidden/>
          </w:rPr>
          <w:fldChar w:fldCharType="separate"/>
        </w:r>
        <w:r>
          <w:rPr>
            <w:noProof/>
            <w:webHidden/>
          </w:rPr>
          <w:t>17</w:t>
        </w:r>
        <w:r w:rsidR="00A5592D">
          <w:rPr>
            <w:noProof/>
            <w:webHidden/>
          </w:rPr>
          <w:fldChar w:fldCharType="end"/>
        </w:r>
      </w:hyperlink>
    </w:p>
    <w:p w14:paraId="4A3472A1" w14:textId="76B0108F" w:rsidR="00A5592D" w:rsidRDefault="00EC0168">
      <w:pPr>
        <w:pStyle w:val="TOC2"/>
        <w:tabs>
          <w:tab w:val="left" w:pos="720"/>
          <w:tab w:val="right" w:leader="dot" w:pos="8966"/>
        </w:tabs>
        <w:rPr>
          <w:rFonts w:asciiTheme="minorHAnsi" w:eastAsiaTheme="minorEastAsia" w:hAnsiTheme="minorHAnsi" w:cstheme="minorBidi"/>
          <w:iCs w:val="0"/>
          <w:noProof/>
          <w:szCs w:val="22"/>
        </w:rPr>
      </w:pPr>
      <w:hyperlink w:anchor="_Toc106631570" w:history="1">
        <w:r w:rsidR="00A5592D" w:rsidRPr="00321D8C">
          <w:rPr>
            <w:rStyle w:val="Hyperlink"/>
            <w:rFonts w:cstheme="minorHAnsi"/>
            <w:noProof/>
          </w:rPr>
          <w:t>5.</w:t>
        </w:r>
        <w:r w:rsidR="00A5592D">
          <w:rPr>
            <w:rFonts w:asciiTheme="minorHAnsi" w:eastAsiaTheme="minorEastAsia" w:hAnsiTheme="minorHAnsi" w:cstheme="minorBidi"/>
            <w:iCs w:val="0"/>
            <w:noProof/>
            <w:szCs w:val="22"/>
          </w:rPr>
          <w:tab/>
        </w:r>
        <w:r w:rsidR="00A5592D" w:rsidRPr="00321D8C">
          <w:rPr>
            <w:rStyle w:val="Hyperlink"/>
            <w:rFonts w:cstheme="minorHAnsi"/>
            <w:noProof/>
          </w:rPr>
          <w:t>Regulation of ESVCLP activities and investments</w:t>
        </w:r>
        <w:r w:rsidR="00A5592D">
          <w:rPr>
            <w:noProof/>
            <w:webHidden/>
          </w:rPr>
          <w:tab/>
        </w:r>
        <w:r w:rsidR="00A5592D">
          <w:rPr>
            <w:noProof/>
            <w:webHidden/>
          </w:rPr>
          <w:fldChar w:fldCharType="begin"/>
        </w:r>
        <w:r w:rsidR="00A5592D">
          <w:rPr>
            <w:noProof/>
            <w:webHidden/>
          </w:rPr>
          <w:instrText xml:space="preserve"> PAGEREF _Toc106631570 \h </w:instrText>
        </w:r>
        <w:r w:rsidR="00A5592D">
          <w:rPr>
            <w:noProof/>
            <w:webHidden/>
          </w:rPr>
        </w:r>
        <w:r w:rsidR="00A5592D">
          <w:rPr>
            <w:noProof/>
            <w:webHidden/>
          </w:rPr>
          <w:fldChar w:fldCharType="separate"/>
        </w:r>
        <w:r>
          <w:rPr>
            <w:noProof/>
            <w:webHidden/>
          </w:rPr>
          <w:t>17</w:t>
        </w:r>
        <w:r w:rsidR="00A5592D">
          <w:rPr>
            <w:noProof/>
            <w:webHidden/>
          </w:rPr>
          <w:fldChar w:fldCharType="end"/>
        </w:r>
      </w:hyperlink>
    </w:p>
    <w:p w14:paraId="591E5F3B" w14:textId="2E291906" w:rsidR="00A5592D" w:rsidRDefault="00EC0168">
      <w:pPr>
        <w:pStyle w:val="TOC3"/>
        <w:tabs>
          <w:tab w:val="left" w:pos="720"/>
          <w:tab w:val="right" w:leader="dot" w:pos="8966"/>
        </w:tabs>
        <w:rPr>
          <w:rFonts w:asciiTheme="minorHAnsi" w:eastAsiaTheme="minorEastAsia" w:hAnsiTheme="minorHAnsi" w:cstheme="minorBidi"/>
          <w:noProof/>
          <w:sz w:val="22"/>
          <w:szCs w:val="22"/>
        </w:rPr>
      </w:pPr>
      <w:hyperlink w:anchor="_Toc106631571" w:history="1">
        <w:r w:rsidR="00A5592D" w:rsidRPr="00321D8C">
          <w:rPr>
            <w:rStyle w:val="Hyperlink"/>
            <w:rFonts w:cstheme="minorHAnsi"/>
            <w:noProof/>
          </w:rPr>
          <w:t>5.1</w:t>
        </w:r>
        <w:r w:rsidR="00A5592D">
          <w:rPr>
            <w:rFonts w:asciiTheme="minorHAnsi" w:eastAsiaTheme="minorEastAsia" w:hAnsiTheme="minorHAnsi" w:cstheme="minorBidi"/>
            <w:noProof/>
            <w:sz w:val="22"/>
            <w:szCs w:val="22"/>
          </w:rPr>
          <w:tab/>
        </w:r>
        <w:r w:rsidR="00A5592D" w:rsidRPr="00321D8C">
          <w:rPr>
            <w:rStyle w:val="Hyperlink"/>
            <w:rFonts w:cstheme="minorHAnsi"/>
            <w:noProof/>
          </w:rPr>
          <w:t>ESVCLP activities [s9–3(1)(f) to (k) VCA]</w:t>
        </w:r>
        <w:r w:rsidR="00A5592D">
          <w:rPr>
            <w:noProof/>
            <w:webHidden/>
          </w:rPr>
          <w:tab/>
        </w:r>
        <w:r w:rsidR="00A5592D">
          <w:rPr>
            <w:noProof/>
            <w:webHidden/>
          </w:rPr>
          <w:fldChar w:fldCharType="begin"/>
        </w:r>
        <w:r w:rsidR="00A5592D">
          <w:rPr>
            <w:noProof/>
            <w:webHidden/>
          </w:rPr>
          <w:instrText xml:space="preserve"> PAGEREF _Toc106631571 \h </w:instrText>
        </w:r>
        <w:r w:rsidR="00A5592D">
          <w:rPr>
            <w:noProof/>
            <w:webHidden/>
          </w:rPr>
        </w:r>
        <w:r w:rsidR="00A5592D">
          <w:rPr>
            <w:noProof/>
            <w:webHidden/>
          </w:rPr>
          <w:fldChar w:fldCharType="separate"/>
        </w:r>
        <w:r>
          <w:rPr>
            <w:noProof/>
            <w:webHidden/>
          </w:rPr>
          <w:t>17</w:t>
        </w:r>
        <w:r w:rsidR="00A5592D">
          <w:rPr>
            <w:noProof/>
            <w:webHidden/>
          </w:rPr>
          <w:fldChar w:fldCharType="end"/>
        </w:r>
      </w:hyperlink>
    </w:p>
    <w:p w14:paraId="7D3844FA" w14:textId="340FABF7" w:rsidR="00A5592D" w:rsidRDefault="00EC0168">
      <w:pPr>
        <w:pStyle w:val="TOC3"/>
        <w:tabs>
          <w:tab w:val="left" w:pos="720"/>
          <w:tab w:val="right" w:leader="dot" w:pos="8966"/>
        </w:tabs>
        <w:rPr>
          <w:rFonts w:asciiTheme="minorHAnsi" w:eastAsiaTheme="minorEastAsia" w:hAnsiTheme="minorHAnsi" w:cstheme="minorBidi"/>
          <w:noProof/>
          <w:sz w:val="22"/>
          <w:szCs w:val="22"/>
        </w:rPr>
      </w:pPr>
      <w:hyperlink w:anchor="_Toc106631572" w:history="1">
        <w:r w:rsidR="00A5592D" w:rsidRPr="00321D8C">
          <w:rPr>
            <w:rStyle w:val="Hyperlink"/>
            <w:rFonts w:cstheme="minorHAnsi"/>
            <w:noProof/>
          </w:rPr>
          <w:t>5.2</w:t>
        </w:r>
        <w:r w:rsidR="00A5592D">
          <w:rPr>
            <w:rFonts w:asciiTheme="minorHAnsi" w:eastAsiaTheme="minorEastAsia" w:hAnsiTheme="minorHAnsi" w:cstheme="minorBidi"/>
            <w:noProof/>
            <w:sz w:val="22"/>
            <w:szCs w:val="22"/>
          </w:rPr>
          <w:tab/>
        </w:r>
        <w:r w:rsidR="00A5592D" w:rsidRPr="00321D8C">
          <w:rPr>
            <w:rStyle w:val="Hyperlink"/>
            <w:rFonts w:cstheme="minorHAnsi"/>
            <w:noProof/>
          </w:rPr>
          <w:t>Eligible investments [s118–425 or 427 and 428 ITAA97]</w:t>
        </w:r>
        <w:r w:rsidR="00A5592D">
          <w:rPr>
            <w:noProof/>
            <w:webHidden/>
          </w:rPr>
          <w:tab/>
        </w:r>
        <w:r w:rsidR="00A5592D">
          <w:rPr>
            <w:noProof/>
            <w:webHidden/>
          </w:rPr>
          <w:fldChar w:fldCharType="begin"/>
        </w:r>
        <w:r w:rsidR="00A5592D">
          <w:rPr>
            <w:noProof/>
            <w:webHidden/>
          </w:rPr>
          <w:instrText xml:space="preserve"> PAGEREF _Toc106631572 \h </w:instrText>
        </w:r>
        <w:r w:rsidR="00A5592D">
          <w:rPr>
            <w:noProof/>
            <w:webHidden/>
          </w:rPr>
        </w:r>
        <w:r w:rsidR="00A5592D">
          <w:rPr>
            <w:noProof/>
            <w:webHidden/>
          </w:rPr>
          <w:fldChar w:fldCharType="separate"/>
        </w:r>
        <w:r>
          <w:rPr>
            <w:noProof/>
            <w:webHidden/>
          </w:rPr>
          <w:t>17</w:t>
        </w:r>
        <w:r w:rsidR="00A5592D">
          <w:rPr>
            <w:noProof/>
            <w:webHidden/>
          </w:rPr>
          <w:fldChar w:fldCharType="end"/>
        </w:r>
      </w:hyperlink>
    </w:p>
    <w:p w14:paraId="72BB3642" w14:textId="6A7A749F" w:rsidR="00A5592D" w:rsidRDefault="00EC0168">
      <w:pPr>
        <w:pStyle w:val="TOC3"/>
        <w:tabs>
          <w:tab w:val="left" w:pos="720"/>
          <w:tab w:val="right" w:leader="dot" w:pos="8966"/>
        </w:tabs>
        <w:rPr>
          <w:rFonts w:asciiTheme="minorHAnsi" w:eastAsiaTheme="minorEastAsia" w:hAnsiTheme="minorHAnsi" w:cstheme="minorBidi"/>
          <w:noProof/>
          <w:sz w:val="22"/>
          <w:szCs w:val="22"/>
        </w:rPr>
      </w:pPr>
      <w:hyperlink w:anchor="_Toc106631573" w:history="1">
        <w:r w:rsidR="00A5592D" w:rsidRPr="00321D8C">
          <w:rPr>
            <w:rStyle w:val="Hyperlink"/>
            <w:rFonts w:cstheme="minorHAnsi"/>
            <w:noProof/>
          </w:rPr>
          <w:t>5.3</w:t>
        </w:r>
        <w:r w:rsidR="00A5592D">
          <w:rPr>
            <w:rFonts w:asciiTheme="minorHAnsi" w:eastAsiaTheme="minorEastAsia" w:hAnsiTheme="minorHAnsi" w:cstheme="minorBidi"/>
            <w:noProof/>
            <w:sz w:val="22"/>
            <w:szCs w:val="22"/>
          </w:rPr>
          <w:tab/>
        </w:r>
        <w:r w:rsidR="00A5592D" w:rsidRPr="00321D8C">
          <w:rPr>
            <w:rStyle w:val="Hyperlink"/>
            <w:rFonts w:cstheme="minorHAnsi"/>
            <w:noProof/>
          </w:rPr>
          <w:t>Investments permitted by s9–3(f)(ii) or (iii) VCA</w:t>
        </w:r>
        <w:r w:rsidR="00A5592D">
          <w:rPr>
            <w:noProof/>
            <w:webHidden/>
          </w:rPr>
          <w:tab/>
        </w:r>
        <w:r w:rsidR="00A5592D">
          <w:rPr>
            <w:noProof/>
            <w:webHidden/>
          </w:rPr>
          <w:fldChar w:fldCharType="begin"/>
        </w:r>
        <w:r w:rsidR="00A5592D">
          <w:rPr>
            <w:noProof/>
            <w:webHidden/>
          </w:rPr>
          <w:instrText xml:space="preserve"> PAGEREF _Toc106631573 \h </w:instrText>
        </w:r>
        <w:r w:rsidR="00A5592D">
          <w:rPr>
            <w:noProof/>
            <w:webHidden/>
          </w:rPr>
        </w:r>
        <w:r w:rsidR="00A5592D">
          <w:rPr>
            <w:noProof/>
            <w:webHidden/>
          </w:rPr>
          <w:fldChar w:fldCharType="separate"/>
        </w:r>
        <w:r>
          <w:rPr>
            <w:noProof/>
            <w:webHidden/>
          </w:rPr>
          <w:t>22</w:t>
        </w:r>
        <w:r w:rsidR="00A5592D">
          <w:rPr>
            <w:noProof/>
            <w:webHidden/>
          </w:rPr>
          <w:fldChar w:fldCharType="end"/>
        </w:r>
      </w:hyperlink>
    </w:p>
    <w:p w14:paraId="131D8388" w14:textId="7A6EAA44" w:rsidR="00A5592D" w:rsidRDefault="00EC0168">
      <w:pPr>
        <w:pStyle w:val="TOC3"/>
        <w:tabs>
          <w:tab w:val="left" w:pos="720"/>
          <w:tab w:val="right" w:leader="dot" w:pos="8966"/>
        </w:tabs>
        <w:rPr>
          <w:rFonts w:asciiTheme="minorHAnsi" w:eastAsiaTheme="minorEastAsia" w:hAnsiTheme="minorHAnsi" w:cstheme="minorBidi"/>
          <w:noProof/>
          <w:sz w:val="22"/>
          <w:szCs w:val="22"/>
        </w:rPr>
      </w:pPr>
      <w:hyperlink w:anchor="_Toc106631574" w:history="1">
        <w:r w:rsidR="00A5592D" w:rsidRPr="00321D8C">
          <w:rPr>
            <w:rStyle w:val="Hyperlink"/>
            <w:rFonts w:cstheme="minorHAnsi"/>
            <w:noProof/>
          </w:rPr>
          <w:t>5.4</w:t>
        </w:r>
        <w:r w:rsidR="00A5592D">
          <w:rPr>
            <w:rFonts w:asciiTheme="minorHAnsi" w:eastAsiaTheme="minorEastAsia" w:hAnsiTheme="minorHAnsi" w:cstheme="minorBidi"/>
            <w:noProof/>
            <w:sz w:val="22"/>
            <w:szCs w:val="22"/>
          </w:rPr>
          <w:tab/>
        </w:r>
        <w:r w:rsidR="00A5592D" w:rsidRPr="00321D8C">
          <w:rPr>
            <w:rStyle w:val="Hyperlink"/>
            <w:rFonts w:cstheme="minorHAnsi"/>
            <w:noProof/>
          </w:rPr>
          <w:t>Permitted loans [s9–10 VCA]</w:t>
        </w:r>
        <w:r w:rsidR="00A5592D">
          <w:rPr>
            <w:noProof/>
            <w:webHidden/>
          </w:rPr>
          <w:tab/>
        </w:r>
        <w:r w:rsidR="00A5592D">
          <w:rPr>
            <w:noProof/>
            <w:webHidden/>
          </w:rPr>
          <w:fldChar w:fldCharType="begin"/>
        </w:r>
        <w:r w:rsidR="00A5592D">
          <w:rPr>
            <w:noProof/>
            <w:webHidden/>
          </w:rPr>
          <w:instrText xml:space="preserve"> PAGEREF _Toc106631574 \h </w:instrText>
        </w:r>
        <w:r w:rsidR="00A5592D">
          <w:rPr>
            <w:noProof/>
            <w:webHidden/>
          </w:rPr>
        </w:r>
        <w:r w:rsidR="00A5592D">
          <w:rPr>
            <w:noProof/>
            <w:webHidden/>
          </w:rPr>
          <w:fldChar w:fldCharType="separate"/>
        </w:r>
        <w:r>
          <w:rPr>
            <w:noProof/>
            <w:webHidden/>
          </w:rPr>
          <w:t>22</w:t>
        </w:r>
        <w:r w:rsidR="00A5592D">
          <w:rPr>
            <w:noProof/>
            <w:webHidden/>
          </w:rPr>
          <w:fldChar w:fldCharType="end"/>
        </w:r>
      </w:hyperlink>
    </w:p>
    <w:p w14:paraId="6E4BAE21" w14:textId="0B1F22B1" w:rsidR="00A5592D" w:rsidRDefault="00EC0168">
      <w:pPr>
        <w:pStyle w:val="TOC2"/>
        <w:tabs>
          <w:tab w:val="left" w:pos="720"/>
          <w:tab w:val="right" w:leader="dot" w:pos="8966"/>
        </w:tabs>
        <w:rPr>
          <w:rFonts w:asciiTheme="minorHAnsi" w:eastAsiaTheme="minorEastAsia" w:hAnsiTheme="minorHAnsi" w:cstheme="minorBidi"/>
          <w:iCs w:val="0"/>
          <w:noProof/>
          <w:szCs w:val="22"/>
        </w:rPr>
      </w:pPr>
      <w:hyperlink w:anchor="_Toc106631575" w:history="1">
        <w:r w:rsidR="00A5592D" w:rsidRPr="00321D8C">
          <w:rPr>
            <w:rStyle w:val="Hyperlink"/>
            <w:rFonts w:cstheme="minorHAnsi"/>
            <w:noProof/>
          </w:rPr>
          <w:t>6.</w:t>
        </w:r>
        <w:r w:rsidR="00A5592D">
          <w:rPr>
            <w:rFonts w:asciiTheme="minorHAnsi" w:eastAsiaTheme="minorEastAsia" w:hAnsiTheme="minorHAnsi" w:cstheme="minorBidi"/>
            <w:iCs w:val="0"/>
            <w:noProof/>
            <w:szCs w:val="22"/>
          </w:rPr>
          <w:tab/>
        </w:r>
        <w:r w:rsidR="00A5592D" w:rsidRPr="00321D8C">
          <w:rPr>
            <w:rStyle w:val="Hyperlink"/>
            <w:rFonts w:cstheme="minorHAnsi"/>
            <w:noProof/>
          </w:rPr>
          <w:t>Managing an ESVCLP</w:t>
        </w:r>
        <w:r w:rsidR="00A5592D">
          <w:rPr>
            <w:noProof/>
            <w:webHidden/>
          </w:rPr>
          <w:tab/>
        </w:r>
        <w:r w:rsidR="00A5592D">
          <w:rPr>
            <w:noProof/>
            <w:webHidden/>
          </w:rPr>
          <w:fldChar w:fldCharType="begin"/>
        </w:r>
        <w:r w:rsidR="00A5592D">
          <w:rPr>
            <w:noProof/>
            <w:webHidden/>
          </w:rPr>
          <w:instrText xml:space="preserve"> PAGEREF _Toc106631575 \h </w:instrText>
        </w:r>
        <w:r w:rsidR="00A5592D">
          <w:rPr>
            <w:noProof/>
            <w:webHidden/>
          </w:rPr>
        </w:r>
        <w:r w:rsidR="00A5592D">
          <w:rPr>
            <w:noProof/>
            <w:webHidden/>
          </w:rPr>
          <w:fldChar w:fldCharType="separate"/>
        </w:r>
        <w:r>
          <w:rPr>
            <w:noProof/>
            <w:webHidden/>
          </w:rPr>
          <w:t>23</w:t>
        </w:r>
        <w:r w:rsidR="00A5592D">
          <w:rPr>
            <w:noProof/>
            <w:webHidden/>
          </w:rPr>
          <w:fldChar w:fldCharType="end"/>
        </w:r>
      </w:hyperlink>
    </w:p>
    <w:p w14:paraId="68640AE4" w14:textId="602FC4AC" w:rsidR="00A5592D" w:rsidRDefault="00EC0168">
      <w:pPr>
        <w:pStyle w:val="TOC3"/>
        <w:tabs>
          <w:tab w:val="left" w:pos="720"/>
          <w:tab w:val="right" w:leader="dot" w:pos="8966"/>
        </w:tabs>
        <w:rPr>
          <w:rFonts w:asciiTheme="minorHAnsi" w:eastAsiaTheme="minorEastAsia" w:hAnsiTheme="minorHAnsi" w:cstheme="minorBidi"/>
          <w:noProof/>
          <w:sz w:val="22"/>
          <w:szCs w:val="22"/>
        </w:rPr>
      </w:pPr>
      <w:hyperlink w:anchor="_Toc106631576" w:history="1">
        <w:r w:rsidR="00A5592D" w:rsidRPr="00321D8C">
          <w:rPr>
            <w:rStyle w:val="Hyperlink"/>
            <w:rFonts w:cstheme="minorHAnsi"/>
            <w:noProof/>
          </w:rPr>
          <w:t>6.1</w:t>
        </w:r>
        <w:r w:rsidR="00A5592D">
          <w:rPr>
            <w:rFonts w:asciiTheme="minorHAnsi" w:eastAsiaTheme="minorEastAsia" w:hAnsiTheme="minorHAnsi" w:cstheme="minorBidi"/>
            <w:noProof/>
            <w:sz w:val="22"/>
            <w:szCs w:val="22"/>
          </w:rPr>
          <w:tab/>
        </w:r>
        <w:r w:rsidR="00A5592D" w:rsidRPr="00321D8C">
          <w:rPr>
            <w:rStyle w:val="Hyperlink"/>
            <w:rFonts w:cstheme="minorHAnsi"/>
            <w:noProof/>
          </w:rPr>
          <w:t>General partner</w:t>
        </w:r>
        <w:r w:rsidR="00A5592D">
          <w:rPr>
            <w:noProof/>
            <w:webHidden/>
          </w:rPr>
          <w:tab/>
        </w:r>
        <w:r w:rsidR="00A5592D">
          <w:rPr>
            <w:noProof/>
            <w:webHidden/>
          </w:rPr>
          <w:fldChar w:fldCharType="begin"/>
        </w:r>
        <w:r w:rsidR="00A5592D">
          <w:rPr>
            <w:noProof/>
            <w:webHidden/>
          </w:rPr>
          <w:instrText xml:space="preserve"> PAGEREF _Toc106631576 \h </w:instrText>
        </w:r>
        <w:r w:rsidR="00A5592D">
          <w:rPr>
            <w:noProof/>
            <w:webHidden/>
          </w:rPr>
        </w:r>
        <w:r w:rsidR="00A5592D">
          <w:rPr>
            <w:noProof/>
            <w:webHidden/>
          </w:rPr>
          <w:fldChar w:fldCharType="separate"/>
        </w:r>
        <w:r>
          <w:rPr>
            <w:noProof/>
            <w:webHidden/>
          </w:rPr>
          <w:t>23</w:t>
        </w:r>
        <w:r w:rsidR="00A5592D">
          <w:rPr>
            <w:noProof/>
            <w:webHidden/>
          </w:rPr>
          <w:fldChar w:fldCharType="end"/>
        </w:r>
      </w:hyperlink>
    </w:p>
    <w:p w14:paraId="6102C40A" w14:textId="3C971D7A" w:rsidR="00A5592D" w:rsidRDefault="00EC0168">
      <w:pPr>
        <w:pStyle w:val="TOC3"/>
        <w:tabs>
          <w:tab w:val="left" w:pos="720"/>
          <w:tab w:val="right" w:leader="dot" w:pos="8966"/>
        </w:tabs>
        <w:rPr>
          <w:rFonts w:asciiTheme="minorHAnsi" w:eastAsiaTheme="minorEastAsia" w:hAnsiTheme="minorHAnsi" w:cstheme="minorBidi"/>
          <w:noProof/>
          <w:sz w:val="22"/>
          <w:szCs w:val="22"/>
        </w:rPr>
      </w:pPr>
      <w:hyperlink w:anchor="_Toc106631577" w:history="1">
        <w:r w:rsidR="00A5592D" w:rsidRPr="00321D8C">
          <w:rPr>
            <w:rStyle w:val="Hyperlink"/>
            <w:rFonts w:cstheme="minorHAnsi"/>
            <w:noProof/>
          </w:rPr>
          <w:t>6.2</w:t>
        </w:r>
        <w:r w:rsidR="00A5592D">
          <w:rPr>
            <w:rFonts w:asciiTheme="minorHAnsi" w:eastAsiaTheme="minorEastAsia" w:hAnsiTheme="minorHAnsi" w:cstheme="minorBidi"/>
            <w:noProof/>
            <w:sz w:val="22"/>
            <w:szCs w:val="22"/>
          </w:rPr>
          <w:tab/>
        </w:r>
        <w:r w:rsidR="00A5592D" w:rsidRPr="00321D8C">
          <w:rPr>
            <w:rStyle w:val="Hyperlink"/>
            <w:rFonts w:cstheme="minorHAnsi"/>
            <w:noProof/>
          </w:rPr>
          <w:t>Venture capital management partnerships [s94D(3) ITAA36]</w:t>
        </w:r>
        <w:r w:rsidR="00A5592D">
          <w:rPr>
            <w:noProof/>
            <w:webHidden/>
          </w:rPr>
          <w:tab/>
        </w:r>
        <w:r w:rsidR="00A5592D">
          <w:rPr>
            <w:noProof/>
            <w:webHidden/>
          </w:rPr>
          <w:fldChar w:fldCharType="begin"/>
        </w:r>
        <w:r w:rsidR="00A5592D">
          <w:rPr>
            <w:noProof/>
            <w:webHidden/>
          </w:rPr>
          <w:instrText xml:space="preserve"> PAGEREF _Toc106631577 \h </w:instrText>
        </w:r>
        <w:r w:rsidR="00A5592D">
          <w:rPr>
            <w:noProof/>
            <w:webHidden/>
          </w:rPr>
        </w:r>
        <w:r w:rsidR="00A5592D">
          <w:rPr>
            <w:noProof/>
            <w:webHidden/>
          </w:rPr>
          <w:fldChar w:fldCharType="separate"/>
        </w:r>
        <w:r>
          <w:rPr>
            <w:noProof/>
            <w:webHidden/>
          </w:rPr>
          <w:t>23</w:t>
        </w:r>
        <w:r w:rsidR="00A5592D">
          <w:rPr>
            <w:noProof/>
            <w:webHidden/>
          </w:rPr>
          <w:fldChar w:fldCharType="end"/>
        </w:r>
      </w:hyperlink>
    </w:p>
    <w:p w14:paraId="42278D19" w14:textId="5774F87C" w:rsidR="00A5592D" w:rsidRDefault="00EC0168">
      <w:pPr>
        <w:pStyle w:val="TOC3"/>
        <w:tabs>
          <w:tab w:val="left" w:pos="720"/>
          <w:tab w:val="right" w:leader="dot" w:pos="8966"/>
        </w:tabs>
        <w:rPr>
          <w:rFonts w:asciiTheme="minorHAnsi" w:eastAsiaTheme="minorEastAsia" w:hAnsiTheme="minorHAnsi" w:cstheme="minorBidi"/>
          <w:noProof/>
          <w:sz w:val="22"/>
          <w:szCs w:val="22"/>
        </w:rPr>
      </w:pPr>
      <w:hyperlink w:anchor="_Toc106631578" w:history="1">
        <w:r w:rsidR="00A5592D" w:rsidRPr="00321D8C">
          <w:rPr>
            <w:rStyle w:val="Hyperlink"/>
            <w:rFonts w:cstheme="minorHAnsi"/>
            <w:noProof/>
          </w:rPr>
          <w:t>6.3</w:t>
        </w:r>
        <w:r w:rsidR="00A5592D">
          <w:rPr>
            <w:rFonts w:asciiTheme="minorHAnsi" w:eastAsiaTheme="minorEastAsia" w:hAnsiTheme="minorHAnsi" w:cstheme="minorBidi"/>
            <w:noProof/>
            <w:sz w:val="22"/>
            <w:szCs w:val="22"/>
          </w:rPr>
          <w:tab/>
        </w:r>
        <w:r w:rsidR="00A5592D" w:rsidRPr="00321D8C">
          <w:rPr>
            <w:rStyle w:val="Hyperlink"/>
            <w:rFonts w:cstheme="minorHAnsi"/>
            <w:noProof/>
          </w:rPr>
          <w:t>Reporting to the Committee [Division 15 VCA]</w:t>
        </w:r>
        <w:r w:rsidR="00A5592D">
          <w:rPr>
            <w:noProof/>
            <w:webHidden/>
          </w:rPr>
          <w:tab/>
        </w:r>
        <w:r w:rsidR="00A5592D">
          <w:rPr>
            <w:noProof/>
            <w:webHidden/>
          </w:rPr>
          <w:fldChar w:fldCharType="begin"/>
        </w:r>
        <w:r w:rsidR="00A5592D">
          <w:rPr>
            <w:noProof/>
            <w:webHidden/>
          </w:rPr>
          <w:instrText xml:space="preserve"> PAGEREF _Toc106631578 \h </w:instrText>
        </w:r>
        <w:r w:rsidR="00A5592D">
          <w:rPr>
            <w:noProof/>
            <w:webHidden/>
          </w:rPr>
        </w:r>
        <w:r w:rsidR="00A5592D">
          <w:rPr>
            <w:noProof/>
            <w:webHidden/>
          </w:rPr>
          <w:fldChar w:fldCharType="separate"/>
        </w:r>
        <w:r>
          <w:rPr>
            <w:noProof/>
            <w:webHidden/>
          </w:rPr>
          <w:t>23</w:t>
        </w:r>
        <w:r w:rsidR="00A5592D">
          <w:rPr>
            <w:noProof/>
            <w:webHidden/>
          </w:rPr>
          <w:fldChar w:fldCharType="end"/>
        </w:r>
      </w:hyperlink>
    </w:p>
    <w:p w14:paraId="025CCD48" w14:textId="2DD104A8" w:rsidR="00A5592D" w:rsidRDefault="00EC0168">
      <w:pPr>
        <w:pStyle w:val="TOC3"/>
        <w:tabs>
          <w:tab w:val="left" w:pos="720"/>
          <w:tab w:val="right" w:leader="dot" w:pos="8966"/>
        </w:tabs>
        <w:rPr>
          <w:rFonts w:asciiTheme="minorHAnsi" w:eastAsiaTheme="minorEastAsia" w:hAnsiTheme="minorHAnsi" w:cstheme="minorBidi"/>
          <w:noProof/>
          <w:sz w:val="22"/>
          <w:szCs w:val="22"/>
        </w:rPr>
      </w:pPr>
      <w:hyperlink w:anchor="_Toc106631579" w:history="1">
        <w:r w:rsidR="00A5592D" w:rsidRPr="00321D8C">
          <w:rPr>
            <w:rStyle w:val="Hyperlink"/>
            <w:rFonts w:cstheme="minorHAnsi"/>
            <w:noProof/>
          </w:rPr>
          <w:t>6.4</w:t>
        </w:r>
        <w:r w:rsidR="00A5592D">
          <w:rPr>
            <w:rFonts w:asciiTheme="minorHAnsi" w:eastAsiaTheme="minorEastAsia" w:hAnsiTheme="minorHAnsi" w:cstheme="minorBidi"/>
            <w:noProof/>
            <w:sz w:val="22"/>
            <w:szCs w:val="22"/>
          </w:rPr>
          <w:tab/>
        </w:r>
        <w:r w:rsidR="00A5592D" w:rsidRPr="00321D8C">
          <w:rPr>
            <w:rStyle w:val="Hyperlink"/>
            <w:rFonts w:cstheme="minorHAnsi"/>
            <w:noProof/>
          </w:rPr>
          <w:t>Statement of expectation</w:t>
        </w:r>
        <w:r w:rsidR="00A5592D">
          <w:rPr>
            <w:noProof/>
            <w:webHidden/>
          </w:rPr>
          <w:tab/>
        </w:r>
        <w:r w:rsidR="00A5592D">
          <w:rPr>
            <w:noProof/>
            <w:webHidden/>
          </w:rPr>
          <w:fldChar w:fldCharType="begin"/>
        </w:r>
        <w:r w:rsidR="00A5592D">
          <w:rPr>
            <w:noProof/>
            <w:webHidden/>
          </w:rPr>
          <w:instrText xml:space="preserve"> PAGEREF _Toc106631579 \h </w:instrText>
        </w:r>
        <w:r w:rsidR="00A5592D">
          <w:rPr>
            <w:noProof/>
            <w:webHidden/>
          </w:rPr>
        </w:r>
        <w:r w:rsidR="00A5592D">
          <w:rPr>
            <w:noProof/>
            <w:webHidden/>
          </w:rPr>
          <w:fldChar w:fldCharType="separate"/>
        </w:r>
        <w:r>
          <w:rPr>
            <w:noProof/>
            <w:webHidden/>
          </w:rPr>
          <w:t>24</w:t>
        </w:r>
        <w:r w:rsidR="00A5592D">
          <w:rPr>
            <w:noProof/>
            <w:webHidden/>
          </w:rPr>
          <w:fldChar w:fldCharType="end"/>
        </w:r>
      </w:hyperlink>
    </w:p>
    <w:p w14:paraId="3D3BE46D" w14:textId="5E99F539" w:rsidR="00A5592D" w:rsidRDefault="00EC0168">
      <w:pPr>
        <w:pStyle w:val="TOC2"/>
        <w:tabs>
          <w:tab w:val="left" w:pos="720"/>
          <w:tab w:val="right" w:leader="dot" w:pos="8966"/>
        </w:tabs>
        <w:rPr>
          <w:rFonts w:asciiTheme="minorHAnsi" w:eastAsiaTheme="minorEastAsia" w:hAnsiTheme="minorHAnsi" w:cstheme="minorBidi"/>
          <w:iCs w:val="0"/>
          <w:noProof/>
          <w:szCs w:val="22"/>
        </w:rPr>
      </w:pPr>
      <w:hyperlink w:anchor="_Toc106631580" w:history="1">
        <w:r w:rsidR="00A5592D" w:rsidRPr="00321D8C">
          <w:rPr>
            <w:rStyle w:val="Hyperlink"/>
            <w:rFonts w:cstheme="minorHAnsi"/>
            <w:noProof/>
          </w:rPr>
          <w:t xml:space="preserve">7. </w:t>
        </w:r>
        <w:r w:rsidR="00A5592D">
          <w:rPr>
            <w:rFonts w:asciiTheme="minorHAnsi" w:eastAsiaTheme="minorEastAsia" w:hAnsiTheme="minorHAnsi" w:cstheme="minorBidi"/>
            <w:iCs w:val="0"/>
            <w:noProof/>
            <w:szCs w:val="22"/>
          </w:rPr>
          <w:tab/>
        </w:r>
        <w:r w:rsidR="00A5592D" w:rsidRPr="00321D8C">
          <w:rPr>
            <w:rStyle w:val="Hyperlink"/>
            <w:rFonts w:cstheme="minorHAnsi"/>
            <w:noProof/>
          </w:rPr>
          <w:t>Taxation [sourced from the ATO]</w:t>
        </w:r>
        <w:r w:rsidR="00A5592D">
          <w:rPr>
            <w:noProof/>
            <w:webHidden/>
          </w:rPr>
          <w:tab/>
        </w:r>
        <w:r w:rsidR="00A5592D">
          <w:rPr>
            <w:noProof/>
            <w:webHidden/>
          </w:rPr>
          <w:fldChar w:fldCharType="begin"/>
        </w:r>
        <w:r w:rsidR="00A5592D">
          <w:rPr>
            <w:noProof/>
            <w:webHidden/>
          </w:rPr>
          <w:instrText xml:space="preserve"> PAGEREF _Toc106631580 \h </w:instrText>
        </w:r>
        <w:r w:rsidR="00A5592D">
          <w:rPr>
            <w:noProof/>
            <w:webHidden/>
          </w:rPr>
        </w:r>
        <w:r w:rsidR="00A5592D">
          <w:rPr>
            <w:noProof/>
            <w:webHidden/>
          </w:rPr>
          <w:fldChar w:fldCharType="separate"/>
        </w:r>
        <w:r>
          <w:rPr>
            <w:noProof/>
            <w:webHidden/>
          </w:rPr>
          <w:t>24</w:t>
        </w:r>
        <w:r w:rsidR="00A5592D">
          <w:rPr>
            <w:noProof/>
            <w:webHidden/>
          </w:rPr>
          <w:fldChar w:fldCharType="end"/>
        </w:r>
      </w:hyperlink>
    </w:p>
    <w:p w14:paraId="3DB6F5F4" w14:textId="5A817D88" w:rsidR="00A5592D" w:rsidRDefault="00EC0168">
      <w:pPr>
        <w:pStyle w:val="TOC3"/>
        <w:tabs>
          <w:tab w:val="left" w:pos="720"/>
          <w:tab w:val="right" w:leader="dot" w:pos="8966"/>
        </w:tabs>
        <w:rPr>
          <w:rFonts w:asciiTheme="minorHAnsi" w:eastAsiaTheme="minorEastAsia" w:hAnsiTheme="minorHAnsi" w:cstheme="minorBidi"/>
          <w:noProof/>
          <w:sz w:val="22"/>
          <w:szCs w:val="22"/>
        </w:rPr>
      </w:pPr>
      <w:hyperlink w:anchor="_Toc106631581" w:history="1">
        <w:r w:rsidR="00A5592D" w:rsidRPr="00321D8C">
          <w:rPr>
            <w:rStyle w:val="Hyperlink"/>
            <w:rFonts w:cstheme="minorHAnsi"/>
            <w:noProof/>
          </w:rPr>
          <w:t>7.1</w:t>
        </w:r>
        <w:r w:rsidR="00A5592D">
          <w:rPr>
            <w:rFonts w:asciiTheme="minorHAnsi" w:eastAsiaTheme="minorEastAsia" w:hAnsiTheme="minorHAnsi" w:cstheme="minorBidi"/>
            <w:noProof/>
            <w:sz w:val="22"/>
            <w:szCs w:val="22"/>
          </w:rPr>
          <w:tab/>
        </w:r>
        <w:r w:rsidR="00A5592D" w:rsidRPr="00321D8C">
          <w:rPr>
            <w:rStyle w:val="Hyperlink"/>
            <w:rFonts w:cstheme="minorHAnsi"/>
            <w:noProof/>
          </w:rPr>
          <w:t>Description</w:t>
        </w:r>
        <w:r w:rsidR="00A5592D">
          <w:rPr>
            <w:noProof/>
            <w:webHidden/>
          </w:rPr>
          <w:tab/>
        </w:r>
        <w:r w:rsidR="00A5592D">
          <w:rPr>
            <w:noProof/>
            <w:webHidden/>
          </w:rPr>
          <w:fldChar w:fldCharType="begin"/>
        </w:r>
        <w:r w:rsidR="00A5592D">
          <w:rPr>
            <w:noProof/>
            <w:webHidden/>
          </w:rPr>
          <w:instrText xml:space="preserve"> PAGEREF _Toc106631581 \h </w:instrText>
        </w:r>
        <w:r w:rsidR="00A5592D">
          <w:rPr>
            <w:noProof/>
            <w:webHidden/>
          </w:rPr>
        </w:r>
        <w:r w:rsidR="00A5592D">
          <w:rPr>
            <w:noProof/>
            <w:webHidden/>
          </w:rPr>
          <w:fldChar w:fldCharType="separate"/>
        </w:r>
        <w:r>
          <w:rPr>
            <w:noProof/>
            <w:webHidden/>
          </w:rPr>
          <w:t>24</w:t>
        </w:r>
        <w:r w:rsidR="00A5592D">
          <w:rPr>
            <w:noProof/>
            <w:webHidden/>
          </w:rPr>
          <w:fldChar w:fldCharType="end"/>
        </w:r>
      </w:hyperlink>
    </w:p>
    <w:p w14:paraId="2F065FA4" w14:textId="50CD9755" w:rsidR="00A5592D" w:rsidRDefault="00EC0168">
      <w:pPr>
        <w:pStyle w:val="TOC3"/>
        <w:tabs>
          <w:tab w:val="left" w:pos="720"/>
          <w:tab w:val="right" w:leader="dot" w:pos="8966"/>
        </w:tabs>
        <w:rPr>
          <w:rFonts w:asciiTheme="minorHAnsi" w:eastAsiaTheme="minorEastAsia" w:hAnsiTheme="minorHAnsi" w:cstheme="minorBidi"/>
          <w:noProof/>
          <w:sz w:val="22"/>
          <w:szCs w:val="22"/>
        </w:rPr>
      </w:pPr>
      <w:hyperlink w:anchor="_Toc106631582" w:history="1">
        <w:r w:rsidR="00A5592D" w:rsidRPr="00321D8C">
          <w:rPr>
            <w:rStyle w:val="Hyperlink"/>
            <w:rFonts w:cstheme="minorHAnsi"/>
            <w:noProof/>
          </w:rPr>
          <w:t>7.2</w:t>
        </w:r>
        <w:r w:rsidR="00A5592D">
          <w:rPr>
            <w:rFonts w:asciiTheme="minorHAnsi" w:eastAsiaTheme="minorEastAsia" w:hAnsiTheme="minorHAnsi" w:cstheme="minorBidi"/>
            <w:noProof/>
            <w:sz w:val="22"/>
            <w:szCs w:val="22"/>
          </w:rPr>
          <w:tab/>
        </w:r>
        <w:r w:rsidR="00A5592D" w:rsidRPr="00321D8C">
          <w:rPr>
            <w:rStyle w:val="Hyperlink"/>
            <w:rFonts w:cstheme="minorHAnsi"/>
            <w:noProof/>
          </w:rPr>
          <w:t>Capital gains and losses</w:t>
        </w:r>
        <w:r w:rsidR="00A5592D">
          <w:rPr>
            <w:noProof/>
            <w:webHidden/>
          </w:rPr>
          <w:tab/>
        </w:r>
        <w:r w:rsidR="00A5592D">
          <w:rPr>
            <w:noProof/>
            <w:webHidden/>
          </w:rPr>
          <w:fldChar w:fldCharType="begin"/>
        </w:r>
        <w:r w:rsidR="00A5592D">
          <w:rPr>
            <w:noProof/>
            <w:webHidden/>
          </w:rPr>
          <w:instrText xml:space="preserve"> PAGEREF _Toc106631582 \h </w:instrText>
        </w:r>
        <w:r w:rsidR="00A5592D">
          <w:rPr>
            <w:noProof/>
            <w:webHidden/>
          </w:rPr>
        </w:r>
        <w:r w:rsidR="00A5592D">
          <w:rPr>
            <w:noProof/>
            <w:webHidden/>
          </w:rPr>
          <w:fldChar w:fldCharType="separate"/>
        </w:r>
        <w:r>
          <w:rPr>
            <w:noProof/>
            <w:webHidden/>
          </w:rPr>
          <w:t>24</w:t>
        </w:r>
        <w:r w:rsidR="00A5592D">
          <w:rPr>
            <w:noProof/>
            <w:webHidden/>
          </w:rPr>
          <w:fldChar w:fldCharType="end"/>
        </w:r>
      </w:hyperlink>
    </w:p>
    <w:p w14:paraId="228FF3CB" w14:textId="2641C79E" w:rsidR="00A5592D" w:rsidRDefault="00EC0168">
      <w:pPr>
        <w:pStyle w:val="TOC3"/>
        <w:tabs>
          <w:tab w:val="left" w:pos="720"/>
          <w:tab w:val="right" w:leader="dot" w:pos="8966"/>
        </w:tabs>
        <w:rPr>
          <w:rFonts w:asciiTheme="minorHAnsi" w:eastAsiaTheme="minorEastAsia" w:hAnsiTheme="minorHAnsi" w:cstheme="minorBidi"/>
          <w:noProof/>
          <w:sz w:val="22"/>
          <w:szCs w:val="22"/>
        </w:rPr>
      </w:pPr>
      <w:hyperlink w:anchor="_Toc106631583" w:history="1">
        <w:r w:rsidR="00A5592D" w:rsidRPr="00321D8C">
          <w:rPr>
            <w:rStyle w:val="Hyperlink"/>
            <w:rFonts w:cstheme="minorHAnsi"/>
            <w:noProof/>
          </w:rPr>
          <w:t>7.3</w:t>
        </w:r>
        <w:r w:rsidR="00A5592D">
          <w:rPr>
            <w:rFonts w:asciiTheme="minorHAnsi" w:eastAsiaTheme="minorEastAsia" w:hAnsiTheme="minorHAnsi" w:cstheme="minorBidi"/>
            <w:noProof/>
            <w:sz w:val="22"/>
            <w:szCs w:val="22"/>
          </w:rPr>
          <w:tab/>
        </w:r>
        <w:r w:rsidR="00A5592D" w:rsidRPr="00321D8C">
          <w:rPr>
            <w:rStyle w:val="Hyperlink"/>
            <w:rFonts w:cstheme="minorHAnsi"/>
            <w:noProof/>
          </w:rPr>
          <w:t>Income derived from eligible venture capital investment</w:t>
        </w:r>
        <w:r w:rsidR="00A5592D">
          <w:rPr>
            <w:noProof/>
            <w:webHidden/>
          </w:rPr>
          <w:tab/>
        </w:r>
        <w:r w:rsidR="00A5592D">
          <w:rPr>
            <w:noProof/>
            <w:webHidden/>
          </w:rPr>
          <w:fldChar w:fldCharType="begin"/>
        </w:r>
        <w:r w:rsidR="00A5592D">
          <w:rPr>
            <w:noProof/>
            <w:webHidden/>
          </w:rPr>
          <w:instrText xml:space="preserve"> PAGEREF _Toc106631583 \h </w:instrText>
        </w:r>
        <w:r w:rsidR="00A5592D">
          <w:rPr>
            <w:noProof/>
            <w:webHidden/>
          </w:rPr>
        </w:r>
        <w:r w:rsidR="00A5592D">
          <w:rPr>
            <w:noProof/>
            <w:webHidden/>
          </w:rPr>
          <w:fldChar w:fldCharType="separate"/>
        </w:r>
        <w:r>
          <w:rPr>
            <w:noProof/>
            <w:webHidden/>
          </w:rPr>
          <w:t>25</w:t>
        </w:r>
        <w:r w:rsidR="00A5592D">
          <w:rPr>
            <w:noProof/>
            <w:webHidden/>
          </w:rPr>
          <w:fldChar w:fldCharType="end"/>
        </w:r>
      </w:hyperlink>
    </w:p>
    <w:p w14:paraId="078864BA" w14:textId="714975A1" w:rsidR="00A5592D" w:rsidRDefault="00EC0168">
      <w:pPr>
        <w:pStyle w:val="TOC3"/>
        <w:tabs>
          <w:tab w:val="left" w:pos="720"/>
          <w:tab w:val="right" w:leader="dot" w:pos="8966"/>
        </w:tabs>
        <w:rPr>
          <w:rFonts w:asciiTheme="minorHAnsi" w:eastAsiaTheme="minorEastAsia" w:hAnsiTheme="minorHAnsi" w:cstheme="minorBidi"/>
          <w:noProof/>
          <w:sz w:val="22"/>
          <w:szCs w:val="22"/>
        </w:rPr>
      </w:pPr>
      <w:hyperlink w:anchor="_Toc106631584" w:history="1">
        <w:r w:rsidR="00A5592D" w:rsidRPr="00321D8C">
          <w:rPr>
            <w:rStyle w:val="Hyperlink"/>
            <w:rFonts w:cstheme="minorHAnsi"/>
            <w:noProof/>
          </w:rPr>
          <w:t>7.4</w:t>
        </w:r>
        <w:r w:rsidR="00A5592D">
          <w:rPr>
            <w:rFonts w:asciiTheme="minorHAnsi" w:eastAsiaTheme="minorEastAsia" w:hAnsiTheme="minorHAnsi" w:cstheme="minorBidi"/>
            <w:noProof/>
            <w:sz w:val="22"/>
            <w:szCs w:val="22"/>
          </w:rPr>
          <w:tab/>
        </w:r>
        <w:r w:rsidR="00A5592D" w:rsidRPr="00321D8C">
          <w:rPr>
            <w:rStyle w:val="Hyperlink"/>
            <w:rFonts w:cstheme="minorHAnsi"/>
            <w:noProof/>
          </w:rPr>
          <w:t>Gain or profit from disposal of eligible investments</w:t>
        </w:r>
        <w:r w:rsidR="00A5592D">
          <w:rPr>
            <w:noProof/>
            <w:webHidden/>
          </w:rPr>
          <w:tab/>
        </w:r>
        <w:r w:rsidR="00A5592D">
          <w:rPr>
            <w:noProof/>
            <w:webHidden/>
          </w:rPr>
          <w:fldChar w:fldCharType="begin"/>
        </w:r>
        <w:r w:rsidR="00A5592D">
          <w:rPr>
            <w:noProof/>
            <w:webHidden/>
          </w:rPr>
          <w:instrText xml:space="preserve"> PAGEREF _Toc106631584 \h </w:instrText>
        </w:r>
        <w:r w:rsidR="00A5592D">
          <w:rPr>
            <w:noProof/>
            <w:webHidden/>
          </w:rPr>
        </w:r>
        <w:r w:rsidR="00A5592D">
          <w:rPr>
            <w:noProof/>
            <w:webHidden/>
          </w:rPr>
          <w:fldChar w:fldCharType="separate"/>
        </w:r>
        <w:r>
          <w:rPr>
            <w:noProof/>
            <w:webHidden/>
          </w:rPr>
          <w:t>25</w:t>
        </w:r>
        <w:r w:rsidR="00A5592D">
          <w:rPr>
            <w:noProof/>
            <w:webHidden/>
          </w:rPr>
          <w:fldChar w:fldCharType="end"/>
        </w:r>
      </w:hyperlink>
    </w:p>
    <w:p w14:paraId="168CECF8" w14:textId="7194AA83" w:rsidR="00A5592D" w:rsidRDefault="00EC0168">
      <w:pPr>
        <w:pStyle w:val="TOC3"/>
        <w:tabs>
          <w:tab w:val="left" w:pos="720"/>
          <w:tab w:val="right" w:leader="dot" w:pos="8966"/>
        </w:tabs>
        <w:rPr>
          <w:rFonts w:asciiTheme="minorHAnsi" w:eastAsiaTheme="minorEastAsia" w:hAnsiTheme="minorHAnsi" w:cstheme="minorBidi"/>
          <w:noProof/>
          <w:sz w:val="22"/>
          <w:szCs w:val="22"/>
        </w:rPr>
      </w:pPr>
      <w:hyperlink w:anchor="_Toc106631585" w:history="1">
        <w:r w:rsidR="00A5592D" w:rsidRPr="00321D8C">
          <w:rPr>
            <w:rStyle w:val="Hyperlink"/>
            <w:rFonts w:cstheme="minorHAnsi"/>
            <w:noProof/>
          </w:rPr>
          <w:t xml:space="preserve">7.5 </w:t>
        </w:r>
        <w:r w:rsidR="00A5592D">
          <w:rPr>
            <w:rFonts w:asciiTheme="minorHAnsi" w:eastAsiaTheme="minorEastAsia" w:hAnsiTheme="minorHAnsi" w:cstheme="minorBidi"/>
            <w:noProof/>
            <w:sz w:val="22"/>
            <w:szCs w:val="22"/>
          </w:rPr>
          <w:tab/>
        </w:r>
        <w:r w:rsidR="00A5592D" w:rsidRPr="00321D8C">
          <w:rPr>
            <w:rStyle w:val="Hyperlink"/>
            <w:rFonts w:cstheme="minorHAnsi"/>
            <w:noProof/>
          </w:rPr>
          <w:t>Carried interest</w:t>
        </w:r>
        <w:r w:rsidR="00A5592D">
          <w:rPr>
            <w:noProof/>
            <w:webHidden/>
          </w:rPr>
          <w:tab/>
        </w:r>
        <w:r w:rsidR="00A5592D">
          <w:rPr>
            <w:noProof/>
            <w:webHidden/>
          </w:rPr>
          <w:fldChar w:fldCharType="begin"/>
        </w:r>
        <w:r w:rsidR="00A5592D">
          <w:rPr>
            <w:noProof/>
            <w:webHidden/>
          </w:rPr>
          <w:instrText xml:space="preserve"> PAGEREF _Toc106631585 \h </w:instrText>
        </w:r>
        <w:r w:rsidR="00A5592D">
          <w:rPr>
            <w:noProof/>
            <w:webHidden/>
          </w:rPr>
        </w:r>
        <w:r w:rsidR="00A5592D">
          <w:rPr>
            <w:noProof/>
            <w:webHidden/>
          </w:rPr>
          <w:fldChar w:fldCharType="separate"/>
        </w:r>
        <w:r>
          <w:rPr>
            <w:noProof/>
            <w:webHidden/>
          </w:rPr>
          <w:t>26</w:t>
        </w:r>
        <w:r w:rsidR="00A5592D">
          <w:rPr>
            <w:noProof/>
            <w:webHidden/>
          </w:rPr>
          <w:fldChar w:fldCharType="end"/>
        </w:r>
      </w:hyperlink>
    </w:p>
    <w:p w14:paraId="376B9ED1" w14:textId="132A144B" w:rsidR="00A5592D" w:rsidRDefault="00EC0168">
      <w:pPr>
        <w:pStyle w:val="TOC2"/>
        <w:tabs>
          <w:tab w:val="left" w:pos="720"/>
          <w:tab w:val="right" w:leader="dot" w:pos="8966"/>
        </w:tabs>
        <w:rPr>
          <w:rFonts w:asciiTheme="minorHAnsi" w:eastAsiaTheme="minorEastAsia" w:hAnsiTheme="minorHAnsi" w:cstheme="minorBidi"/>
          <w:iCs w:val="0"/>
          <w:noProof/>
          <w:szCs w:val="22"/>
        </w:rPr>
      </w:pPr>
      <w:hyperlink w:anchor="_Toc106631586" w:history="1">
        <w:r w:rsidR="00A5592D" w:rsidRPr="00321D8C">
          <w:rPr>
            <w:rStyle w:val="Hyperlink"/>
            <w:rFonts w:cstheme="minorHAnsi"/>
            <w:noProof/>
          </w:rPr>
          <w:t>8.</w:t>
        </w:r>
        <w:r w:rsidR="00A5592D">
          <w:rPr>
            <w:rFonts w:asciiTheme="minorHAnsi" w:eastAsiaTheme="minorEastAsia" w:hAnsiTheme="minorHAnsi" w:cstheme="minorBidi"/>
            <w:iCs w:val="0"/>
            <w:noProof/>
            <w:szCs w:val="22"/>
          </w:rPr>
          <w:tab/>
        </w:r>
        <w:r w:rsidR="00A5592D" w:rsidRPr="00321D8C">
          <w:rPr>
            <w:rStyle w:val="Hyperlink"/>
            <w:rFonts w:cstheme="minorHAnsi"/>
            <w:noProof/>
          </w:rPr>
          <w:t>Monitoring and sanctions</w:t>
        </w:r>
        <w:r w:rsidR="00A5592D">
          <w:rPr>
            <w:noProof/>
            <w:webHidden/>
          </w:rPr>
          <w:tab/>
        </w:r>
        <w:r w:rsidR="00A5592D">
          <w:rPr>
            <w:noProof/>
            <w:webHidden/>
          </w:rPr>
          <w:fldChar w:fldCharType="begin"/>
        </w:r>
        <w:r w:rsidR="00A5592D">
          <w:rPr>
            <w:noProof/>
            <w:webHidden/>
          </w:rPr>
          <w:instrText xml:space="preserve"> PAGEREF _Toc106631586 \h </w:instrText>
        </w:r>
        <w:r w:rsidR="00A5592D">
          <w:rPr>
            <w:noProof/>
            <w:webHidden/>
          </w:rPr>
        </w:r>
        <w:r w:rsidR="00A5592D">
          <w:rPr>
            <w:noProof/>
            <w:webHidden/>
          </w:rPr>
          <w:fldChar w:fldCharType="separate"/>
        </w:r>
        <w:r>
          <w:rPr>
            <w:noProof/>
            <w:webHidden/>
          </w:rPr>
          <w:t>26</w:t>
        </w:r>
        <w:r w:rsidR="00A5592D">
          <w:rPr>
            <w:noProof/>
            <w:webHidden/>
          </w:rPr>
          <w:fldChar w:fldCharType="end"/>
        </w:r>
      </w:hyperlink>
    </w:p>
    <w:p w14:paraId="36B87EA9" w14:textId="089BF6A4" w:rsidR="00A5592D" w:rsidRDefault="00EC0168">
      <w:pPr>
        <w:pStyle w:val="TOC3"/>
        <w:tabs>
          <w:tab w:val="left" w:pos="720"/>
          <w:tab w:val="right" w:leader="dot" w:pos="8966"/>
        </w:tabs>
        <w:rPr>
          <w:rFonts w:asciiTheme="minorHAnsi" w:eastAsiaTheme="minorEastAsia" w:hAnsiTheme="minorHAnsi" w:cstheme="minorBidi"/>
          <w:noProof/>
          <w:sz w:val="22"/>
          <w:szCs w:val="22"/>
        </w:rPr>
      </w:pPr>
      <w:hyperlink w:anchor="_Toc106631587" w:history="1">
        <w:r w:rsidR="00A5592D" w:rsidRPr="00321D8C">
          <w:rPr>
            <w:rStyle w:val="Hyperlink"/>
            <w:rFonts w:cstheme="minorHAnsi"/>
            <w:noProof/>
          </w:rPr>
          <w:t>8.1</w:t>
        </w:r>
        <w:r w:rsidR="00A5592D">
          <w:rPr>
            <w:rFonts w:asciiTheme="minorHAnsi" w:eastAsiaTheme="minorEastAsia" w:hAnsiTheme="minorHAnsi" w:cstheme="minorBidi"/>
            <w:noProof/>
            <w:sz w:val="22"/>
            <w:szCs w:val="22"/>
          </w:rPr>
          <w:tab/>
        </w:r>
        <w:r w:rsidR="00A5592D" w:rsidRPr="00321D8C">
          <w:rPr>
            <w:rStyle w:val="Hyperlink"/>
            <w:rFonts w:cstheme="minorHAnsi"/>
            <w:noProof/>
          </w:rPr>
          <w:t>Powers to direct</w:t>
        </w:r>
        <w:r w:rsidR="00A5592D">
          <w:rPr>
            <w:noProof/>
            <w:webHidden/>
          </w:rPr>
          <w:tab/>
        </w:r>
        <w:r w:rsidR="00A5592D">
          <w:rPr>
            <w:noProof/>
            <w:webHidden/>
          </w:rPr>
          <w:fldChar w:fldCharType="begin"/>
        </w:r>
        <w:r w:rsidR="00A5592D">
          <w:rPr>
            <w:noProof/>
            <w:webHidden/>
          </w:rPr>
          <w:instrText xml:space="preserve"> PAGEREF _Toc106631587 \h </w:instrText>
        </w:r>
        <w:r w:rsidR="00A5592D">
          <w:rPr>
            <w:noProof/>
            <w:webHidden/>
          </w:rPr>
        </w:r>
        <w:r w:rsidR="00A5592D">
          <w:rPr>
            <w:noProof/>
            <w:webHidden/>
          </w:rPr>
          <w:fldChar w:fldCharType="separate"/>
        </w:r>
        <w:r>
          <w:rPr>
            <w:noProof/>
            <w:webHidden/>
          </w:rPr>
          <w:t>26</w:t>
        </w:r>
        <w:r w:rsidR="00A5592D">
          <w:rPr>
            <w:noProof/>
            <w:webHidden/>
          </w:rPr>
          <w:fldChar w:fldCharType="end"/>
        </w:r>
      </w:hyperlink>
    </w:p>
    <w:p w14:paraId="5EDFDEDA" w14:textId="73B3FF0B" w:rsidR="00A5592D" w:rsidRDefault="00EC0168">
      <w:pPr>
        <w:pStyle w:val="TOC3"/>
        <w:tabs>
          <w:tab w:val="left" w:pos="720"/>
          <w:tab w:val="right" w:leader="dot" w:pos="8966"/>
        </w:tabs>
        <w:rPr>
          <w:rFonts w:asciiTheme="minorHAnsi" w:eastAsiaTheme="minorEastAsia" w:hAnsiTheme="minorHAnsi" w:cstheme="minorBidi"/>
          <w:noProof/>
          <w:sz w:val="22"/>
          <w:szCs w:val="22"/>
        </w:rPr>
      </w:pPr>
      <w:hyperlink w:anchor="_Toc106631588" w:history="1">
        <w:r w:rsidR="00A5592D" w:rsidRPr="00321D8C">
          <w:rPr>
            <w:rStyle w:val="Hyperlink"/>
            <w:rFonts w:cstheme="minorHAnsi"/>
            <w:noProof/>
          </w:rPr>
          <w:t>8.2</w:t>
        </w:r>
        <w:r w:rsidR="00A5592D">
          <w:rPr>
            <w:rFonts w:asciiTheme="minorHAnsi" w:eastAsiaTheme="minorEastAsia" w:hAnsiTheme="minorHAnsi" w:cstheme="minorBidi"/>
            <w:noProof/>
            <w:sz w:val="22"/>
            <w:szCs w:val="22"/>
          </w:rPr>
          <w:tab/>
        </w:r>
        <w:r w:rsidR="00A5592D" w:rsidRPr="00321D8C">
          <w:rPr>
            <w:rStyle w:val="Hyperlink"/>
            <w:rFonts w:cstheme="minorHAnsi"/>
            <w:noProof/>
          </w:rPr>
          <w:t>Powers to monitor</w:t>
        </w:r>
        <w:r w:rsidR="00A5592D">
          <w:rPr>
            <w:noProof/>
            <w:webHidden/>
          </w:rPr>
          <w:tab/>
        </w:r>
        <w:r w:rsidR="00A5592D">
          <w:rPr>
            <w:noProof/>
            <w:webHidden/>
          </w:rPr>
          <w:fldChar w:fldCharType="begin"/>
        </w:r>
        <w:r w:rsidR="00A5592D">
          <w:rPr>
            <w:noProof/>
            <w:webHidden/>
          </w:rPr>
          <w:instrText xml:space="preserve"> PAGEREF _Toc106631588 \h </w:instrText>
        </w:r>
        <w:r w:rsidR="00A5592D">
          <w:rPr>
            <w:noProof/>
            <w:webHidden/>
          </w:rPr>
        </w:r>
        <w:r w:rsidR="00A5592D">
          <w:rPr>
            <w:noProof/>
            <w:webHidden/>
          </w:rPr>
          <w:fldChar w:fldCharType="separate"/>
        </w:r>
        <w:r>
          <w:rPr>
            <w:noProof/>
            <w:webHidden/>
          </w:rPr>
          <w:t>26</w:t>
        </w:r>
        <w:r w:rsidR="00A5592D">
          <w:rPr>
            <w:noProof/>
            <w:webHidden/>
          </w:rPr>
          <w:fldChar w:fldCharType="end"/>
        </w:r>
      </w:hyperlink>
    </w:p>
    <w:p w14:paraId="4D7539A5" w14:textId="196FF1F7" w:rsidR="00A5592D" w:rsidRDefault="00EC0168">
      <w:pPr>
        <w:pStyle w:val="TOC3"/>
        <w:tabs>
          <w:tab w:val="left" w:pos="720"/>
          <w:tab w:val="right" w:leader="dot" w:pos="8966"/>
        </w:tabs>
        <w:rPr>
          <w:rFonts w:asciiTheme="minorHAnsi" w:eastAsiaTheme="minorEastAsia" w:hAnsiTheme="minorHAnsi" w:cstheme="minorBidi"/>
          <w:noProof/>
          <w:sz w:val="22"/>
          <w:szCs w:val="22"/>
        </w:rPr>
      </w:pPr>
      <w:hyperlink w:anchor="_Toc106631589" w:history="1">
        <w:r w:rsidR="00A5592D" w:rsidRPr="00321D8C">
          <w:rPr>
            <w:rStyle w:val="Hyperlink"/>
            <w:rFonts w:cstheme="minorHAnsi"/>
            <w:noProof/>
          </w:rPr>
          <w:t>8.3</w:t>
        </w:r>
        <w:r w:rsidR="00A5592D">
          <w:rPr>
            <w:rFonts w:asciiTheme="minorHAnsi" w:eastAsiaTheme="minorEastAsia" w:hAnsiTheme="minorHAnsi" w:cstheme="minorBidi"/>
            <w:noProof/>
            <w:sz w:val="22"/>
            <w:szCs w:val="22"/>
          </w:rPr>
          <w:tab/>
        </w:r>
        <w:r w:rsidR="00A5592D" w:rsidRPr="00321D8C">
          <w:rPr>
            <w:rStyle w:val="Hyperlink"/>
            <w:rFonts w:cstheme="minorHAnsi"/>
            <w:noProof/>
          </w:rPr>
          <w:t>Annual report</w:t>
        </w:r>
        <w:r w:rsidR="00A5592D">
          <w:rPr>
            <w:noProof/>
            <w:webHidden/>
          </w:rPr>
          <w:tab/>
        </w:r>
        <w:r w:rsidR="00A5592D">
          <w:rPr>
            <w:noProof/>
            <w:webHidden/>
          </w:rPr>
          <w:fldChar w:fldCharType="begin"/>
        </w:r>
        <w:r w:rsidR="00A5592D">
          <w:rPr>
            <w:noProof/>
            <w:webHidden/>
          </w:rPr>
          <w:instrText xml:space="preserve"> PAGEREF _Toc106631589 \h </w:instrText>
        </w:r>
        <w:r w:rsidR="00A5592D">
          <w:rPr>
            <w:noProof/>
            <w:webHidden/>
          </w:rPr>
        </w:r>
        <w:r w:rsidR="00A5592D">
          <w:rPr>
            <w:noProof/>
            <w:webHidden/>
          </w:rPr>
          <w:fldChar w:fldCharType="separate"/>
        </w:r>
        <w:r>
          <w:rPr>
            <w:noProof/>
            <w:webHidden/>
          </w:rPr>
          <w:t>26</w:t>
        </w:r>
        <w:r w:rsidR="00A5592D">
          <w:rPr>
            <w:noProof/>
            <w:webHidden/>
          </w:rPr>
          <w:fldChar w:fldCharType="end"/>
        </w:r>
      </w:hyperlink>
    </w:p>
    <w:p w14:paraId="253150BA" w14:textId="4CA07A16" w:rsidR="00A5592D" w:rsidRDefault="00EC0168">
      <w:pPr>
        <w:pStyle w:val="TOC2"/>
        <w:tabs>
          <w:tab w:val="left" w:pos="720"/>
          <w:tab w:val="right" w:leader="dot" w:pos="8966"/>
        </w:tabs>
        <w:rPr>
          <w:rFonts w:asciiTheme="minorHAnsi" w:eastAsiaTheme="minorEastAsia" w:hAnsiTheme="minorHAnsi" w:cstheme="minorBidi"/>
          <w:iCs w:val="0"/>
          <w:noProof/>
          <w:szCs w:val="22"/>
        </w:rPr>
      </w:pPr>
      <w:hyperlink w:anchor="_Toc106631590" w:history="1">
        <w:r w:rsidR="00A5592D" w:rsidRPr="00321D8C">
          <w:rPr>
            <w:rStyle w:val="Hyperlink"/>
            <w:rFonts w:cstheme="minorHAnsi"/>
            <w:noProof/>
          </w:rPr>
          <w:t xml:space="preserve">9. </w:t>
        </w:r>
        <w:r w:rsidR="00A5592D">
          <w:rPr>
            <w:rFonts w:asciiTheme="minorHAnsi" w:eastAsiaTheme="minorEastAsia" w:hAnsiTheme="minorHAnsi" w:cstheme="minorBidi"/>
            <w:iCs w:val="0"/>
            <w:noProof/>
            <w:szCs w:val="22"/>
          </w:rPr>
          <w:tab/>
        </w:r>
        <w:r w:rsidR="00A5592D" w:rsidRPr="00321D8C">
          <w:rPr>
            <w:rStyle w:val="Hyperlink"/>
            <w:rFonts w:cstheme="minorHAnsi"/>
            <w:noProof/>
          </w:rPr>
          <w:t>Glossary of terms</w:t>
        </w:r>
        <w:r w:rsidR="00A5592D">
          <w:rPr>
            <w:noProof/>
            <w:webHidden/>
          </w:rPr>
          <w:tab/>
        </w:r>
        <w:r w:rsidR="00A5592D">
          <w:rPr>
            <w:noProof/>
            <w:webHidden/>
          </w:rPr>
          <w:fldChar w:fldCharType="begin"/>
        </w:r>
        <w:r w:rsidR="00A5592D">
          <w:rPr>
            <w:noProof/>
            <w:webHidden/>
          </w:rPr>
          <w:instrText xml:space="preserve"> PAGEREF _Toc106631590 \h </w:instrText>
        </w:r>
        <w:r w:rsidR="00A5592D">
          <w:rPr>
            <w:noProof/>
            <w:webHidden/>
          </w:rPr>
        </w:r>
        <w:r w:rsidR="00A5592D">
          <w:rPr>
            <w:noProof/>
            <w:webHidden/>
          </w:rPr>
          <w:fldChar w:fldCharType="separate"/>
        </w:r>
        <w:r>
          <w:rPr>
            <w:noProof/>
            <w:webHidden/>
          </w:rPr>
          <w:t>26</w:t>
        </w:r>
        <w:r w:rsidR="00A5592D">
          <w:rPr>
            <w:noProof/>
            <w:webHidden/>
          </w:rPr>
          <w:fldChar w:fldCharType="end"/>
        </w:r>
      </w:hyperlink>
    </w:p>
    <w:p w14:paraId="6FF2A49E" w14:textId="7FCDB5B8" w:rsidR="00A5592D" w:rsidRDefault="00EC0168">
      <w:pPr>
        <w:pStyle w:val="TOC2"/>
        <w:tabs>
          <w:tab w:val="left" w:pos="720"/>
          <w:tab w:val="right" w:leader="dot" w:pos="8966"/>
        </w:tabs>
        <w:rPr>
          <w:rFonts w:asciiTheme="minorHAnsi" w:eastAsiaTheme="minorEastAsia" w:hAnsiTheme="minorHAnsi" w:cstheme="minorBidi"/>
          <w:iCs w:val="0"/>
          <w:noProof/>
          <w:szCs w:val="22"/>
        </w:rPr>
      </w:pPr>
      <w:hyperlink w:anchor="_Toc106631591" w:history="1">
        <w:r w:rsidR="00A5592D" w:rsidRPr="00321D8C">
          <w:rPr>
            <w:rStyle w:val="Hyperlink"/>
            <w:rFonts w:cstheme="minorHAnsi"/>
            <w:noProof/>
          </w:rPr>
          <w:t>10.</w:t>
        </w:r>
        <w:r w:rsidR="00A5592D">
          <w:rPr>
            <w:rFonts w:asciiTheme="minorHAnsi" w:eastAsiaTheme="minorEastAsia" w:hAnsiTheme="minorHAnsi" w:cstheme="minorBidi"/>
            <w:iCs w:val="0"/>
            <w:noProof/>
            <w:szCs w:val="22"/>
          </w:rPr>
          <w:tab/>
        </w:r>
        <w:r w:rsidR="00A5592D" w:rsidRPr="00321D8C">
          <w:rPr>
            <w:rStyle w:val="Hyperlink"/>
            <w:rFonts w:cstheme="minorHAnsi"/>
            <w:noProof/>
          </w:rPr>
          <w:t>For more information</w:t>
        </w:r>
        <w:r w:rsidR="00A5592D">
          <w:rPr>
            <w:noProof/>
            <w:webHidden/>
          </w:rPr>
          <w:tab/>
        </w:r>
        <w:r w:rsidR="00A5592D">
          <w:rPr>
            <w:noProof/>
            <w:webHidden/>
          </w:rPr>
          <w:fldChar w:fldCharType="begin"/>
        </w:r>
        <w:r w:rsidR="00A5592D">
          <w:rPr>
            <w:noProof/>
            <w:webHidden/>
          </w:rPr>
          <w:instrText xml:space="preserve"> PAGEREF _Toc106631591 \h </w:instrText>
        </w:r>
        <w:r w:rsidR="00A5592D">
          <w:rPr>
            <w:noProof/>
            <w:webHidden/>
          </w:rPr>
        </w:r>
        <w:r w:rsidR="00A5592D">
          <w:rPr>
            <w:noProof/>
            <w:webHidden/>
          </w:rPr>
          <w:fldChar w:fldCharType="separate"/>
        </w:r>
        <w:r>
          <w:rPr>
            <w:noProof/>
            <w:webHidden/>
          </w:rPr>
          <w:t>28</w:t>
        </w:r>
        <w:r w:rsidR="00A5592D">
          <w:rPr>
            <w:noProof/>
            <w:webHidden/>
          </w:rPr>
          <w:fldChar w:fldCharType="end"/>
        </w:r>
      </w:hyperlink>
    </w:p>
    <w:p w14:paraId="5C0B2A21" w14:textId="5AB1FBB0" w:rsidR="00AA6C64" w:rsidRPr="00A5592D" w:rsidRDefault="00AA6C64" w:rsidP="000B0AF2">
      <w:pPr>
        <w:tabs>
          <w:tab w:val="left" w:pos="0"/>
        </w:tabs>
        <w:spacing w:before="0"/>
        <w:ind w:right="152"/>
        <w:rPr>
          <w:rFonts w:asciiTheme="minorHAnsi" w:hAnsiTheme="minorHAnsi" w:cstheme="minorHAnsi"/>
          <w:lang w:eastAsia="en-US"/>
        </w:rPr>
      </w:pPr>
      <w:r w:rsidRPr="00A5592D">
        <w:rPr>
          <w:rFonts w:asciiTheme="minorHAnsi" w:hAnsiTheme="minorHAnsi" w:cstheme="minorHAnsi"/>
          <w:kern w:val="28"/>
          <w:sz w:val="22"/>
          <w:szCs w:val="22"/>
        </w:rPr>
        <w:fldChar w:fldCharType="end"/>
      </w:r>
      <w:r w:rsidRPr="00A5592D">
        <w:rPr>
          <w:rFonts w:asciiTheme="minorHAnsi" w:hAnsiTheme="minorHAnsi" w:cstheme="minorHAnsi"/>
        </w:rPr>
        <w:br w:type="page"/>
      </w:r>
      <w:r w:rsidRPr="00A5592D">
        <w:rPr>
          <w:rFonts w:asciiTheme="minorHAnsi" w:hAnsiTheme="minorHAnsi" w:cstheme="minorHAnsi"/>
          <w:lang w:eastAsia="en-US"/>
        </w:rPr>
        <w:lastRenderedPageBreak/>
        <w:t xml:space="preserve">This </w:t>
      </w:r>
      <w:r w:rsidR="00790725" w:rsidRPr="00A5592D">
        <w:rPr>
          <w:rFonts w:asciiTheme="minorHAnsi" w:hAnsiTheme="minorHAnsi" w:cstheme="minorHAnsi"/>
          <w:lang w:eastAsia="en-US"/>
        </w:rPr>
        <w:t>g</w:t>
      </w:r>
      <w:r w:rsidRPr="00A5592D">
        <w:rPr>
          <w:rFonts w:asciiTheme="minorHAnsi" w:hAnsiTheme="minorHAnsi" w:cstheme="minorHAnsi"/>
          <w:lang w:eastAsia="en-US"/>
        </w:rPr>
        <w:t xml:space="preserve">uide </w:t>
      </w:r>
      <w:r w:rsidR="004F17BE" w:rsidRPr="00A5592D">
        <w:rPr>
          <w:rFonts w:asciiTheme="minorHAnsi" w:hAnsiTheme="minorHAnsi" w:cstheme="minorHAnsi"/>
          <w:lang w:eastAsia="en-US"/>
        </w:rPr>
        <w:t xml:space="preserve">will help </w:t>
      </w:r>
      <w:r w:rsidR="00C50811" w:rsidRPr="00A5592D">
        <w:rPr>
          <w:rFonts w:asciiTheme="minorHAnsi" w:hAnsiTheme="minorHAnsi" w:cstheme="minorHAnsi"/>
          <w:lang w:eastAsia="en-US"/>
        </w:rPr>
        <w:t xml:space="preserve">with </w:t>
      </w:r>
      <w:r w:rsidRPr="00A5592D">
        <w:rPr>
          <w:rFonts w:asciiTheme="minorHAnsi" w:hAnsiTheme="minorHAnsi" w:cstheme="minorHAnsi"/>
          <w:lang w:eastAsia="en-US"/>
        </w:rPr>
        <w:t>unders</w:t>
      </w:r>
      <w:r w:rsidR="00A579CC" w:rsidRPr="00A5592D">
        <w:rPr>
          <w:rFonts w:asciiTheme="minorHAnsi" w:hAnsiTheme="minorHAnsi" w:cstheme="minorHAnsi"/>
          <w:lang w:eastAsia="en-US"/>
        </w:rPr>
        <w:t>tand</w:t>
      </w:r>
      <w:r w:rsidR="00C50811" w:rsidRPr="00A5592D">
        <w:rPr>
          <w:rFonts w:asciiTheme="minorHAnsi" w:hAnsiTheme="minorHAnsi" w:cstheme="minorHAnsi"/>
          <w:lang w:eastAsia="en-US"/>
        </w:rPr>
        <w:t>ing</w:t>
      </w:r>
      <w:r w:rsidR="00A579CC" w:rsidRPr="00A5592D">
        <w:rPr>
          <w:rFonts w:asciiTheme="minorHAnsi" w:hAnsiTheme="minorHAnsi" w:cstheme="minorHAnsi"/>
          <w:lang w:eastAsia="en-US"/>
        </w:rPr>
        <w:t xml:space="preserve"> the requirements of </w:t>
      </w:r>
      <w:r w:rsidRPr="00A5592D">
        <w:rPr>
          <w:rFonts w:asciiTheme="minorHAnsi" w:hAnsiTheme="minorHAnsi" w:cstheme="minorHAnsi"/>
          <w:lang w:eastAsia="en-US"/>
        </w:rPr>
        <w:t>Early Stage Venture Capital Limit</w:t>
      </w:r>
      <w:r w:rsidR="00096B7D" w:rsidRPr="00A5592D">
        <w:rPr>
          <w:rFonts w:asciiTheme="minorHAnsi" w:hAnsiTheme="minorHAnsi" w:cstheme="minorHAnsi"/>
          <w:lang w:eastAsia="en-US"/>
        </w:rPr>
        <w:t>ed</w:t>
      </w:r>
      <w:r w:rsidR="00A579CC" w:rsidRPr="00A5592D">
        <w:rPr>
          <w:rFonts w:asciiTheme="minorHAnsi" w:hAnsiTheme="minorHAnsi" w:cstheme="minorHAnsi"/>
          <w:lang w:eastAsia="en-US"/>
        </w:rPr>
        <w:t xml:space="preserve"> Partnerships (</w:t>
      </w:r>
      <w:hyperlink w:anchor="ESVCLP" w:history="1">
        <w:r w:rsidR="006D352E" w:rsidRPr="00A5592D">
          <w:rPr>
            <w:rStyle w:val="Hyperlink"/>
            <w:rFonts w:asciiTheme="minorHAnsi" w:hAnsiTheme="minorHAnsi" w:cstheme="minorHAnsi"/>
            <w:b/>
            <w:lang w:eastAsia="en-US"/>
          </w:rPr>
          <w:t>ESVCLP</w:t>
        </w:r>
        <w:r w:rsidR="009D0A4A" w:rsidRPr="00A5592D">
          <w:rPr>
            <w:rStyle w:val="Hyperlink"/>
            <w:rFonts w:asciiTheme="minorHAnsi" w:hAnsiTheme="minorHAnsi" w:cstheme="minorHAnsi"/>
            <w:b/>
            <w:lang w:eastAsia="en-US"/>
          </w:rPr>
          <w:t>s</w:t>
        </w:r>
      </w:hyperlink>
      <w:r w:rsidR="00A579CC" w:rsidRPr="00A5592D">
        <w:rPr>
          <w:rFonts w:asciiTheme="minorHAnsi" w:hAnsiTheme="minorHAnsi" w:cstheme="minorHAnsi"/>
          <w:lang w:eastAsia="en-US"/>
        </w:rPr>
        <w:t>)</w:t>
      </w:r>
      <w:r w:rsidRPr="00A5592D">
        <w:rPr>
          <w:rFonts w:asciiTheme="minorHAnsi" w:hAnsiTheme="minorHAnsi" w:cstheme="minorHAnsi"/>
          <w:lang w:eastAsia="en-US"/>
        </w:rPr>
        <w:t>.</w:t>
      </w:r>
    </w:p>
    <w:p w14:paraId="71934142" w14:textId="2CAD253C" w:rsidR="008D474C" w:rsidRPr="00A5592D" w:rsidRDefault="007C0083" w:rsidP="00065037">
      <w:pPr>
        <w:rPr>
          <w:rFonts w:asciiTheme="minorHAnsi" w:hAnsiTheme="minorHAnsi" w:cstheme="minorHAnsi"/>
          <w:lang w:eastAsia="en-US"/>
        </w:rPr>
      </w:pPr>
      <w:bookmarkStart w:id="3" w:name="_Hlk514838631"/>
      <w:r w:rsidRPr="00A5592D">
        <w:rPr>
          <w:rFonts w:asciiTheme="minorHAnsi" w:hAnsiTheme="minorHAnsi" w:cstheme="minorHAnsi"/>
          <w:lang w:eastAsia="en-US"/>
        </w:rPr>
        <w:t xml:space="preserve">If </w:t>
      </w:r>
      <w:r w:rsidR="00C50811" w:rsidRPr="00A5592D">
        <w:rPr>
          <w:rFonts w:asciiTheme="minorHAnsi" w:hAnsiTheme="minorHAnsi" w:cstheme="minorHAnsi"/>
          <w:lang w:eastAsia="en-US"/>
        </w:rPr>
        <w:t>seeking</w:t>
      </w:r>
      <w:r w:rsidR="002D28ED" w:rsidRPr="00A5592D">
        <w:rPr>
          <w:rFonts w:asciiTheme="minorHAnsi" w:hAnsiTheme="minorHAnsi" w:cstheme="minorHAnsi"/>
          <w:lang w:eastAsia="en-US"/>
        </w:rPr>
        <w:t xml:space="preserve"> </w:t>
      </w:r>
      <w:r w:rsidR="00AA6C64" w:rsidRPr="00A5592D">
        <w:rPr>
          <w:rFonts w:asciiTheme="minorHAnsi" w:hAnsiTheme="minorHAnsi" w:cstheme="minorHAnsi"/>
          <w:lang w:eastAsia="en-US"/>
        </w:rPr>
        <w:t xml:space="preserve">ESVCLP </w:t>
      </w:r>
      <w:hyperlink w:anchor="Registration" w:history="1">
        <w:r w:rsidR="00AA6C64" w:rsidRPr="00A5592D">
          <w:rPr>
            <w:rStyle w:val="Hyperlink"/>
            <w:rFonts w:asciiTheme="minorHAnsi" w:hAnsiTheme="minorHAnsi" w:cstheme="minorHAnsi"/>
            <w:b/>
            <w:lang w:eastAsia="en-US"/>
          </w:rPr>
          <w:t>registration</w:t>
        </w:r>
      </w:hyperlink>
      <w:r w:rsidR="00A36199" w:rsidRPr="00A5592D">
        <w:rPr>
          <w:rFonts w:asciiTheme="minorHAnsi" w:hAnsiTheme="minorHAnsi" w:cstheme="minorHAnsi"/>
          <w:lang w:eastAsia="en-US"/>
        </w:rPr>
        <w:t xml:space="preserve">, </w:t>
      </w:r>
      <w:r w:rsidR="002D28ED" w:rsidRPr="00A5592D">
        <w:rPr>
          <w:rFonts w:asciiTheme="minorHAnsi" w:hAnsiTheme="minorHAnsi" w:cstheme="minorHAnsi"/>
          <w:lang w:eastAsia="en-US"/>
        </w:rPr>
        <w:t xml:space="preserve">complete </w:t>
      </w:r>
      <w:r w:rsidR="00187D4C" w:rsidRPr="00A5592D">
        <w:rPr>
          <w:rFonts w:asciiTheme="minorHAnsi" w:hAnsiTheme="minorHAnsi" w:cstheme="minorHAnsi"/>
          <w:lang w:eastAsia="en-US"/>
        </w:rPr>
        <w:t xml:space="preserve">and submit </w:t>
      </w:r>
      <w:r w:rsidR="002D28ED" w:rsidRPr="00A5592D">
        <w:rPr>
          <w:rFonts w:asciiTheme="minorHAnsi" w:hAnsiTheme="minorHAnsi" w:cstheme="minorHAnsi"/>
          <w:lang w:eastAsia="en-US"/>
        </w:rPr>
        <w:t xml:space="preserve">the </w:t>
      </w:r>
      <w:hyperlink r:id="rId16" w:history="1">
        <w:r w:rsidR="002D28ED" w:rsidRPr="00A5592D">
          <w:rPr>
            <w:rStyle w:val="Hyperlink"/>
            <w:rFonts w:asciiTheme="minorHAnsi" w:hAnsiTheme="minorHAnsi" w:cstheme="minorHAnsi"/>
            <w:lang w:eastAsia="en-US"/>
          </w:rPr>
          <w:t>online applicatio</w:t>
        </w:r>
        <w:r w:rsidR="00354D2E" w:rsidRPr="00A5592D">
          <w:rPr>
            <w:rStyle w:val="Hyperlink"/>
            <w:rFonts w:asciiTheme="minorHAnsi" w:hAnsiTheme="minorHAnsi" w:cstheme="minorHAnsi"/>
            <w:lang w:eastAsia="en-US"/>
          </w:rPr>
          <w:t>n form</w:t>
        </w:r>
      </w:hyperlink>
      <w:r w:rsidR="00354D2E" w:rsidRPr="00A5592D">
        <w:rPr>
          <w:rFonts w:asciiTheme="minorHAnsi" w:hAnsiTheme="minorHAnsi" w:cstheme="minorHAnsi"/>
          <w:lang w:eastAsia="en-US"/>
        </w:rPr>
        <w:t xml:space="preserve"> and</w:t>
      </w:r>
      <w:r w:rsidR="002D28ED" w:rsidRPr="00A5592D">
        <w:rPr>
          <w:rFonts w:asciiTheme="minorHAnsi" w:hAnsiTheme="minorHAnsi" w:cstheme="minorHAnsi"/>
          <w:lang w:eastAsia="en-US"/>
        </w:rPr>
        <w:t xml:space="preserve"> the </w:t>
      </w:r>
      <w:r w:rsidR="00F031D3" w:rsidRPr="00A5592D">
        <w:rPr>
          <w:rFonts w:asciiTheme="minorHAnsi" w:hAnsiTheme="minorHAnsi" w:cstheme="minorHAnsi"/>
          <w:color w:val="4A442A" w:themeColor="background2" w:themeShade="40"/>
          <w:lang w:val="en"/>
        </w:rPr>
        <w:t>supporting documents</w:t>
      </w:r>
      <w:r w:rsidR="002D28ED" w:rsidRPr="00A5592D">
        <w:rPr>
          <w:rFonts w:asciiTheme="minorHAnsi" w:hAnsiTheme="minorHAnsi" w:cstheme="minorHAnsi"/>
          <w:color w:val="4A442A" w:themeColor="background2" w:themeShade="40"/>
          <w:lang w:val="en"/>
        </w:rPr>
        <w:t xml:space="preserve"> listed </w:t>
      </w:r>
      <w:r w:rsidR="000C06B2" w:rsidRPr="00A5592D">
        <w:rPr>
          <w:rFonts w:asciiTheme="minorHAnsi" w:hAnsiTheme="minorHAnsi" w:cstheme="minorHAnsi"/>
          <w:color w:val="4A442A" w:themeColor="background2" w:themeShade="40"/>
          <w:lang w:val="en"/>
        </w:rPr>
        <w:t xml:space="preserve">under </w:t>
      </w:r>
      <w:hyperlink r:id="rId17" w:anchor="applying" w:history="1">
        <w:r w:rsidR="00094335" w:rsidRPr="00A5592D">
          <w:rPr>
            <w:rStyle w:val="Hyperlink"/>
            <w:rFonts w:asciiTheme="minorHAnsi" w:hAnsiTheme="minorHAnsi" w:cstheme="minorHAnsi"/>
            <w:lang w:val="en"/>
          </w:rPr>
          <w:t>Applying</w:t>
        </w:r>
      </w:hyperlink>
      <w:r w:rsidR="00F031D3" w:rsidRPr="00A5592D">
        <w:rPr>
          <w:rFonts w:asciiTheme="minorHAnsi" w:hAnsiTheme="minorHAnsi" w:cstheme="minorHAnsi"/>
          <w:color w:val="4A442A" w:themeColor="background2" w:themeShade="40"/>
          <w:lang w:val="en"/>
        </w:rPr>
        <w:t xml:space="preserve"> </w:t>
      </w:r>
      <w:r w:rsidR="000C06B2" w:rsidRPr="00A5592D">
        <w:rPr>
          <w:rFonts w:asciiTheme="minorHAnsi" w:hAnsiTheme="minorHAnsi" w:cstheme="minorHAnsi"/>
          <w:color w:val="4A442A" w:themeColor="background2" w:themeShade="40"/>
          <w:lang w:val="en"/>
        </w:rPr>
        <w:t xml:space="preserve">on the </w:t>
      </w:r>
      <w:hyperlink r:id="rId18" w:history="1">
        <w:r w:rsidR="000C06B2" w:rsidRPr="00A5592D">
          <w:rPr>
            <w:rStyle w:val="Hyperlink"/>
            <w:rFonts w:asciiTheme="minorHAnsi" w:hAnsiTheme="minorHAnsi" w:cstheme="minorHAnsi"/>
          </w:rPr>
          <w:t xml:space="preserve">ESVCLP </w:t>
        </w:r>
        <w:r w:rsidR="00D262F6" w:rsidRPr="00A5592D">
          <w:rPr>
            <w:rStyle w:val="Hyperlink"/>
            <w:rFonts w:asciiTheme="minorHAnsi" w:hAnsiTheme="minorHAnsi" w:cstheme="minorHAnsi"/>
          </w:rPr>
          <w:t>web</w:t>
        </w:r>
        <w:r w:rsidR="000C06B2" w:rsidRPr="00A5592D">
          <w:rPr>
            <w:rStyle w:val="Hyperlink"/>
            <w:rFonts w:asciiTheme="minorHAnsi" w:hAnsiTheme="minorHAnsi" w:cstheme="minorHAnsi"/>
          </w:rPr>
          <w:t xml:space="preserve"> page</w:t>
        </w:r>
      </w:hyperlink>
      <w:r w:rsidR="000C06B2" w:rsidRPr="00A5592D">
        <w:rPr>
          <w:rFonts w:asciiTheme="minorHAnsi" w:hAnsiTheme="minorHAnsi" w:cstheme="minorHAnsi"/>
          <w:color w:val="4A442A" w:themeColor="background2" w:themeShade="40"/>
          <w:lang w:val="en"/>
        </w:rPr>
        <w:t xml:space="preserve">. </w:t>
      </w:r>
      <w:hyperlink w:anchor="ISA" w:history="1">
        <w:r w:rsidR="006D352E" w:rsidRPr="00A5592D">
          <w:rPr>
            <w:rStyle w:val="Hyperlink"/>
            <w:rFonts w:asciiTheme="minorHAnsi" w:hAnsiTheme="minorHAnsi" w:cstheme="minorHAnsi"/>
            <w:b/>
            <w:lang w:val="en"/>
          </w:rPr>
          <w:t>Innovation and Science Australia</w:t>
        </w:r>
        <w:r w:rsidR="000C06B2" w:rsidRPr="00A5592D">
          <w:rPr>
            <w:rStyle w:val="Hyperlink"/>
            <w:rFonts w:asciiTheme="minorHAnsi" w:hAnsiTheme="minorHAnsi" w:cstheme="minorHAnsi"/>
            <w:b/>
            <w:lang w:val="en"/>
          </w:rPr>
          <w:t>’s</w:t>
        </w:r>
      </w:hyperlink>
      <w:r w:rsidR="000C06B2" w:rsidRPr="00A5592D">
        <w:rPr>
          <w:rFonts w:asciiTheme="minorHAnsi" w:hAnsiTheme="minorHAnsi" w:cstheme="minorHAnsi"/>
          <w:b/>
          <w:color w:val="4A442A" w:themeColor="background2" w:themeShade="40"/>
          <w:lang w:val="en"/>
        </w:rPr>
        <w:t xml:space="preserve"> </w:t>
      </w:r>
      <w:hyperlink w:anchor="Innovation" w:history="1">
        <w:r w:rsidR="000C06B2" w:rsidRPr="00A5592D">
          <w:rPr>
            <w:rStyle w:val="Hyperlink"/>
            <w:rFonts w:asciiTheme="minorHAnsi" w:hAnsiTheme="minorHAnsi" w:cstheme="minorHAnsi"/>
            <w:b/>
            <w:lang w:val="en"/>
          </w:rPr>
          <w:t>Innovation Investment Committee</w:t>
        </w:r>
      </w:hyperlink>
      <w:r w:rsidR="000C06B2" w:rsidRPr="00A5592D">
        <w:rPr>
          <w:rFonts w:asciiTheme="minorHAnsi" w:hAnsiTheme="minorHAnsi" w:cstheme="minorHAnsi"/>
          <w:color w:val="4A442A" w:themeColor="background2" w:themeShade="40"/>
          <w:lang w:val="en"/>
        </w:rPr>
        <w:t xml:space="preserve"> (</w:t>
      </w:r>
      <w:hyperlink w:anchor="Committee" w:history="1">
        <w:r w:rsidR="000C06B2" w:rsidRPr="00A5592D">
          <w:rPr>
            <w:rStyle w:val="Hyperlink"/>
            <w:rFonts w:asciiTheme="minorHAnsi" w:hAnsiTheme="minorHAnsi" w:cstheme="minorHAnsi"/>
            <w:b/>
            <w:lang w:val="en"/>
          </w:rPr>
          <w:t>the Committee</w:t>
        </w:r>
      </w:hyperlink>
      <w:r w:rsidR="000C06B2" w:rsidRPr="00A5592D">
        <w:rPr>
          <w:rFonts w:asciiTheme="minorHAnsi" w:hAnsiTheme="minorHAnsi" w:cstheme="minorHAnsi"/>
          <w:color w:val="4A442A" w:themeColor="background2" w:themeShade="40"/>
          <w:lang w:val="en"/>
        </w:rPr>
        <w:t xml:space="preserve">) will decide on </w:t>
      </w:r>
      <w:r w:rsidR="00E64EFD" w:rsidRPr="00A5592D">
        <w:rPr>
          <w:rFonts w:asciiTheme="minorHAnsi" w:hAnsiTheme="minorHAnsi" w:cstheme="minorHAnsi"/>
          <w:color w:val="4A442A" w:themeColor="background2" w:themeShade="40"/>
          <w:lang w:val="en"/>
        </w:rPr>
        <w:t>the</w:t>
      </w:r>
      <w:r w:rsidR="000C06B2" w:rsidRPr="00A5592D">
        <w:rPr>
          <w:rFonts w:asciiTheme="minorHAnsi" w:hAnsiTheme="minorHAnsi" w:cstheme="minorHAnsi"/>
          <w:color w:val="4A442A" w:themeColor="background2" w:themeShade="40"/>
          <w:lang w:val="en"/>
        </w:rPr>
        <w:t xml:space="preserve"> application</w:t>
      </w:r>
      <w:r w:rsidR="00A36199" w:rsidRPr="00A5592D">
        <w:rPr>
          <w:rFonts w:asciiTheme="minorHAnsi" w:hAnsiTheme="minorHAnsi" w:cstheme="minorHAnsi"/>
          <w:color w:val="4A442A" w:themeColor="background2" w:themeShade="40"/>
          <w:lang w:val="en"/>
        </w:rPr>
        <w:t>.</w:t>
      </w:r>
      <w:r w:rsidR="00550060" w:rsidRPr="00A5592D">
        <w:rPr>
          <w:rFonts w:asciiTheme="minorHAnsi" w:hAnsiTheme="minorHAnsi" w:cstheme="minorHAnsi"/>
          <w:color w:val="4A442A" w:themeColor="background2" w:themeShade="40"/>
          <w:lang w:val="en"/>
        </w:rPr>
        <w:t xml:space="preserve"> </w:t>
      </w:r>
      <w:r w:rsidR="000D0742" w:rsidRPr="00A5592D">
        <w:rPr>
          <w:rFonts w:asciiTheme="minorHAnsi" w:hAnsiTheme="minorHAnsi" w:cstheme="minorHAnsi"/>
          <w:color w:val="333333"/>
          <w:lang w:val="en"/>
        </w:rPr>
        <w:t xml:space="preserve">For assistance with </w:t>
      </w:r>
      <w:r w:rsidR="00E64EFD" w:rsidRPr="00A5592D">
        <w:rPr>
          <w:rFonts w:asciiTheme="minorHAnsi" w:hAnsiTheme="minorHAnsi" w:cstheme="minorHAnsi"/>
          <w:color w:val="333333"/>
          <w:lang w:val="en"/>
        </w:rPr>
        <w:t>an</w:t>
      </w:r>
      <w:r w:rsidR="000D0742" w:rsidRPr="00A5592D">
        <w:rPr>
          <w:rFonts w:asciiTheme="minorHAnsi" w:hAnsiTheme="minorHAnsi" w:cstheme="minorHAnsi"/>
          <w:color w:val="333333"/>
          <w:lang w:val="en"/>
        </w:rPr>
        <w:t xml:space="preserve"> application, </w:t>
      </w:r>
      <w:hyperlink r:id="rId19" w:history="1">
        <w:r w:rsidR="000D0742" w:rsidRPr="00A5592D">
          <w:rPr>
            <w:rStyle w:val="Hyperlink"/>
            <w:rFonts w:asciiTheme="minorHAnsi" w:hAnsiTheme="minorHAnsi" w:cstheme="minorHAnsi"/>
          </w:rPr>
          <w:t>contact us</w:t>
        </w:r>
      </w:hyperlink>
      <w:r w:rsidR="000D0742" w:rsidRPr="00A5592D">
        <w:rPr>
          <w:rFonts w:asciiTheme="minorHAnsi" w:hAnsiTheme="minorHAnsi" w:cstheme="minorHAnsi"/>
          <w:color w:val="333333"/>
          <w:lang w:val="en"/>
        </w:rPr>
        <w:t xml:space="preserve"> or email </w:t>
      </w:r>
      <w:hyperlink r:id="rId20" w:history="1">
        <w:r w:rsidR="000D0742" w:rsidRPr="00A5592D">
          <w:rPr>
            <w:rStyle w:val="Hyperlink"/>
            <w:rFonts w:asciiTheme="minorHAnsi" w:hAnsiTheme="minorHAnsi" w:cstheme="minorHAnsi"/>
          </w:rPr>
          <w:t>venturecapital@industry.gov.au</w:t>
        </w:r>
      </w:hyperlink>
      <w:r w:rsidR="000D0742" w:rsidRPr="00A5592D">
        <w:rPr>
          <w:rFonts w:asciiTheme="minorHAnsi" w:hAnsiTheme="minorHAnsi" w:cstheme="minorHAnsi"/>
          <w:color w:val="333333"/>
          <w:lang w:val="en"/>
        </w:rPr>
        <w:t>.</w:t>
      </w:r>
      <w:r w:rsidR="00550060" w:rsidRPr="00A5592D">
        <w:rPr>
          <w:rFonts w:asciiTheme="minorHAnsi" w:hAnsiTheme="minorHAnsi" w:cstheme="minorHAnsi"/>
          <w:color w:val="333333"/>
          <w:lang w:val="en"/>
        </w:rPr>
        <w:t xml:space="preserve"> </w:t>
      </w:r>
    </w:p>
    <w:bookmarkEnd w:id="3"/>
    <w:p w14:paraId="393B6B13" w14:textId="1935AD1F" w:rsidR="00027487" w:rsidRPr="00A5592D" w:rsidRDefault="001651EE" w:rsidP="00065037">
      <w:pPr>
        <w:rPr>
          <w:rFonts w:asciiTheme="minorHAnsi" w:hAnsiTheme="minorHAnsi" w:cstheme="minorHAnsi"/>
          <w:color w:val="000000"/>
        </w:rPr>
      </w:pPr>
      <w:r w:rsidRPr="00A5592D">
        <w:rPr>
          <w:rFonts w:asciiTheme="minorHAnsi" w:hAnsiTheme="minorHAnsi" w:cstheme="minorHAnsi"/>
          <w:lang w:eastAsia="en-US"/>
        </w:rPr>
        <w:t>Some provisions of t</w:t>
      </w:r>
      <w:r w:rsidR="00D17D49" w:rsidRPr="00A5592D">
        <w:rPr>
          <w:rFonts w:asciiTheme="minorHAnsi" w:hAnsiTheme="minorHAnsi" w:cstheme="minorHAnsi"/>
          <w:lang w:eastAsia="en-US"/>
        </w:rPr>
        <w:t xml:space="preserve">he </w:t>
      </w:r>
      <w:r w:rsidR="00D17D49" w:rsidRPr="00A5592D">
        <w:rPr>
          <w:rFonts w:asciiTheme="minorHAnsi" w:hAnsiTheme="minorHAnsi" w:cstheme="minorHAnsi"/>
          <w:i/>
          <w:lang w:eastAsia="en-US"/>
        </w:rPr>
        <w:t>Venture Capital Act</w:t>
      </w:r>
      <w:r w:rsidR="00D17D49" w:rsidRPr="00A5592D">
        <w:rPr>
          <w:rFonts w:asciiTheme="minorHAnsi" w:hAnsiTheme="minorHAnsi" w:cstheme="minorHAnsi"/>
          <w:i/>
          <w:color w:val="000000"/>
        </w:rPr>
        <w:t xml:space="preserve"> 2002</w:t>
      </w:r>
      <w:r w:rsidR="00AA6726" w:rsidRPr="00A5592D">
        <w:rPr>
          <w:rFonts w:asciiTheme="minorHAnsi" w:hAnsiTheme="minorHAnsi" w:cstheme="minorHAnsi"/>
          <w:color w:val="000000"/>
        </w:rPr>
        <w:t>, which enables the ESVCLP program,</w:t>
      </w:r>
      <w:r w:rsidR="00D17D49" w:rsidRPr="00A5592D">
        <w:rPr>
          <w:rFonts w:asciiTheme="minorHAnsi" w:hAnsiTheme="minorHAnsi" w:cstheme="minorHAnsi"/>
          <w:color w:val="000000"/>
        </w:rPr>
        <w:t xml:space="preserve"> refer to </w:t>
      </w:r>
      <w:r w:rsidR="00027487" w:rsidRPr="00A5592D">
        <w:rPr>
          <w:rFonts w:asciiTheme="minorHAnsi" w:hAnsiTheme="minorHAnsi" w:cstheme="minorHAnsi"/>
          <w:color w:val="000000"/>
        </w:rPr>
        <w:t>“</w:t>
      </w:r>
      <w:r w:rsidR="000E31FD" w:rsidRPr="00A5592D">
        <w:rPr>
          <w:rFonts w:asciiTheme="minorHAnsi" w:hAnsiTheme="minorHAnsi" w:cstheme="minorHAnsi"/>
          <w:color w:val="000000"/>
        </w:rPr>
        <w:t>i</w:t>
      </w:r>
      <w:r w:rsidR="003A0EBF" w:rsidRPr="00A5592D">
        <w:rPr>
          <w:rFonts w:asciiTheme="minorHAnsi" w:hAnsiTheme="minorHAnsi" w:cstheme="minorHAnsi"/>
          <w:color w:val="000000"/>
        </w:rPr>
        <w:t xml:space="preserve">n </w:t>
      </w:r>
      <w:r w:rsidR="00D17D49" w:rsidRPr="00A5592D">
        <w:rPr>
          <w:rFonts w:asciiTheme="minorHAnsi" w:hAnsiTheme="minorHAnsi" w:cstheme="minorHAnsi"/>
          <w:color w:val="000000"/>
        </w:rPr>
        <w:t xml:space="preserve">the form approved by Innovation </w:t>
      </w:r>
      <w:r w:rsidR="000F55DE" w:rsidRPr="00A5592D">
        <w:rPr>
          <w:rFonts w:asciiTheme="minorHAnsi" w:hAnsiTheme="minorHAnsi" w:cstheme="minorHAnsi"/>
          <w:color w:val="000000"/>
        </w:rPr>
        <w:t xml:space="preserve">and Science </w:t>
      </w:r>
      <w:r w:rsidR="00D17D49" w:rsidRPr="00A5592D">
        <w:rPr>
          <w:rFonts w:asciiTheme="minorHAnsi" w:hAnsiTheme="minorHAnsi" w:cstheme="minorHAnsi"/>
          <w:color w:val="000000"/>
        </w:rPr>
        <w:t>Australia</w:t>
      </w:r>
      <w:r w:rsidR="000F55DE" w:rsidRPr="00A5592D">
        <w:rPr>
          <w:rFonts w:asciiTheme="minorHAnsi" w:hAnsiTheme="minorHAnsi" w:cstheme="minorHAnsi"/>
          <w:color w:val="000000"/>
        </w:rPr>
        <w:t>”</w:t>
      </w:r>
      <w:r w:rsidR="00AA6726" w:rsidRPr="00A5592D">
        <w:rPr>
          <w:rFonts w:asciiTheme="minorHAnsi" w:hAnsiTheme="minorHAnsi" w:cstheme="minorHAnsi"/>
          <w:color w:val="000000"/>
        </w:rPr>
        <w:t>. A</w:t>
      </w:r>
      <w:hyperlink r:id="rId21" w:anchor="information-papers" w:history="1">
        <w:r w:rsidR="00AA6726" w:rsidRPr="00A5592D">
          <w:rPr>
            <w:rStyle w:val="Hyperlink"/>
            <w:rFonts w:asciiTheme="minorHAnsi" w:hAnsiTheme="minorHAnsi" w:cstheme="minorHAnsi"/>
          </w:rPr>
          <w:t xml:space="preserve"> </w:t>
        </w:r>
        <w:r w:rsidRPr="00A5592D">
          <w:rPr>
            <w:rStyle w:val="Hyperlink"/>
            <w:rFonts w:asciiTheme="minorHAnsi" w:hAnsiTheme="minorHAnsi" w:cstheme="minorHAnsi"/>
          </w:rPr>
          <w:t>l</w:t>
        </w:r>
        <w:r w:rsidR="00D17D49" w:rsidRPr="00A5592D">
          <w:rPr>
            <w:rStyle w:val="Hyperlink"/>
            <w:rFonts w:asciiTheme="minorHAnsi" w:hAnsiTheme="minorHAnsi" w:cstheme="minorHAnsi"/>
          </w:rPr>
          <w:t>ist</w:t>
        </w:r>
      </w:hyperlink>
      <w:r w:rsidR="00D17D49" w:rsidRPr="00A5592D">
        <w:rPr>
          <w:rFonts w:asciiTheme="minorHAnsi" w:hAnsiTheme="minorHAnsi" w:cstheme="minorHAnsi"/>
          <w:color w:val="000000"/>
        </w:rPr>
        <w:t xml:space="preserve"> </w:t>
      </w:r>
      <w:r w:rsidRPr="00A5592D">
        <w:rPr>
          <w:rFonts w:asciiTheme="minorHAnsi" w:hAnsiTheme="minorHAnsi" w:cstheme="minorHAnsi"/>
          <w:color w:val="000000"/>
        </w:rPr>
        <w:t xml:space="preserve">of </w:t>
      </w:r>
      <w:r w:rsidR="00D17D49" w:rsidRPr="00A5592D">
        <w:rPr>
          <w:rFonts w:asciiTheme="minorHAnsi" w:hAnsiTheme="minorHAnsi" w:cstheme="minorHAnsi"/>
          <w:color w:val="000000"/>
        </w:rPr>
        <w:t xml:space="preserve">those provisions and a description of the </w:t>
      </w:r>
      <w:r w:rsidR="00AA6726" w:rsidRPr="00A5592D">
        <w:rPr>
          <w:rFonts w:asciiTheme="minorHAnsi" w:hAnsiTheme="minorHAnsi" w:cstheme="minorHAnsi"/>
          <w:color w:val="000000"/>
        </w:rPr>
        <w:t xml:space="preserve">approved </w:t>
      </w:r>
      <w:r w:rsidR="00D17D49" w:rsidRPr="00A5592D">
        <w:rPr>
          <w:rFonts w:asciiTheme="minorHAnsi" w:hAnsiTheme="minorHAnsi" w:cstheme="minorHAnsi"/>
          <w:color w:val="000000"/>
        </w:rPr>
        <w:t xml:space="preserve">form </w:t>
      </w:r>
      <w:r w:rsidR="00187D4C" w:rsidRPr="00A5592D">
        <w:rPr>
          <w:rFonts w:asciiTheme="minorHAnsi" w:hAnsiTheme="minorHAnsi" w:cstheme="minorHAnsi"/>
          <w:color w:val="000000"/>
        </w:rPr>
        <w:t xml:space="preserve">for each </w:t>
      </w:r>
      <w:r w:rsidR="00AA6726" w:rsidRPr="00A5592D">
        <w:rPr>
          <w:rFonts w:asciiTheme="minorHAnsi" w:hAnsiTheme="minorHAnsi" w:cstheme="minorHAnsi"/>
          <w:color w:val="000000"/>
        </w:rPr>
        <w:t>is provided by Innovation and Science Australia</w:t>
      </w:r>
      <w:r w:rsidR="00D17D49" w:rsidRPr="00A5592D">
        <w:rPr>
          <w:rFonts w:asciiTheme="minorHAnsi" w:hAnsiTheme="minorHAnsi" w:cstheme="minorHAnsi"/>
          <w:color w:val="000000"/>
        </w:rPr>
        <w:t>.</w:t>
      </w:r>
      <w:bookmarkStart w:id="4" w:name="_Hlk514833426"/>
    </w:p>
    <w:p w14:paraId="37879989" w14:textId="334B580F" w:rsidR="009B20B5" w:rsidRPr="00A5592D" w:rsidRDefault="007C0083" w:rsidP="00065037">
      <w:pPr>
        <w:rPr>
          <w:rFonts w:asciiTheme="minorHAnsi" w:hAnsiTheme="minorHAnsi" w:cstheme="minorHAnsi"/>
          <w:lang w:eastAsia="en-US"/>
        </w:rPr>
      </w:pPr>
      <w:r w:rsidRPr="00A5592D">
        <w:rPr>
          <w:rFonts w:asciiTheme="minorHAnsi" w:hAnsiTheme="minorHAnsi" w:cstheme="minorHAnsi"/>
          <w:lang w:eastAsia="en-US"/>
        </w:rPr>
        <w:t>Note:</w:t>
      </w:r>
      <w:r w:rsidR="00550060" w:rsidRPr="00A5592D">
        <w:rPr>
          <w:rFonts w:asciiTheme="minorHAnsi" w:hAnsiTheme="minorHAnsi" w:cstheme="minorHAnsi"/>
          <w:lang w:eastAsia="en-US"/>
        </w:rPr>
        <w:t xml:space="preserve"> </w:t>
      </w:r>
      <w:r w:rsidR="001456E4" w:rsidRPr="00A5592D">
        <w:rPr>
          <w:rFonts w:asciiTheme="minorHAnsi" w:hAnsiTheme="minorHAnsi" w:cstheme="minorHAnsi"/>
          <w:lang w:eastAsia="en-US"/>
        </w:rPr>
        <w:t>T</w:t>
      </w:r>
      <w:r w:rsidR="009B20B5" w:rsidRPr="00A5592D">
        <w:rPr>
          <w:rFonts w:asciiTheme="minorHAnsi" w:hAnsiTheme="minorHAnsi" w:cstheme="minorHAnsi"/>
          <w:lang w:eastAsia="en-US"/>
        </w:rPr>
        <w:t xml:space="preserve">erms </w:t>
      </w:r>
      <w:r w:rsidR="009E6502" w:rsidRPr="00A5592D">
        <w:rPr>
          <w:rFonts w:asciiTheme="minorHAnsi" w:hAnsiTheme="minorHAnsi" w:cstheme="minorHAnsi"/>
          <w:lang w:eastAsia="en-US"/>
        </w:rPr>
        <w:t>shown</w:t>
      </w:r>
      <w:r w:rsidR="009B20B5" w:rsidRPr="00A5592D">
        <w:rPr>
          <w:rFonts w:asciiTheme="minorHAnsi" w:hAnsiTheme="minorHAnsi" w:cstheme="minorHAnsi"/>
          <w:lang w:eastAsia="en-US"/>
        </w:rPr>
        <w:t xml:space="preserve"> in bold </w:t>
      </w:r>
      <w:r w:rsidR="009E6502" w:rsidRPr="00A5592D">
        <w:rPr>
          <w:rFonts w:asciiTheme="minorHAnsi" w:hAnsiTheme="minorHAnsi" w:cstheme="minorHAnsi"/>
          <w:lang w:eastAsia="en-US"/>
        </w:rPr>
        <w:t>are first references to terms described</w:t>
      </w:r>
      <w:r w:rsidR="009B20B5" w:rsidRPr="00A5592D">
        <w:rPr>
          <w:rFonts w:asciiTheme="minorHAnsi" w:hAnsiTheme="minorHAnsi" w:cstheme="minorHAnsi"/>
          <w:lang w:eastAsia="en-US"/>
        </w:rPr>
        <w:t xml:space="preserve"> in the </w:t>
      </w:r>
      <w:hyperlink w:anchor="Glossary" w:history="1">
        <w:r w:rsidR="009B20B5" w:rsidRPr="00A5592D">
          <w:rPr>
            <w:rStyle w:val="Hyperlink"/>
            <w:rFonts w:asciiTheme="minorHAnsi" w:hAnsiTheme="minorHAnsi" w:cstheme="minorHAnsi"/>
            <w:b/>
          </w:rPr>
          <w:t>glossary</w:t>
        </w:r>
      </w:hyperlink>
      <w:r w:rsidR="009B20B5" w:rsidRPr="00A5592D">
        <w:rPr>
          <w:rFonts w:asciiTheme="minorHAnsi" w:hAnsiTheme="minorHAnsi" w:cstheme="minorHAnsi"/>
          <w:lang w:eastAsia="en-US"/>
        </w:rPr>
        <w:t xml:space="preserve"> </w:t>
      </w:r>
      <w:r w:rsidR="009E6502" w:rsidRPr="00A5592D">
        <w:rPr>
          <w:rFonts w:asciiTheme="minorHAnsi" w:hAnsiTheme="minorHAnsi" w:cstheme="minorHAnsi"/>
          <w:lang w:eastAsia="en-US"/>
        </w:rPr>
        <w:t>and link to that description.</w:t>
      </w:r>
    </w:p>
    <w:p w14:paraId="6819EA3E" w14:textId="4C43C034" w:rsidR="00AA6C64" w:rsidRPr="00A5592D" w:rsidRDefault="00AA6C64" w:rsidP="005E749E">
      <w:pPr>
        <w:pStyle w:val="Heading2"/>
        <w:rPr>
          <w:rFonts w:asciiTheme="minorHAnsi" w:hAnsiTheme="minorHAnsi" w:cstheme="minorHAnsi"/>
        </w:rPr>
      </w:pPr>
      <w:bookmarkStart w:id="5" w:name="_1._EARLY_STAGE"/>
      <w:bookmarkStart w:id="6" w:name="_Toc106631549"/>
      <w:bookmarkEnd w:id="4"/>
      <w:bookmarkEnd w:id="5"/>
      <w:r w:rsidRPr="00A5592D">
        <w:rPr>
          <w:rFonts w:asciiTheme="minorHAnsi" w:hAnsiTheme="minorHAnsi" w:cstheme="minorHAnsi"/>
        </w:rPr>
        <w:t>1.</w:t>
      </w:r>
      <w:r w:rsidRPr="00A5592D">
        <w:rPr>
          <w:rFonts w:asciiTheme="minorHAnsi" w:hAnsiTheme="minorHAnsi" w:cstheme="minorHAnsi"/>
        </w:rPr>
        <w:tab/>
        <w:t xml:space="preserve">ESVCLP </w:t>
      </w:r>
      <w:r w:rsidR="00C56C12" w:rsidRPr="00A5592D">
        <w:rPr>
          <w:rFonts w:asciiTheme="minorHAnsi" w:hAnsiTheme="minorHAnsi" w:cstheme="minorHAnsi"/>
        </w:rPr>
        <w:t>overview</w:t>
      </w:r>
      <w:bookmarkEnd w:id="6"/>
    </w:p>
    <w:p w14:paraId="453C45AF" w14:textId="5F8A167F" w:rsidR="00AA6C64" w:rsidRPr="00A5592D" w:rsidRDefault="00AA6C64">
      <w:pPr>
        <w:rPr>
          <w:rFonts w:asciiTheme="minorHAnsi" w:hAnsiTheme="minorHAnsi" w:cstheme="minorHAnsi"/>
          <w:lang w:eastAsia="en-US"/>
        </w:rPr>
      </w:pPr>
      <w:r w:rsidRPr="00A5592D">
        <w:rPr>
          <w:rFonts w:asciiTheme="minorHAnsi" w:hAnsiTheme="minorHAnsi" w:cstheme="minorHAnsi"/>
          <w:lang w:eastAsia="en-US"/>
        </w:rPr>
        <w:t xml:space="preserve">The program </w:t>
      </w:r>
      <w:r w:rsidR="00100CA8" w:rsidRPr="00A5592D">
        <w:rPr>
          <w:rFonts w:asciiTheme="minorHAnsi" w:hAnsiTheme="minorHAnsi" w:cstheme="minorHAnsi"/>
          <w:lang w:eastAsia="en-US"/>
        </w:rPr>
        <w:t>aims to stimulate</w:t>
      </w:r>
      <w:r w:rsidRPr="00A5592D">
        <w:rPr>
          <w:rFonts w:asciiTheme="minorHAnsi" w:hAnsiTheme="minorHAnsi" w:cstheme="minorHAnsi"/>
          <w:lang w:eastAsia="en-US"/>
        </w:rPr>
        <w:t xml:space="preserve"> Australia</w:t>
      </w:r>
      <w:r w:rsidR="00800D55" w:rsidRPr="00A5592D">
        <w:rPr>
          <w:rFonts w:asciiTheme="minorHAnsi" w:hAnsiTheme="minorHAnsi" w:cstheme="minorHAnsi"/>
          <w:lang w:eastAsia="en-US"/>
        </w:rPr>
        <w:t>’</w:t>
      </w:r>
      <w:r w:rsidRPr="00A5592D">
        <w:rPr>
          <w:rFonts w:asciiTheme="minorHAnsi" w:hAnsiTheme="minorHAnsi" w:cstheme="minorHAnsi"/>
          <w:lang w:eastAsia="en-US"/>
        </w:rPr>
        <w:t xml:space="preserve">s venture capital sector by helping </w:t>
      </w:r>
      <w:r w:rsidR="001731B8" w:rsidRPr="00A5592D">
        <w:rPr>
          <w:rFonts w:asciiTheme="minorHAnsi" w:hAnsiTheme="minorHAnsi" w:cstheme="minorHAnsi"/>
          <w:lang w:eastAsia="en-US"/>
        </w:rPr>
        <w:t>fund</w:t>
      </w:r>
      <w:r w:rsidRPr="00A5592D">
        <w:rPr>
          <w:rFonts w:asciiTheme="minorHAnsi" w:hAnsiTheme="minorHAnsi" w:cstheme="minorHAnsi"/>
          <w:lang w:eastAsia="en-US"/>
        </w:rPr>
        <w:t xml:space="preserve"> managers attract </w:t>
      </w:r>
      <w:r w:rsidR="0043408D" w:rsidRPr="00A5592D">
        <w:rPr>
          <w:rFonts w:asciiTheme="minorHAnsi" w:hAnsiTheme="minorHAnsi" w:cstheme="minorHAnsi"/>
          <w:lang w:eastAsia="en-US"/>
        </w:rPr>
        <w:t xml:space="preserve">pooled </w:t>
      </w:r>
      <w:r w:rsidRPr="00A5592D">
        <w:rPr>
          <w:rFonts w:asciiTheme="minorHAnsi" w:hAnsiTheme="minorHAnsi" w:cstheme="minorHAnsi"/>
          <w:lang w:eastAsia="en-US"/>
        </w:rPr>
        <w:t>capital.</w:t>
      </w:r>
      <w:r w:rsidR="00550060" w:rsidRPr="00A5592D">
        <w:rPr>
          <w:rFonts w:asciiTheme="minorHAnsi" w:hAnsiTheme="minorHAnsi" w:cstheme="minorHAnsi"/>
          <w:lang w:eastAsia="en-US"/>
        </w:rPr>
        <w:t xml:space="preserve"> </w:t>
      </w:r>
      <w:r w:rsidR="001731B8" w:rsidRPr="00A5592D">
        <w:rPr>
          <w:rFonts w:asciiTheme="minorHAnsi" w:hAnsiTheme="minorHAnsi" w:cstheme="minorHAnsi"/>
          <w:lang w:eastAsia="en-US"/>
        </w:rPr>
        <w:t>Fund</w:t>
      </w:r>
      <w:r w:rsidRPr="00A5592D">
        <w:rPr>
          <w:rFonts w:asciiTheme="minorHAnsi" w:hAnsiTheme="minorHAnsi" w:cstheme="minorHAnsi"/>
          <w:lang w:eastAsia="en-US"/>
        </w:rPr>
        <w:t xml:space="preserve"> managers </w:t>
      </w:r>
      <w:r w:rsidR="00F5769D" w:rsidRPr="00A5592D">
        <w:rPr>
          <w:rFonts w:asciiTheme="minorHAnsi" w:hAnsiTheme="minorHAnsi" w:cstheme="minorHAnsi"/>
          <w:lang w:eastAsia="en-US"/>
        </w:rPr>
        <w:t>who plan</w:t>
      </w:r>
      <w:r w:rsidRPr="00A5592D">
        <w:rPr>
          <w:rFonts w:asciiTheme="minorHAnsi" w:hAnsiTheme="minorHAnsi" w:cstheme="minorHAnsi"/>
          <w:lang w:eastAsia="en-US"/>
        </w:rPr>
        <w:t xml:space="preserve"> to raise an </w:t>
      </w:r>
      <w:r w:rsidR="00ED3ED3" w:rsidRPr="00A5592D">
        <w:rPr>
          <w:rFonts w:asciiTheme="minorHAnsi" w:hAnsiTheme="minorHAnsi" w:cstheme="minorHAnsi"/>
          <w:lang w:eastAsia="en-US"/>
        </w:rPr>
        <w:t>ESVCLP</w:t>
      </w:r>
      <w:r w:rsidRPr="00A5592D">
        <w:rPr>
          <w:rFonts w:asciiTheme="minorHAnsi" w:hAnsiTheme="minorHAnsi" w:cstheme="minorHAnsi"/>
          <w:lang w:eastAsia="en-US"/>
        </w:rPr>
        <w:t xml:space="preserve"> of between </w:t>
      </w:r>
      <w:r w:rsidR="00F5769D" w:rsidRPr="00A5592D">
        <w:rPr>
          <w:rFonts w:asciiTheme="minorHAnsi" w:hAnsiTheme="minorHAnsi" w:cstheme="minorHAnsi"/>
          <w:lang w:eastAsia="en-US"/>
        </w:rPr>
        <w:t>$10 </w:t>
      </w:r>
      <w:r w:rsidRPr="00A5592D">
        <w:rPr>
          <w:rFonts w:asciiTheme="minorHAnsi" w:hAnsiTheme="minorHAnsi" w:cstheme="minorHAnsi"/>
          <w:lang w:eastAsia="en-US"/>
        </w:rPr>
        <w:t>million and $</w:t>
      </w:r>
      <w:r w:rsidR="00504AB9" w:rsidRPr="00A5592D">
        <w:rPr>
          <w:rFonts w:asciiTheme="minorHAnsi" w:hAnsiTheme="minorHAnsi" w:cstheme="minorHAnsi"/>
          <w:lang w:eastAsia="en-US"/>
        </w:rPr>
        <w:t>2</w:t>
      </w:r>
      <w:r w:rsidRPr="00A5592D">
        <w:rPr>
          <w:rFonts w:asciiTheme="minorHAnsi" w:hAnsiTheme="minorHAnsi" w:cstheme="minorHAnsi"/>
          <w:lang w:eastAsia="en-US"/>
        </w:rPr>
        <w:t xml:space="preserve">00 million can </w:t>
      </w:r>
      <w:r w:rsidR="003F2FCF" w:rsidRPr="00A5592D">
        <w:rPr>
          <w:rFonts w:asciiTheme="minorHAnsi" w:hAnsiTheme="minorHAnsi" w:cstheme="minorHAnsi"/>
          <w:lang w:eastAsia="en-US"/>
        </w:rPr>
        <w:t>apply to</w:t>
      </w:r>
      <w:r w:rsidR="003702B7" w:rsidRPr="00A5592D">
        <w:rPr>
          <w:rFonts w:asciiTheme="minorHAnsi" w:hAnsiTheme="minorHAnsi" w:cstheme="minorHAnsi"/>
          <w:lang w:eastAsia="en-US"/>
        </w:rPr>
        <w:t xml:space="preserve"> </w:t>
      </w:r>
      <w:r w:rsidR="0010745F" w:rsidRPr="00A5592D">
        <w:rPr>
          <w:rFonts w:asciiTheme="minorHAnsi" w:hAnsiTheme="minorHAnsi" w:cstheme="minorHAnsi"/>
          <w:lang w:eastAsia="en-US"/>
        </w:rPr>
        <w:t xml:space="preserve">the </w:t>
      </w:r>
      <w:r w:rsidR="008A1B62" w:rsidRPr="00A5592D">
        <w:rPr>
          <w:rFonts w:asciiTheme="minorHAnsi" w:hAnsiTheme="minorHAnsi" w:cstheme="minorHAnsi"/>
        </w:rPr>
        <w:t>Committee</w:t>
      </w:r>
      <w:r w:rsidR="004F5221" w:rsidRPr="00A5592D">
        <w:rPr>
          <w:rFonts w:asciiTheme="minorHAnsi" w:hAnsiTheme="minorHAnsi" w:cstheme="minorHAnsi"/>
        </w:rPr>
        <w:t xml:space="preserve"> </w:t>
      </w:r>
      <w:r w:rsidRPr="00A5592D">
        <w:rPr>
          <w:rFonts w:asciiTheme="minorHAnsi" w:hAnsiTheme="minorHAnsi" w:cstheme="minorHAnsi"/>
          <w:lang w:eastAsia="en-US"/>
        </w:rPr>
        <w:t xml:space="preserve">to register the </w:t>
      </w:r>
      <w:r w:rsidR="006D57E3" w:rsidRPr="00A5592D">
        <w:rPr>
          <w:rFonts w:asciiTheme="minorHAnsi" w:hAnsiTheme="minorHAnsi" w:cstheme="minorHAnsi"/>
          <w:lang w:eastAsia="en-US"/>
        </w:rPr>
        <w:t>partnership</w:t>
      </w:r>
      <w:r w:rsidRPr="00A5592D">
        <w:rPr>
          <w:rFonts w:asciiTheme="minorHAnsi" w:hAnsiTheme="minorHAnsi" w:cstheme="minorHAnsi"/>
          <w:lang w:eastAsia="en-US"/>
        </w:rPr>
        <w:t xml:space="preserve"> as an ESVCLP.</w:t>
      </w:r>
      <w:r w:rsidR="00550060" w:rsidRPr="00A5592D">
        <w:rPr>
          <w:rFonts w:asciiTheme="minorHAnsi" w:hAnsiTheme="minorHAnsi" w:cstheme="minorHAnsi"/>
          <w:lang w:eastAsia="en-US"/>
        </w:rPr>
        <w:t xml:space="preserve"> </w:t>
      </w:r>
      <w:r w:rsidRPr="00A5592D">
        <w:rPr>
          <w:rFonts w:asciiTheme="minorHAnsi" w:hAnsiTheme="minorHAnsi" w:cstheme="minorHAnsi"/>
          <w:lang w:eastAsia="en-US"/>
        </w:rPr>
        <w:t xml:space="preserve">An ESVCLP is </w:t>
      </w:r>
      <w:r w:rsidR="00EE79A4" w:rsidRPr="00A5592D">
        <w:rPr>
          <w:rFonts w:asciiTheme="minorHAnsi" w:hAnsiTheme="minorHAnsi" w:cstheme="minorHAnsi"/>
          <w:lang w:eastAsia="en-US"/>
        </w:rPr>
        <w:t>a</w:t>
      </w:r>
      <w:r w:rsidRPr="00A5592D">
        <w:rPr>
          <w:rFonts w:asciiTheme="minorHAnsi" w:hAnsiTheme="minorHAnsi" w:cstheme="minorHAnsi"/>
          <w:lang w:eastAsia="en-US"/>
        </w:rPr>
        <w:t xml:space="preserve"> flow</w:t>
      </w:r>
      <w:r w:rsidR="00D91F18" w:rsidRPr="00A5592D">
        <w:rPr>
          <w:rFonts w:asciiTheme="minorHAnsi" w:hAnsiTheme="minorHAnsi" w:cstheme="minorHAnsi"/>
          <w:lang w:eastAsia="en-US"/>
        </w:rPr>
        <w:t>-</w:t>
      </w:r>
      <w:r w:rsidRPr="00A5592D">
        <w:rPr>
          <w:rFonts w:asciiTheme="minorHAnsi" w:hAnsiTheme="minorHAnsi" w:cstheme="minorHAnsi"/>
          <w:lang w:eastAsia="en-US"/>
        </w:rPr>
        <w:t xml:space="preserve">through </w:t>
      </w:r>
      <w:r w:rsidR="00EE79A4" w:rsidRPr="00A5592D">
        <w:rPr>
          <w:rFonts w:asciiTheme="minorHAnsi" w:hAnsiTheme="minorHAnsi" w:cstheme="minorHAnsi"/>
          <w:lang w:eastAsia="en-US"/>
        </w:rPr>
        <w:t>entity</w:t>
      </w:r>
      <w:r w:rsidR="00B813A2" w:rsidRPr="00A5592D">
        <w:rPr>
          <w:rFonts w:asciiTheme="minorHAnsi" w:hAnsiTheme="minorHAnsi" w:cstheme="minorHAnsi"/>
          <w:lang w:eastAsia="en-US"/>
        </w:rPr>
        <w:t xml:space="preserve"> (it is not a taxing point).</w:t>
      </w:r>
      <w:r w:rsidR="00550060" w:rsidRPr="00A5592D">
        <w:rPr>
          <w:rFonts w:asciiTheme="minorHAnsi" w:hAnsiTheme="minorHAnsi" w:cstheme="minorHAnsi"/>
          <w:lang w:eastAsia="en-US"/>
        </w:rPr>
        <w:t xml:space="preserve"> </w:t>
      </w:r>
      <w:r w:rsidR="00EE79A4" w:rsidRPr="00A5592D">
        <w:rPr>
          <w:rFonts w:asciiTheme="minorHAnsi" w:hAnsiTheme="minorHAnsi" w:cstheme="minorHAnsi"/>
          <w:lang w:eastAsia="en-US"/>
        </w:rPr>
        <w:t>I</w:t>
      </w:r>
      <w:r w:rsidRPr="00A5592D">
        <w:rPr>
          <w:rFonts w:asciiTheme="minorHAnsi" w:hAnsiTheme="minorHAnsi" w:cstheme="minorHAnsi"/>
          <w:lang w:eastAsia="en-US"/>
        </w:rPr>
        <w:t>ts investors pay no tax on their share of returns (capital or income) when an ESVCLP disposes of an eligible investment.</w:t>
      </w:r>
      <w:r w:rsidR="00550060" w:rsidRPr="00A5592D">
        <w:rPr>
          <w:rFonts w:asciiTheme="minorHAnsi" w:hAnsiTheme="minorHAnsi" w:cstheme="minorHAnsi"/>
          <w:lang w:eastAsia="en-US"/>
        </w:rPr>
        <w:t xml:space="preserve"> </w:t>
      </w:r>
      <w:r w:rsidRPr="00A5592D">
        <w:rPr>
          <w:rFonts w:asciiTheme="minorHAnsi" w:hAnsiTheme="minorHAnsi" w:cstheme="minorHAnsi"/>
          <w:lang w:eastAsia="en-US"/>
        </w:rPr>
        <w:t>However, an investor</w:t>
      </w:r>
      <w:r w:rsidR="00D262F6" w:rsidRPr="00A5592D">
        <w:rPr>
          <w:rFonts w:asciiTheme="minorHAnsi" w:hAnsiTheme="minorHAnsi" w:cstheme="minorHAnsi"/>
          <w:lang w:eastAsia="en-US"/>
        </w:rPr>
        <w:t>’</w:t>
      </w:r>
      <w:r w:rsidRPr="00A5592D">
        <w:rPr>
          <w:rFonts w:asciiTheme="minorHAnsi" w:hAnsiTheme="minorHAnsi" w:cstheme="minorHAnsi"/>
          <w:lang w:eastAsia="en-US"/>
        </w:rPr>
        <w:t>s share of a loss arising from the disposal of an eligible investment is not deductible.</w:t>
      </w:r>
    </w:p>
    <w:p w14:paraId="344A1966" w14:textId="0DC56F73" w:rsidR="00AA6C64" w:rsidRPr="00A5592D" w:rsidRDefault="00AA6C64" w:rsidP="00065037">
      <w:pPr>
        <w:rPr>
          <w:rFonts w:asciiTheme="minorHAnsi" w:hAnsiTheme="minorHAnsi" w:cstheme="minorHAnsi"/>
          <w:lang w:eastAsia="en-US"/>
        </w:rPr>
      </w:pPr>
      <w:r w:rsidRPr="00A5592D">
        <w:rPr>
          <w:rFonts w:asciiTheme="minorHAnsi" w:hAnsiTheme="minorHAnsi" w:cstheme="minorHAnsi"/>
          <w:lang w:eastAsia="en-US"/>
        </w:rPr>
        <w:t>Broadly</w:t>
      </w:r>
      <w:r w:rsidR="00B07016" w:rsidRPr="00A5592D">
        <w:rPr>
          <w:rFonts w:asciiTheme="minorHAnsi" w:hAnsiTheme="minorHAnsi" w:cstheme="minorHAnsi"/>
          <w:lang w:eastAsia="en-US"/>
        </w:rPr>
        <w:t>,</w:t>
      </w:r>
      <w:r w:rsidRPr="00A5592D">
        <w:rPr>
          <w:rFonts w:asciiTheme="minorHAnsi" w:hAnsiTheme="minorHAnsi" w:cstheme="minorHAnsi"/>
          <w:lang w:eastAsia="en-US"/>
        </w:rPr>
        <w:t xml:space="preserve"> an </w:t>
      </w:r>
      <w:hyperlink w:anchor="Eligible" w:history="1">
        <w:r w:rsidRPr="00A5592D">
          <w:rPr>
            <w:rStyle w:val="Hyperlink"/>
            <w:rFonts w:asciiTheme="minorHAnsi" w:hAnsiTheme="minorHAnsi" w:cstheme="minorHAnsi"/>
            <w:b/>
            <w:lang w:eastAsia="en-US"/>
          </w:rPr>
          <w:t xml:space="preserve">eligible </w:t>
        </w:r>
        <w:r w:rsidR="00FC7E50" w:rsidRPr="00A5592D">
          <w:rPr>
            <w:rStyle w:val="Hyperlink"/>
            <w:rFonts w:asciiTheme="minorHAnsi" w:hAnsiTheme="minorHAnsi" w:cstheme="minorHAnsi"/>
            <w:b/>
            <w:lang w:eastAsia="en-US"/>
          </w:rPr>
          <w:t xml:space="preserve">venture capital </w:t>
        </w:r>
        <w:r w:rsidRPr="00A5592D">
          <w:rPr>
            <w:rStyle w:val="Hyperlink"/>
            <w:rFonts w:asciiTheme="minorHAnsi" w:hAnsiTheme="minorHAnsi" w:cstheme="minorHAnsi"/>
            <w:b/>
            <w:lang w:eastAsia="en-US"/>
          </w:rPr>
          <w:t>investment</w:t>
        </w:r>
      </w:hyperlink>
      <w:r w:rsidRPr="00A5592D">
        <w:rPr>
          <w:rFonts w:asciiTheme="minorHAnsi" w:hAnsiTheme="minorHAnsi" w:cstheme="minorHAnsi"/>
          <w:lang w:eastAsia="en-US"/>
        </w:rPr>
        <w:t xml:space="preserve"> is the acquisition </w:t>
      </w:r>
      <w:r w:rsidR="00FD41B8" w:rsidRPr="00A5592D">
        <w:rPr>
          <w:rFonts w:asciiTheme="minorHAnsi" w:hAnsiTheme="minorHAnsi" w:cstheme="minorHAnsi"/>
          <w:lang w:eastAsia="en-US"/>
        </w:rPr>
        <w:t xml:space="preserve">by an ESVCLP </w:t>
      </w:r>
      <w:r w:rsidRPr="00A5592D">
        <w:rPr>
          <w:rFonts w:asciiTheme="minorHAnsi" w:hAnsiTheme="minorHAnsi" w:cstheme="minorHAnsi"/>
          <w:lang w:eastAsia="en-US"/>
        </w:rPr>
        <w:t>of new shares or units in an eligible Australian business</w:t>
      </w:r>
      <w:r w:rsidR="005261BB" w:rsidRPr="00A5592D">
        <w:rPr>
          <w:rFonts w:asciiTheme="minorHAnsi" w:hAnsiTheme="minorHAnsi" w:cstheme="minorHAnsi"/>
          <w:lang w:eastAsia="en-US"/>
        </w:rPr>
        <w:t xml:space="preserve"> </w:t>
      </w:r>
      <w:r w:rsidRPr="00A5592D">
        <w:rPr>
          <w:rFonts w:asciiTheme="minorHAnsi" w:hAnsiTheme="minorHAnsi" w:cstheme="minorHAnsi"/>
          <w:lang w:eastAsia="en-US"/>
        </w:rPr>
        <w:t>with total assets of not more than $50 million. An ESVCLP</w:t>
      </w:r>
      <w:r w:rsidR="00C63D70" w:rsidRPr="00A5592D">
        <w:rPr>
          <w:rFonts w:asciiTheme="minorHAnsi" w:hAnsiTheme="minorHAnsi" w:cstheme="minorHAnsi"/>
          <w:lang w:eastAsia="en-US"/>
        </w:rPr>
        <w:t xml:space="preserve"> is</w:t>
      </w:r>
      <w:r w:rsidRPr="00A5592D">
        <w:rPr>
          <w:rFonts w:asciiTheme="minorHAnsi" w:hAnsiTheme="minorHAnsi" w:cstheme="minorHAnsi"/>
          <w:lang w:eastAsia="en-US"/>
        </w:rPr>
        <w:t xml:space="preserve"> </w:t>
      </w:r>
      <w:r w:rsidR="00C63D70" w:rsidRPr="00A5592D">
        <w:rPr>
          <w:rFonts w:asciiTheme="minorHAnsi" w:hAnsiTheme="minorHAnsi" w:cstheme="minorHAnsi"/>
        </w:rPr>
        <w:t>no longer required to divest an eligible venture capital investme</w:t>
      </w:r>
      <w:r w:rsidR="004A7E21" w:rsidRPr="00A5592D">
        <w:rPr>
          <w:rFonts w:asciiTheme="minorHAnsi" w:hAnsiTheme="minorHAnsi" w:cstheme="minorHAnsi"/>
        </w:rPr>
        <w:t>nt when it</w:t>
      </w:r>
      <w:r w:rsidR="00FD41B8" w:rsidRPr="00A5592D">
        <w:rPr>
          <w:rFonts w:asciiTheme="minorHAnsi" w:hAnsiTheme="minorHAnsi" w:cstheme="minorHAnsi"/>
        </w:rPr>
        <w:t>s total assets</w:t>
      </w:r>
      <w:r w:rsidR="004A7E21" w:rsidRPr="00A5592D">
        <w:rPr>
          <w:rFonts w:asciiTheme="minorHAnsi" w:hAnsiTheme="minorHAnsi" w:cstheme="minorHAnsi"/>
        </w:rPr>
        <w:t xml:space="preserve"> exceed $250 million (although tax concessions are restricted from this threshold).</w:t>
      </w:r>
      <w:r w:rsidR="00083AE5" w:rsidRPr="00A5592D">
        <w:rPr>
          <w:rFonts w:asciiTheme="minorHAnsi" w:hAnsiTheme="minorHAnsi" w:cstheme="minorHAnsi"/>
          <w:lang w:eastAsia="en-US"/>
        </w:rPr>
        <w:t xml:space="preserve"> </w:t>
      </w:r>
    </w:p>
    <w:p w14:paraId="19BD3B31" w14:textId="5E8EF083" w:rsidR="00AA6C64" w:rsidRPr="00A5592D" w:rsidRDefault="00AA6C64" w:rsidP="0026489A">
      <w:pPr>
        <w:spacing w:after="120"/>
        <w:rPr>
          <w:rFonts w:asciiTheme="minorHAnsi" w:hAnsiTheme="minorHAnsi" w:cstheme="minorHAnsi"/>
          <w:lang w:eastAsia="en-US"/>
        </w:rPr>
      </w:pPr>
      <w:r w:rsidRPr="00A5592D">
        <w:rPr>
          <w:rFonts w:asciiTheme="minorHAnsi" w:hAnsiTheme="minorHAnsi" w:cstheme="minorHAnsi"/>
          <w:lang w:eastAsia="en-US"/>
        </w:rPr>
        <w:t>The program is enabled by the:</w:t>
      </w:r>
    </w:p>
    <w:p w14:paraId="0B94982D" w14:textId="41597672" w:rsidR="00AA6C64" w:rsidRPr="00A5592D" w:rsidRDefault="00AA6C64">
      <w:pPr>
        <w:pStyle w:val="ListBullet"/>
        <w:rPr>
          <w:rFonts w:asciiTheme="minorHAnsi" w:hAnsiTheme="minorHAnsi" w:cstheme="minorHAnsi"/>
        </w:rPr>
      </w:pPr>
      <w:r w:rsidRPr="00A5592D">
        <w:rPr>
          <w:rFonts w:asciiTheme="minorHAnsi" w:hAnsiTheme="minorHAnsi" w:cstheme="minorHAnsi"/>
          <w:i/>
        </w:rPr>
        <w:t>Venture Capital Act 2002</w:t>
      </w:r>
      <w:r w:rsidRPr="00A5592D">
        <w:rPr>
          <w:rFonts w:asciiTheme="minorHAnsi" w:hAnsiTheme="minorHAnsi" w:cstheme="minorHAnsi"/>
        </w:rPr>
        <w:t xml:space="preserve"> (</w:t>
      </w:r>
      <w:r w:rsidR="009E6502" w:rsidRPr="00A5592D">
        <w:rPr>
          <w:rFonts w:asciiTheme="minorHAnsi" w:hAnsiTheme="minorHAnsi" w:cstheme="minorHAnsi"/>
        </w:rPr>
        <w:t>VCA</w:t>
      </w:r>
      <w:r w:rsidRPr="00A5592D">
        <w:rPr>
          <w:rFonts w:asciiTheme="minorHAnsi" w:hAnsiTheme="minorHAnsi" w:cstheme="minorHAnsi"/>
        </w:rPr>
        <w:t>)</w:t>
      </w:r>
    </w:p>
    <w:p w14:paraId="5E9EB3DD" w14:textId="08537F44" w:rsidR="00AA6C64" w:rsidRPr="00A5592D" w:rsidRDefault="00AA6C64">
      <w:pPr>
        <w:pStyle w:val="ListBullet"/>
        <w:rPr>
          <w:rFonts w:asciiTheme="minorHAnsi" w:hAnsiTheme="minorHAnsi" w:cstheme="minorHAnsi"/>
        </w:rPr>
      </w:pPr>
      <w:r w:rsidRPr="00A5592D">
        <w:rPr>
          <w:rFonts w:asciiTheme="minorHAnsi" w:hAnsiTheme="minorHAnsi" w:cstheme="minorHAnsi"/>
          <w:i/>
        </w:rPr>
        <w:t xml:space="preserve">Income Tax Assessment Act 1936 </w:t>
      </w:r>
      <w:r w:rsidRPr="00A5592D">
        <w:rPr>
          <w:rFonts w:asciiTheme="minorHAnsi" w:hAnsiTheme="minorHAnsi" w:cstheme="minorHAnsi"/>
        </w:rPr>
        <w:t>and</w:t>
      </w:r>
      <w:r w:rsidR="00F97F66" w:rsidRPr="00A5592D">
        <w:rPr>
          <w:rFonts w:asciiTheme="minorHAnsi" w:hAnsiTheme="minorHAnsi" w:cstheme="minorHAnsi"/>
        </w:rPr>
        <w:t xml:space="preserve"> the</w:t>
      </w:r>
      <w:r w:rsidRPr="00A5592D">
        <w:rPr>
          <w:rFonts w:asciiTheme="minorHAnsi" w:hAnsiTheme="minorHAnsi" w:cstheme="minorHAnsi"/>
          <w:i/>
        </w:rPr>
        <w:t xml:space="preserve"> </w:t>
      </w:r>
      <w:r w:rsidR="00D262F6" w:rsidRPr="00A5592D">
        <w:rPr>
          <w:rFonts w:asciiTheme="minorHAnsi" w:hAnsiTheme="minorHAnsi" w:cstheme="minorHAnsi"/>
          <w:i/>
        </w:rPr>
        <w:t xml:space="preserve">Income Tax Assessment Act </w:t>
      </w:r>
      <w:r w:rsidRPr="00A5592D">
        <w:rPr>
          <w:rFonts w:asciiTheme="minorHAnsi" w:hAnsiTheme="minorHAnsi" w:cstheme="minorHAnsi"/>
          <w:i/>
        </w:rPr>
        <w:t>1997</w:t>
      </w:r>
      <w:r w:rsidRPr="00A5592D">
        <w:rPr>
          <w:rFonts w:asciiTheme="minorHAnsi" w:hAnsiTheme="minorHAnsi" w:cstheme="minorHAnsi"/>
        </w:rPr>
        <w:t xml:space="preserve"> (</w:t>
      </w:r>
      <w:r w:rsidR="009E6502" w:rsidRPr="00A5592D">
        <w:rPr>
          <w:rFonts w:asciiTheme="minorHAnsi" w:hAnsiTheme="minorHAnsi" w:cstheme="minorHAnsi"/>
        </w:rPr>
        <w:t>ITAA36</w:t>
      </w:r>
      <w:r w:rsidR="00440984" w:rsidRPr="00A5592D">
        <w:rPr>
          <w:rFonts w:asciiTheme="minorHAnsi" w:hAnsiTheme="minorHAnsi" w:cstheme="minorHAnsi"/>
        </w:rPr>
        <w:t xml:space="preserve"> and</w:t>
      </w:r>
      <w:r w:rsidRPr="00A5592D">
        <w:rPr>
          <w:rFonts w:asciiTheme="minorHAnsi" w:hAnsiTheme="minorHAnsi" w:cstheme="minorHAnsi"/>
        </w:rPr>
        <w:t xml:space="preserve"> </w:t>
      </w:r>
      <w:r w:rsidR="009E6502" w:rsidRPr="00A5592D">
        <w:rPr>
          <w:rFonts w:asciiTheme="minorHAnsi" w:hAnsiTheme="minorHAnsi" w:cstheme="minorHAnsi"/>
        </w:rPr>
        <w:t>ITAA97</w:t>
      </w:r>
      <w:r w:rsidRPr="00A5592D">
        <w:rPr>
          <w:rFonts w:asciiTheme="minorHAnsi" w:hAnsiTheme="minorHAnsi" w:cstheme="minorHAnsi"/>
        </w:rPr>
        <w:t>).</w:t>
      </w:r>
    </w:p>
    <w:p w14:paraId="3ACE5FE4" w14:textId="3B3F4AD7" w:rsidR="00D262F6" w:rsidRPr="00A5592D" w:rsidRDefault="00AA6C64">
      <w:pPr>
        <w:rPr>
          <w:rFonts w:asciiTheme="minorHAnsi" w:hAnsiTheme="minorHAnsi" w:cstheme="minorHAnsi"/>
          <w:lang w:eastAsia="en-US"/>
        </w:rPr>
      </w:pPr>
      <w:r w:rsidRPr="00A5592D">
        <w:rPr>
          <w:rFonts w:asciiTheme="minorHAnsi" w:hAnsiTheme="minorHAnsi" w:cstheme="minorHAnsi"/>
          <w:lang w:eastAsia="en-US"/>
        </w:rPr>
        <w:t>The program commenced on 21 June 2007 when the Tax Laws Amendment (2007 Measures No.</w:t>
      </w:r>
      <w:r w:rsidR="00D262F6" w:rsidRPr="00A5592D">
        <w:rPr>
          <w:rFonts w:asciiTheme="minorHAnsi" w:hAnsiTheme="minorHAnsi" w:cstheme="minorHAnsi"/>
          <w:lang w:eastAsia="en-US"/>
        </w:rPr>
        <w:t xml:space="preserve"> </w:t>
      </w:r>
      <w:r w:rsidRPr="00A5592D">
        <w:rPr>
          <w:rFonts w:asciiTheme="minorHAnsi" w:hAnsiTheme="minorHAnsi" w:cstheme="minorHAnsi"/>
          <w:lang w:eastAsia="en-US"/>
        </w:rPr>
        <w:t>2) Bill 2007</w:t>
      </w:r>
      <w:r w:rsidR="00082543" w:rsidRPr="00A5592D">
        <w:rPr>
          <w:rFonts w:asciiTheme="minorHAnsi" w:hAnsiTheme="minorHAnsi" w:cstheme="minorHAnsi"/>
          <w:lang w:eastAsia="en-US"/>
        </w:rPr>
        <w:t xml:space="preserve"> – </w:t>
      </w:r>
      <w:r w:rsidRPr="00A5592D">
        <w:rPr>
          <w:rFonts w:asciiTheme="minorHAnsi" w:hAnsiTheme="minorHAnsi" w:cstheme="minorHAnsi"/>
          <w:lang w:eastAsia="en-US"/>
        </w:rPr>
        <w:t>which amended the VCA and both the ITAA36 and the ITAA97</w:t>
      </w:r>
      <w:r w:rsidR="00082543" w:rsidRPr="00A5592D">
        <w:rPr>
          <w:rFonts w:asciiTheme="minorHAnsi" w:hAnsiTheme="minorHAnsi" w:cstheme="minorHAnsi"/>
          <w:lang w:eastAsia="en-US"/>
        </w:rPr>
        <w:t xml:space="preserve"> – </w:t>
      </w:r>
      <w:r w:rsidRPr="00A5592D">
        <w:rPr>
          <w:rFonts w:asciiTheme="minorHAnsi" w:hAnsiTheme="minorHAnsi" w:cstheme="minorHAnsi"/>
          <w:lang w:eastAsia="en-US"/>
        </w:rPr>
        <w:t xml:space="preserve">received Royal Assent. </w:t>
      </w:r>
      <w:r w:rsidR="003068F8" w:rsidRPr="00A5592D">
        <w:rPr>
          <w:rFonts w:asciiTheme="minorHAnsi" w:hAnsiTheme="minorHAnsi" w:cstheme="minorHAnsi"/>
          <w:lang w:eastAsia="en-US"/>
        </w:rPr>
        <w:t xml:space="preserve">It </w:t>
      </w:r>
      <w:r w:rsidRPr="00A5592D">
        <w:rPr>
          <w:rFonts w:asciiTheme="minorHAnsi" w:hAnsiTheme="minorHAnsi" w:cstheme="minorHAnsi"/>
          <w:lang w:eastAsia="en-US"/>
        </w:rPr>
        <w:t>is jointly admi</w:t>
      </w:r>
      <w:r w:rsidR="00F06277" w:rsidRPr="00A5592D">
        <w:rPr>
          <w:rFonts w:asciiTheme="minorHAnsi" w:hAnsiTheme="minorHAnsi" w:cstheme="minorHAnsi"/>
          <w:lang w:eastAsia="en-US"/>
        </w:rPr>
        <w:t xml:space="preserve">nistered by the </w:t>
      </w:r>
      <w:r w:rsidR="00426E24" w:rsidRPr="00A5592D">
        <w:rPr>
          <w:rFonts w:asciiTheme="minorHAnsi" w:hAnsiTheme="minorHAnsi" w:cstheme="minorHAnsi"/>
          <w:lang w:eastAsia="en-US"/>
        </w:rPr>
        <w:t xml:space="preserve">Department of Industry, </w:t>
      </w:r>
      <w:r w:rsidR="00CA302D" w:rsidRPr="00A5592D">
        <w:rPr>
          <w:rFonts w:asciiTheme="minorHAnsi" w:hAnsiTheme="minorHAnsi" w:cstheme="minorHAnsi"/>
          <w:lang w:eastAsia="en-US"/>
        </w:rPr>
        <w:t>Science, Energy and Resources</w:t>
      </w:r>
      <w:r w:rsidR="00426E24" w:rsidRPr="00A5592D">
        <w:rPr>
          <w:rFonts w:asciiTheme="minorHAnsi" w:hAnsiTheme="minorHAnsi" w:cstheme="minorHAnsi"/>
          <w:lang w:eastAsia="en-US"/>
        </w:rPr>
        <w:t xml:space="preserve"> </w:t>
      </w:r>
      <w:r w:rsidRPr="00A5592D">
        <w:rPr>
          <w:rFonts w:asciiTheme="minorHAnsi" w:hAnsiTheme="minorHAnsi" w:cstheme="minorHAnsi"/>
          <w:lang w:eastAsia="en-US"/>
        </w:rPr>
        <w:t>and the Australian Taxation Office</w:t>
      </w:r>
      <w:r w:rsidR="00C07D9D" w:rsidRPr="00A5592D">
        <w:rPr>
          <w:rFonts w:asciiTheme="minorHAnsi" w:hAnsiTheme="minorHAnsi" w:cstheme="minorHAnsi"/>
          <w:lang w:eastAsia="en-US"/>
        </w:rPr>
        <w:t xml:space="preserve"> (ATO)</w:t>
      </w:r>
      <w:r w:rsidR="00D13B93" w:rsidRPr="00A5592D">
        <w:rPr>
          <w:rFonts w:asciiTheme="minorHAnsi" w:hAnsiTheme="minorHAnsi" w:cstheme="minorHAnsi"/>
          <w:lang w:eastAsia="en-US"/>
        </w:rPr>
        <w:t>.</w:t>
      </w:r>
      <w:r w:rsidR="00426E24" w:rsidRPr="00A5592D">
        <w:rPr>
          <w:rFonts w:asciiTheme="minorHAnsi" w:hAnsiTheme="minorHAnsi" w:cstheme="minorHAnsi"/>
          <w:lang w:eastAsia="en-US"/>
        </w:rPr>
        <w:t xml:space="preserve"> </w:t>
      </w:r>
      <w:r w:rsidR="00D262F6" w:rsidRPr="00A5592D">
        <w:rPr>
          <w:rFonts w:asciiTheme="minorHAnsi" w:hAnsiTheme="minorHAnsi" w:cstheme="minorHAnsi"/>
          <w:lang w:eastAsia="en-US"/>
        </w:rPr>
        <w:br w:type="page"/>
      </w:r>
    </w:p>
    <w:p w14:paraId="60E726CE" w14:textId="7B8F8DDA" w:rsidR="00AA6C64" w:rsidRPr="00A5592D" w:rsidRDefault="00AA6C64" w:rsidP="005E749E">
      <w:pPr>
        <w:pStyle w:val="Heading2"/>
        <w:rPr>
          <w:rFonts w:asciiTheme="minorHAnsi" w:hAnsiTheme="minorHAnsi" w:cstheme="minorHAnsi"/>
        </w:rPr>
      </w:pPr>
      <w:bookmarkStart w:id="7" w:name="_2._REGISTRATION_AS"/>
      <w:bookmarkStart w:id="8" w:name="_Toc106631550"/>
      <w:bookmarkEnd w:id="7"/>
      <w:r w:rsidRPr="00A5592D">
        <w:rPr>
          <w:rFonts w:asciiTheme="minorHAnsi" w:hAnsiTheme="minorHAnsi" w:cstheme="minorHAnsi"/>
        </w:rPr>
        <w:lastRenderedPageBreak/>
        <w:t>2.</w:t>
      </w:r>
      <w:r w:rsidRPr="00A5592D">
        <w:rPr>
          <w:rFonts w:asciiTheme="minorHAnsi" w:hAnsiTheme="minorHAnsi" w:cstheme="minorHAnsi"/>
        </w:rPr>
        <w:tab/>
        <w:t>R</w:t>
      </w:r>
      <w:r w:rsidR="000530E3" w:rsidRPr="00A5592D">
        <w:rPr>
          <w:rFonts w:asciiTheme="minorHAnsi" w:hAnsiTheme="minorHAnsi" w:cstheme="minorHAnsi"/>
        </w:rPr>
        <w:t xml:space="preserve">egistration as an </w:t>
      </w:r>
      <w:r w:rsidRPr="00A5592D">
        <w:rPr>
          <w:rFonts w:asciiTheme="minorHAnsi" w:hAnsiTheme="minorHAnsi" w:cstheme="minorHAnsi"/>
        </w:rPr>
        <w:t>ESVCLP</w:t>
      </w:r>
      <w:bookmarkEnd w:id="8"/>
    </w:p>
    <w:p w14:paraId="1EC8A28D" w14:textId="14C186C1" w:rsidR="00AA6C64" w:rsidRPr="00A5592D" w:rsidRDefault="00AA6C64" w:rsidP="00004D2A">
      <w:pPr>
        <w:pStyle w:val="Heading3"/>
        <w:rPr>
          <w:rFonts w:asciiTheme="minorHAnsi" w:hAnsiTheme="minorHAnsi" w:cstheme="minorHAnsi"/>
        </w:rPr>
      </w:pPr>
      <w:bookmarkStart w:id="9" w:name="_Toc106631551"/>
      <w:r w:rsidRPr="00A5592D">
        <w:rPr>
          <w:rFonts w:asciiTheme="minorHAnsi" w:hAnsiTheme="minorHAnsi" w:cstheme="minorHAnsi"/>
        </w:rPr>
        <w:t>2.1</w:t>
      </w:r>
      <w:r w:rsidRPr="00A5592D">
        <w:rPr>
          <w:rFonts w:asciiTheme="minorHAnsi" w:hAnsiTheme="minorHAnsi" w:cstheme="minorHAnsi"/>
        </w:rPr>
        <w:tab/>
        <w:t>I</w:t>
      </w:r>
      <w:r w:rsidR="0068184F" w:rsidRPr="00A5592D">
        <w:rPr>
          <w:rFonts w:asciiTheme="minorHAnsi" w:hAnsiTheme="minorHAnsi" w:cstheme="minorHAnsi"/>
        </w:rPr>
        <w:t xml:space="preserve">nnovation and Science </w:t>
      </w:r>
      <w:r w:rsidRPr="00A5592D">
        <w:rPr>
          <w:rFonts w:asciiTheme="minorHAnsi" w:hAnsiTheme="minorHAnsi" w:cstheme="minorHAnsi"/>
        </w:rPr>
        <w:t>Australia</w:t>
      </w:r>
      <w:r w:rsidR="00675611" w:rsidRPr="00A5592D">
        <w:rPr>
          <w:rFonts w:asciiTheme="minorHAnsi" w:hAnsiTheme="minorHAnsi" w:cstheme="minorHAnsi"/>
        </w:rPr>
        <w:t>’s Innovation Investment Committee</w:t>
      </w:r>
      <w:bookmarkEnd w:id="9"/>
    </w:p>
    <w:p w14:paraId="2718E309" w14:textId="1D52B4A5" w:rsidR="008E11CB" w:rsidRPr="00A5592D" w:rsidRDefault="00F910DB">
      <w:pPr>
        <w:rPr>
          <w:rFonts w:asciiTheme="minorHAnsi" w:hAnsiTheme="minorHAnsi" w:cstheme="minorHAnsi"/>
          <w:b/>
          <w:bCs/>
          <w:szCs w:val="22"/>
          <w:lang w:eastAsia="en-US"/>
        </w:rPr>
      </w:pPr>
      <w:r w:rsidRPr="00A5592D">
        <w:rPr>
          <w:rFonts w:asciiTheme="minorHAnsi" w:hAnsiTheme="minorHAnsi" w:cstheme="minorHAnsi"/>
          <w:lang w:eastAsia="en-US"/>
        </w:rPr>
        <w:t xml:space="preserve">The </w:t>
      </w:r>
      <w:r w:rsidR="006470CC" w:rsidRPr="00A5592D">
        <w:rPr>
          <w:rFonts w:asciiTheme="minorHAnsi" w:hAnsiTheme="minorHAnsi" w:cstheme="minorHAnsi"/>
          <w:lang w:eastAsia="en-US"/>
        </w:rPr>
        <w:t>Committee</w:t>
      </w:r>
      <w:r w:rsidR="009A7A42" w:rsidRPr="00A5592D">
        <w:rPr>
          <w:rFonts w:asciiTheme="minorHAnsi" w:hAnsiTheme="minorHAnsi" w:cstheme="minorHAnsi"/>
          <w:lang w:eastAsia="en-US"/>
        </w:rPr>
        <w:t>, as a delegate of Innovation and Science Australia</w:t>
      </w:r>
      <w:r w:rsidR="00D42917" w:rsidRPr="00A5592D">
        <w:rPr>
          <w:rFonts w:asciiTheme="minorHAnsi" w:hAnsiTheme="minorHAnsi" w:cstheme="minorHAnsi"/>
          <w:lang w:eastAsia="en-US"/>
        </w:rPr>
        <w:t>,</w:t>
      </w:r>
      <w:r w:rsidR="006470CC" w:rsidRPr="00A5592D">
        <w:rPr>
          <w:rFonts w:asciiTheme="minorHAnsi" w:hAnsiTheme="minorHAnsi" w:cstheme="minorHAnsi"/>
          <w:lang w:eastAsia="en-US"/>
        </w:rPr>
        <w:t xml:space="preserve"> </w:t>
      </w:r>
      <w:r w:rsidR="00CF3F69" w:rsidRPr="00A5592D">
        <w:rPr>
          <w:rFonts w:asciiTheme="minorHAnsi" w:hAnsiTheme="minorHAnsi" w:cstheme="minorHAnsi"/>
          <w:lang w:eastAsia="en-US"/>
        </w:rPr>
        <w:t>oversees</w:t>
      </w:r>
      <w:r w:rsidR="00AA6C64" w:rsidRPr="00A5592D">
        <w:rPr>
          <w:rFonts w:asciiTheme="minorHAnsi" w:hAnsiTheme="minorHAnsi" w:cstheme="minorHAnsi"/>
          <w:lang w:eastAsia="en-US"/>
        </w:rPr>
        <w:t xml:space="preserve"> the program and deci</w:t>
      </w:r>
      <w:r w:rsidR="00A07035" w:rsidRPr="00A5592D">
        <w:rPr>
          <w:rFonts w:asciiTheme="minorHAnsi" w:hAnsiTheme="minorHAnsi" w:cstheme="minorHAnsi"/>
          <w:lang w:eastAsia="en-US"/>
        </w:rPr>
        <w:t>des registration applications</w:t>
      </w:r>
      <w:r w:rsidR="00444CD2" w:rsidRPr="00A5592D">
        <w:rPr>
          <w:rFonts w:asciiTheme="minorHAnsi" w:hAnsiTheme="minorHAnsi" w:cstheme="minorHAnsi"/>
          <w:lang w:eastAsia="en-US"/>
        </w:rPr>
        <w:t xml:space="preserve"> </w:t>
      </w:r>
      <w:r w:rsidR="003702B7" w:rsidRPr="00A5592D">
        <w:rPr>
          <w:rFonts w:asciiTheme="minorHAnsi" w:hAnsiTheme="minorHAnsi" w:cstheme="minorHAnsi"/>
          <w:lang w:eastAsia="en-US"/>
        </w:rPr>
        <w:t>based on</w:t>
      </w:r>
      <w:r w:rsidR="00444CD2" w:rsidRPr="00A5592D">
        <w:rPr>
          <w:rFonts w:asciiTheme="minorHAnsi" w:hAnsiTheme="minorHAnsi" w:cstheme="minorHAnsi"/>
          <w:lang w:eastAsia="en-US"/>
        </w:rPr>
        <w:t xml:space="preserve"> the program legislation</w:t>
      </w:r>
      <w:r w:rsidR="00A07035" w:rsidRPr="00A5592D">
        <w:rPr>
          <w:rFonts w:asciiTheme="minorHAnsi" w:hAnsiTheme="minorHAnsi" w:cstheme="minorHAnsi"/>
          <w:lang w:eastAsia="en-US"/>
        </w:rPr>
        <w:t>.</w:t>
      </w:r>
      <w:r w:rsidR="00550060" w:rsidRPr="00A5592D">
        <w:rPr>
          <w:rFonts w:asciiTheme="minorHAnsi" w:hAnsiTheme="minorHAnsi" w:cstheme="minorHAnsi"/>
          <w:lang w:eastAsia="en-US"/>
        </w:rPr>
        <w:t xml:space="preserve"> </w:t>
      </w:r>
      <w:r w:rsidR="00AA6C64" w:rsidRPr="00A5592D">
        <w:rPr>
          <w:rFonts w:asciiTheme="minorHAnsi" w:hAnsiTheme="minorHAnsi" w:cstheme="minorHAnsi"/>
          <w:lang w:eastAsia="en-US"/>
        </w:rPr>
        <w:t xml:space="preserve">The </w:t>
      </w:r>
      <w:r w:rsidR="007A22A5" w:rsidRPr="00A5592D">
        <w:rPr>
          <w:rFonts w:asciiTheme="minorHAnsi" w:hAnsiTheme="minorHAnsi" w:cstheme="minorHAnsi"/>
          <w:lang w:eastAsia="en-US"/>
        </w:rPr>
        <w:t xml:space="preserve">Committee </w:t>
      </w:r>
      <w:r w:rsidR="0005395E" w:rsidRPr="00A5592D">
        <w:rPr>
          <w:rFonts w:asciiTheme="minorHAnsi" w:hAnsiTheme="minorHAnsi" w:cstheme="minorHAnsi"/>
          <w:lang w:eastAsia="en-US"/>
        </w:rPr>
        <w:t>is supported by AusIndustry</w:t>
      </w:r>
      <w:r w:rsidR="003702B7" w:rsidRPr="00A5592D">
        <w:rPr>
          <w:rFonts w:asciiTheme="minorHAnsi" w:hAnsiTheme="minorHAnsi" w:cstheme="minorHAnsi"/>
          <w:lang w:eastAsia="en-US"/>
        </w:rPr>
        <w:t xml:space="preserve"> –</w:t>
      </w:r>
      <w:r w:rsidR="008A4F00" w:rsidRPr="00A5592D">
        <w:rPr>
          <w:rFonts w:asciiTheme="minorHAnsi" w:hAnsiTheme="minorHAnsi" w:cstheme="minorHAnsi"/>
          <w:lang w:eastAsia="en-US"/>
        </w:rPr>
        <w:t xml:space="preserve"> Industry Capability and Research Division</w:t>
      </w:r>
      <w:r w:rsidR="0005395E" w:rsidRPr="00A5592D">
        <w:rPr>
          <w:rFonts w:asciiTheme="minorHAnsi" w:hAnsiTheme="minorHAnsi" w:cstheme="minorHAnsi"/>
          <w:lang w:eastAsia="en-US"/>
        </w:rPr>
        <w:t xml:space="preserve">, </w:t>
      </w:r>
      <w:r w:rsidR="00AA6C64" w:rsidRPr="00A5592D">
        <w:rPr>
          <w:rFonts w:asciiTheme="minorHAnsi" w:hAnsiTheme="minorHAnsi" w:cstheme="minorHAnsi"/>
          <w:lang w:eastAsia="en-US"/>
        </w:rPr>
        <w:t>a division of the Department of Industry</w:t>
      </w:r>
      <w:r w:rsidR="008D79DC" w:rsidRPr="00A5592D">
        <w:rPr>
          <w:rFonts w:asciiTheme="minorHAnsi" w:hAnsiTheme="minorHAnsi" w:cstheme="minorHAnsi"/>
          <w:lang w:eastAsia="en-US"/>
        </w:rPr>
        <w:t xml:space="preserve">, </w:t>
      </w:r>
      <w:r w:rsidR="00CA302D" w:rsidRPr="00A5592D">
        <w:rPr>
          <w:rFonts w:asciiTheme="minorHAnsi" w:hAnsiTheme="minorHAnsi" w:cstheme="minorHAnsi"/>
          <w:lang w:eastAsia="en-US"/>
        </w:rPr>
        <w:t>Science, Energy and Resources</w:t>
      </w:r>
      <w:r w:rsidR="0005395E" w:rsidRPr="00A5592D">
        <w:rPr>
          <w:rFonts w:asciiTheme="minorHAnsi" w:hAnsiTheme="minorHAnsi" w:cstheme="minorHAnsi"/>
          <w:lang w:eastAsia="en-US"/>
        </w:rPr>
        <w:t>.</w:t>
      </w:r>
    </w:p>
    <w:p w14:paraId="00CA906A" w14:textId="77777777" w:rsidR="00AA6C64" w:rsidRPr="00A5592D" w:rsidRDefault="00AA6C64" w:rsidP="00004D2A">
      <w:pPr>
        <w:pStyle w:val="Heading3"/>
        <w:rPr>
          <w:rFonts w:asciiTheme="minorHAnsi" w:hAnsiTheme="minorHAnsi" w:cstheme="minorHAnsi"/>
        </w:rPr>
      </w:pPr>
      <w:bookmarkStart w:id="10" w:name="Twopointtwo"/>
      <w:bookmarkStart w:id="11" w:name="_Toc106631552"/>
      <w:r w:rsidRPr="00A5592D">
        <w:rPr>
          <w:rFonts w:asciiTheme="minorHAnsi" w:hAnsiTheme="minorHAnsi" w:cstheme="minorHAnsi"/>
        </w:rPr>
        <w:t>2.2</w:t>
      </w:r>
      <w:r w:rsidRPr="00A5592D">
        <w:rPr>
          <w:rFonts w:asciiTheme="minorHAnsi" w:hAnsiTheme="minorHAnsi" w:cstheme="minorHAnsi"/>
        </w:rPr>
        <w:tab/>
        <w:t>Eligibility criteria</w:t>
      </w:r>
      <w:bookmarkEnd w:id="10"/>
      <w:r w:rsidRPr="00A5592D">
        <w:rPr>
          <w:rFonts w:asciiTheme="minorHAnsi" w:hAnsiTheme="minorHAnsi" w:cstheme="minorHAnsi"/>
        </w:rPr>
        <w:t xml:space="preserve"> [Divisio</w:t>
      </w:r>
      <w:r w:rsidR="009B43A4" w:rsidRPr="00A5592D">
        <w:rPr>
          <w:rFonts w:asciiTheme="minorHAnsi" w:hAnsiTheme="minorHAnsi" w:cstheme="minorHAnsi"/>
        </w:rPr>
        <w:t>ns 9, 11 a</w:t>
      </w:r>
      <w:r w:rsidR="00113CF3" w:rsidRPr="00A5592D">
        <w:rPr>
          <w:rFonts w:asciiTheme="minorHAnsi" w:hAnsiTheme="minorHAnsi" w:cstheme="minorHAnsi"/>
        </w:rPr>
        <w:t xml:space="preserve">nd 13 </w:t>
      </w:r>
      <w:r w:rsidR="009B43A4" w:rsidRPr="00A5592D">
        <w:rPr>
          <w:rFonts w:asciiTheme="minorHAnsi" w:hAnsiTheme="minorHAnsi" w:cstheme="minorHAnsi"/>
        </w:rPr>
        <w:t>VCA</w:t>
      </w:r>
      <w:r w:rsidRPr="00A5592D">
        <w:rPr>
          <w:rFonts w:asciiTheme="minorHAnsi" w:hAnsiTheme="minorHAnsi" w:cstheme="minorHAnsi"/>
        </w:rPr>
        <w:t>]</w:t>
      </w:r>
      <w:bookmarkEnd w:id="11"/>
    </w:p>
    <w:p w14:paraId="7612D233" w14:textId="683BDC52" w:rsidR="00AA6C64" w:rsidRPr="00A5592D" w:rsidRDefault="00F97F66" w:rsidP="00B300B3">
      <w:pPr>
        <w:spacing w:after="120"/>
        <w:rPr>
          <w:rFonts w:asciiTheme="minorHAnsi" w:hAnsiTheme="minorHAnsi" w:cstheme="minorHAnsi"/>
          <w:lang w:eastAsia="en-US"/>
        </w:rPr>
      </w:pPr>
      <w:r w:rsidRPr="00A5592D">
        <w:rPr>
          <w:rFonts w:asciiTheme="minorHAnsi" w:hAnsiTheme="minorHAnsi" w:cstheme="minorHAnsi"/>
          <w:lang w:eastAsia="en-US"/>
        </w:rPr>
        <w:t>A partnership must meet the following criteria t</w:t>
      </w:r>
      <w:r w:rsidR="00AA6C64" w:rsidRPr="00A5592D">
        <w:rPr>
          <w:rFonts w:asciiTheme="minorHAnsi" w:hAnsiTheme="minorHAnsi" w:cstheme="minorHAnsi"/>
          <w:lang w:eastAsia="en-US"/>
        </w:rPr>
        <w:t>o be eligible for registration as an ESVCLP</w:t>
      </w:r>
      <w:r w:rsidRPr="00A5592D">
        <w:rPr>
          <w:rFonts w:asciiTheme="minorHAnsi" w:hAnsiTheme="minorHAnsi" w:cstheme="minorHAnsi"/>
          <w:lang w:eastAsia="en-US"/>
        </w:rPr>
        <w:t>.</w:t>
      </w:r>
    </w:p>
    <w:tbl>
      <w:tblPr>
        <w:tblStyle w:val="TableGrid"/>
        <w:tblW w:w="0" w:type="auto"/>
        <w:tblLook w:val="01E0" w:firstRow="1" w:lastRow="1" w:firstColumn="1" w:lastColumn="1" w:noHBand="0" w:noVBand="0"/>
        <w:tblCaption w:val="Eligibility criteria [Divisions 9, 11 and 13 VCA]"/>
        <w:tblDescription w:val="Contanins blank cells. Eligibility criteria [Divisions 9, 11 and 13 VCA]&#10;To be eligible for registration as an ESVCLP a venture capital fund must&#10;meet requirments. Phone 13 28 46"/>
      </w:tblPr>
      <w:tblGrid>
        <w:gridCol w:w="6487"/>
        <w:gridCol w:w="2021"/>
      </w:tblGrid>
      <w:tr w:rsidR="00AA6C64" w:rsidRPr="00A5592D" w14:paraId="61F49013" w14:textId="77777777" w:rsidTr="00133939">
        <w:trPr>
          <w:tblHeader/>
        </w:trPr>
        <w:tc>
          <w:tcPr>
            <w:tcW w:w="6487" w:type="dxa"/>
          </w:tcPr>
          <w:p w14:paraId="4B16E85D" w14:textId="77777777" w:rsidR="00AA6C64" w:rsidRPr="00A5592D" w:rsidRDefault="00AA6C64" w:rsidP="00F45E44">
            <w:pPr>
              <w:pStyle w:val="TableAHead"/>
              <w:rPr>
                <w:rFonts w:asciiTheme="minorHAnsi" w:hAnsiTheme="minorHAnsi" w:cstheme="minorHAnsi"/>
                <w:lang w:eastAsia="en-US"/>
              </w:rPr>
            </w:pPr>
            <w:r w:rsidRPr="00A5592D">
              <w:rPr>
                <w:rFonts w:asciiTheme="minorHAnsi" w:hAnsiTheme="minorHAnsi" w:cstheme="minorHAnsi"/>
                <w:lang w:eastAsia="en-US"/>
              </w:rPr>
              <w:t>Eligibility criteria</w:t>
            </w:r>
          </w:p>
        </w:tc>
        <w:tc>
          <w:tcPr>
            <w:tcW w:w="2021" w:type="dxa"/>
          </w:tcPr>
          <w:p w14:paraId="48DD0423" w14:textId="77777777" w:rsidR="00AA6C64" w:rsidRPr="00A5592D" w:rsidRDefault="00AA6C64" w:rsidP="00F45E44">
            <w:pPr>
              <w:pStyle w:val="TableAHead"/>
              <w:rPr>
                <w:rFonts w:asciiTheme="minorHAnsi" w:hAnsiTheme="minorHAnsi" w:cstheme="minorHAnsi"/>
                <w:lang w:eastAsia="en-US"/>
              </w:rPr>
            </w:pPr>
            <w:r w:rsidRPr="00A5592D">
              <w:rPr>
                <w:rFonts w:asciiTheme="minorHAnsi" w:hAnsiTheme="minorHAnsi" w:cstheme="minorHAnsi"/>
                <w:lang w:eastAsia="en-US"/>
              </w:rPr>
              <w:t>VCA reference</w:t>
            </w:r>
          </w:p>
        </w:tc>
      </w:tr>
      <w:tr w:rsidR="00CB6008" w:rsidRPr="00A5592D" w14:paraId="27404671" w14:textId="77777777" w:rsidTr="00623B3D">
        <w:tc>
          <w:tcPr>
            <w:tcW w:w="6487" w:type="dxa"/>
            <w:tcBorders>
              <w:bottom w:val="nil"/>
            </w:tcBorders>
          </w:tcPr>
          <w:p w14:paraId="7E480F2D" w14:textId="77777777" w:rsidR="009610AF" w:rsidRPr="00A5592D" w:rsidRDefault="009610AF" w:rsidP="00B70698">
            <w:pPr>
              <w:rPr>
                <w:rFonts w:asciiTheme="minorHAnsi" w:hAnsiTheme="minorHAnsi" w:cstheme="minorHAnsi"/>
              </w:rPr>
            </w:pPr>
            <w:r w:rsidRPr="00A5592D">
              <w:rPr>
                <w:rFonts w:asciiTheme="minorHAnsi" w:hAnsiTheme="minorHAnsi" w:cstheme="minorHAnsi"/>
              </w:rPr>
              <w:t>It must:</w:t>
            </w:r>
          </w:p>
          <w:p w14:paraId="2D7B2F3B" w14:textId="77777777" w:rsidR="00CB6008" w:rsidRPr="00A5592D" w:rsidRDefault="00CB6008" w:rsidP="00CB6008">
            <w:pPr>
              <w:pStyle w:val="ListBullet"/>
              <w:rPr>
                <w:rFonts w:asciiTheme="minorHAnsi" w:hAnsiTheme="minorHAnsi" w:cstheme="minorHAnsi"/>
              </w:rPr>
            </w:pPr>
            <w:r w:rsidRPr="00A5592D">
              <w:rPr>
                <w:rFonts w:asciiTheme="minorHAnsi" w:hAnsiTheme="minorHAnsi" w:cstheme="minorHAnsi"/>
              </w:rPr>
              <w:t>be a limited partnership*</w:t>
            </w:r>
          </w:p>
          <w:p w14:paraId="69CFA3E7" w14:textId="119DF3CC" w:rsidR="00CB6008" w:rsidRPr="00A5592D" w:rsidRDefault="00CB6008" w:rsidP="00CE4CAD">
            <w:pPr>
              <w:pStyle w:val="ListBullet"/>
              <w:ind w:left="714" w:hanging="357"/>
              <w:rPr>
                <w:rFonts w:asciiTheme="minorHAnsi" w:hAnsiTheme="minorHAnsi" w:cstheme="minorHAnsi"/>
              </w:rPr>
            </w:pPr>
            <w:r w:rsidRPr="00A5592D">
              <w:rPr>
                <w:rFonts w:asciiTheme="minorHAnsi" w:hAnsiTheme="minorHAnsi" w:cstheme="minorHAnsi"/>
              </w:rPr>
              <w:t xml:space="preserve">be established in Australia or a country with which Australia has a </w:t>
            </w:r>
            <w:hyperlink w:anchor="Double" w:history="1">
              <w:r w:rsidRPr="00A5592D">
                <w:rPr>
                  <w:rStyle w:val="Hyperlink"/>
                  <w:rFonts w:asciiTheme="minorHAnsi" w:hAnsiTheme="minorHAnsi" w:cstheme="minorHAnsi"/>
                  <w:b/>
                </w:rPr>
                <w:t>double tax agreement</w:t>
              </w:r>
            </w:hyperlink>
          </w:p>
        </w:tc>
        <w:tc>
          <w:tcPr>
            <w:tcW w:w="2021" w:type="dxa"/>
            <w:tcBorders>
              <w:bottom w:val="nil"/>
            </w:tcBorders>
          </w:tcPr>
          <w:p w14:paraId="5DCFBAF8" w14:textId="77777777" w:rsidR="004979B4" w:rsidRPr="00A5592D" w:rsidRDefault="004979B4" w:rsidP="00CB6008">
            <w:pPr>
              <w:spacing w:line="320" w:lineRule="atLeast"/>
              <w:rPr>
                <w:rFonts w:asciiTheme="minorHAnsi" w:hAnsiTheme="minorHAnsi" w:cstheme="minorHAnsi"/>
                <w:lang w:eastAsia="en-US"/>
              </w:rPr>
            </w:pPr>
          </w:p>
          <w:p w14:paraId="0544A512" w14:textId="52E38686" w:rsidR="00CB6008" w:rsidRPr="00A5592D" w:rsidRDefault="00CB6008" w:rsidP="00CB6008">
            <w:pPr>
              <w:spacing w:line="320" w:lineRule="atLeast"/>
              <w:rPr>
                <w:rFonts w:asciiTheme="minorHAnsi" w:hAnsiTheme="minorHAnsi" w:cstheme="minorHAnsi"/>
                <w:lang w:eastAsia="en-US"/>
              </w:rPr>
            </w:pPr>
            <w:r w:rsidRPr="00A5592D">
              <w:rPr>
                <w:rFonts w:asciiTheme="minorHAnsi" w:hAnsiTheme="minorHAnsi" w:cstheme="minorHAnsi"/>
                <w:lang w:eastAsia="en-US"/>
              </w:rPr>
              <w:t>s9</w:t>
            </w:r>
            <w:r w:rsidR="00B91AB2" w:rsidRPr="00A5592D">
              <w:rPr>
                <w:rFonts w:asciiTheme="minorHAnsi" w:hAnsiTheme="minorHAnsi" w:cstheme="minorHAnsi"/>
                <w:lang w:eastAsia="en-US"/>
              </w:rPr>
              <w:t>–</w:t>
            </w:r>
            <w:r w:rsidR="00883957" w:rsidRPr="00A5592D">
              <w:rPr>
                <w:rFonts w:asciiTheme="minorHAnsi" w:hAnsiTheme="minorHAnsi" w:cstheme="minorHAnsi"/>
                <w:lang w:eastAsia="en-US"/>
              </w:rPr>
              <w:t>3(1)</w:t>
            </w:r>
            <w:r w:rsidRPr="00A5592D">
              <w:rPr>
                <w:rFonts w:asciiTheme="minorHAnsi" w:hAnsiTheme="minorHAnsi" w:cstheme="minorHAnsi"/>
                <w:lang w:eastAsia="en-US"/>
              </w:rPr>
              <w:t xml:space="preserve"> </w:t>
            </w:r>
          </w:p>
          <w:p w14:paraId="357D6960" w14:textId="4B4E7504" w:rsidR="00CB6008" w:rsidRPr="00A5592D" w:rsidRDefault="00CB6008" w:rsidP="00CB6008">
            <w:pPr>
              <w:spacing w:after="120" w:line="320" w:lineRule="atLeast"/>
              <w:rPr>
                <w:rFonts w:asciiTheme="minorHAnsi" w:hAnsiTheme="minorHAnsi" w:cstheme="minorHAnsi"/>
                <w:b/>
                <w:lang w:eastAsia="en-US"/>
              </w:rPr>
            </w:pPr>
            <w:r w:rsidRPr="00A5592D">
              <w:rPr>
                <w:rFonts w:asciiTheme="minorHAnsi" w:hAnsiTheme="minorHAnsi" w:cstheme="minorHAnsi"/>
                <w:lang w:eastAsia="en-US"/>
              </w:rPr>
              <w:t>s9</w:t>
            </w:r>
            <w:r w:rsidR="00B91AB2" w:rsidRPr="00A5592D">
              <w:rPr>
                <w:rFonts w:asciiTheme="minorHAnsi" w:hAnsiTheme="minorHAnsi" w:cstheme="minorHAnsi"/>
                <w:lang w:eastAsia="en-US"/>
              </w:rPr>
              <w:t>–</w:t>
            </w:r>
            <w:r w:rsidRPr="00A5592D">
              <w:rPr>
                <w:rFonts w:asciiTheme="minorHAnsi" w:hAnsiTheme="minorHAnsi" w:cstheme="minorHAnsi"/>
                <w:lang w:eastAsia="en-US"/>
              </w:rPr>
              <w:t>3(1)(a)(</w:t>
            </w:r>
            <w:proofErr w:type="spellStart"/>
            <w:r w:rsidRPr="00A5592D">
              <w:rPr>
                <w:rFonts w:asciiTheme="minorHAnsi" w:hAnsiTheme="minorHAnsi" w:cstheme="minorHAnsi"/>
                <w:lang w:eastAsia="en-US"/>
              </w:rPr>
              <w:t>i</w:t>
            </w:r>
            <w:proofErr w:type="spellEnd"/>
            <w:r w:rsidRPr="00A5592D">
              <w:rPr>
                <w:rFonts w:asciiTheme="minorHAnsi" w:hAnsiTheme="minorHAnsi" w:cstheme="minorHAnsi"/>
                <w:lang w:eastAsia="en-US"/>
              </w:rPr>
              <w:t>) or (ii)</w:t>
            </w:r>
          </w:p>
        </w:tc>
      </w:tr>
      <w:tr w:rsidR="00AA6C64" w:rsidRPr="00A5592D" w14:paraId="5419125E" w14:textId="77777777" w:rsidTr="00623B3D">
        <w:tc>
          <w:tcPr>
            <w:tcW w:w="6487" w:type="dxa"/>
            <w:tcBorders>
              <w:top w:val="nil"/>
            </w:tcBorders>
          </w:tcPr>
          <w:p w14:paraId="67DB2A3A" w14:textId="5181ACAD" w:rsidR="00AA6C64" w:rsidRPr="00A5592D" w:rsidRDefault="00AA6C64" w:rsidP="009E798B">
            <w:pPr>
              <w:rPr>
                <w:rFonts w:asciiTheme="minorHAnsi" w:hAnsiTheme="minorHAnsi" w:cstheme="minorHAnsi"/>
                <w:sz w:val="20"/>
                <w:szCs w:val="20"/>
                <w:lang w:eastAsia="en-US"/>
              </w:rPr>
            </w:pPr>
            <w:r w:rsidRPr="00A5592D">
              <w:rPr>
                <w:rFonts w:asciiTheme="minorHAnsi" w:hAnsiTheme="minorHAnsi" w:cstheme="minorHAnsi"/>
                <w:sz w:val="20"/>
                <w:szCs w:val="20"/>
                <w:lang w:eastAsia="en-US"/>
              </w:rPr>
              <w:t>*</w:t>
            </w:r>
            <w:r w:rsidR="00027487" w:rsidRPr="00A5592D">
              <w:rPr>
                <w:rFonts w:asciiTheme="minorHAnsi" w:hAnsiTheme="minorHAnsi" w:cstheme="minorHAnsi"/>
                <w:sz w:val="20"/>
                <w:szCs w:val="20"/>
                <w:lang w:eastAsia="en-US"/>
              </w:rPr>
              <w:t xml:space="preserve"> </w:t>
            </w:r>
            <w:r w:rsidRPr="00A5592D">
              <w:rPr>
                <w:rFonts w:asciiTheme="minorHAnsi" w:hAnsiTheme="minorHAnsi" w:cstheme="minorHAnsi"/>
                <w:sz w:val="20"/>
                <w:szCs w:val="20"/>
                <w:lang w:eastAsia="en-US"/>
              </w:rPr>
              <w:t xml:space="preserve">Limited partnerships are established under </w:t>
            </w:r>
            <w:r w:rsidR="00B91AB2" w:rsidRPr="00A5592D">
              <w:rPr>
                <w:rFonts w:asciiTheme="minorHAnsi" w:hAnsiTheme="minorHAnsi" w:cstheme="minorHAnsi"/>
                <w:sz w:val="20"/>
                <w:szCs w:val="20"/>
                <w:lang w:eastAsia="en-US"/>
              </w:rPr>
              <w:t>s</w:t>
            </w:r>
            <w:r w:rsidRPr="00A5592D">
              <w:rPr>
                <w:rFonts w:asciiTheme="minorHAnsi" w:hAnsiTheme="minorHAnsi" w:cstheme="minorHAnsi"/>
                <w:sz w:val="20"/>
                <w:szCs w:val="20"/>
                <w:lang w:eastAsia="en-US"/>
              </w:rPr>
              <w:t xml:space="preserve">tate </w:t>
            </w:r>
            <w:r w:rsidR="00FD41B8" w:rsidRPr="00A5592D">
              <w:rPr>
                <w:rFonts w:asciiTheme="minorHAnsi" w:hAnsiTheme="minorHAnsi" w:cstheme="minorHAnsi"/>
                <w:sz w:val="20"/>
                <w:szCs w:val="20"/>
                <w:lang w:eastAsia="en-US"/>
              </w:rPr>
              <w:t xml:space="preserve">and territory </w:t>
            </w:r>
            <w:r w:rsidRPr="00A5592D">
              <w:rPr>
                <w:rFonts w:asciiTheme="minorHAnsi" w:hAnsiTheme="minorHAnsi" w:cstheme="minorHAnsi"/>
                <w:sz w:val="20"/>
                <w:szCs w:val="20"/>
                <w:lang w:eastAsia="en-US"/>
              </w:rPr>
              <w:t>laws.</w:t>
            </w:r>
            <w:r w:rsidR="00550060" w:rsidRPr="00A5592D">
              <w:rPr>
                <w:rFonts w:asciiTheme="minorHAnsi" w:hAnsiTheme="minorHAnsi" w:cstheme="minorHAnsi"/>
                <w:sz w:val="20"/>
                <w:szCs w:val="20"/>
                <w:lang w:eastAsia="en-US"/>
              </w:rPr>
              <w:t xml:space="preserve"> </w:t>
            </w:r>
            <w:r w:rsidRPr="00A5592D">
              <w:rPr>
                <w:rFonts w:asciiTheme="minorHAnsi" w:hAnsiTheme="minorHAnsi" w:cstheme="minorHAnsi"/>
                <w:sz w:val="20"/>
                <w:szCs w:val="20"/>
                <w:lang w:eastAsia="en-US"/>
              </w:rPr>
              <w:t xml:space="preserve">Most </w:t>
            </w:r>
            <w:r w:rsidR="00B91AB2" w:rsidRPr="00A5592D">
              <w:rPr>
                <w:rFonts w:asciiTheme="minorHAnsi" w:hAnsiTheme="minorHAnsi" w:cstheme="minorHAnsi"/>
                <w:sz w:val="20"/>
                <w:szCs w:val="20"/>
                <w:lang w:eastAsia="en-US"/>
              </w:rPr>
              <w:t>s</w:t>
            </w:r>
            <w:r w:rsidRPr="00A5592D">
              <w:rPr>
                <w:rFonts w:asciiTheme="minorHAnsi" w:hAnsiTheme="minorHAnsi" w:cstheme="minorHAnsi"/>
                <w:sz w:val="20"/>
                <w:szCs w:val="20"/>
                <w:lang w:eastAsia="en-US"/>
              </w:rPr>
              <w:t xml:space="preserve">tates </w:t>
            </w:r>
            <w:r w:rsidR="00FD41B8" w:rsidRPr="00A5592D">
              <w:rPr>
                <w:rFonts w:asciiTheme="minorHAnsi" w:hAnsiTheme="minorHAnsi" w:cstheme="minorHAnsi"/>
                <w:sz w:val="20"/>
                <w:szCs w:val="20"/>
                <w:lang w:eastAsia="en-US"/>
              </w:rPr>
              <w:t xml:space="preserve">and territories </w:t>
            </w:r>
            <w:r w:rsidRPr="00A5592D">
              <w:rPr>
                <w:rFonts w:asciiTheme="minorHAnsi" w:hAnsiTheme="minorHAnsi" w:cstheme="minorHAnsi"/>
                <w:sz w:val="20"/>
                <w:szCs w:val="20"/>
                <w:lang w:eastAsia="en-US"/>
              </w:rPr>
              <w:t xml:space="preserve">allow for the establishment of </w:t>
            </w:r>
            <w:r w:rsidR="000B26C1" w:rsidRPr="00A5592D">
              <w:rPr>
                <w:rFonts w:asciiTheme="minorHAnsi" w:hAnsiTheme="minorHAnsi" w:cstheme="minorHAnsi"/>
                <w:sz w:val="20"/>
                <w:szCs w:val="20"/>
                <w:lang w:eastAsia="en-US"/>
              </w:rPr>
              <w:t xml:space="preserve">an </w:t>
            </w:r>
            <w:hyperlink w:anchor="Incorporated" w:history="1">
              <w:r w:rsidRPr="00A5592D">
                <w:rPr>
                  <w:rStyle w:val="Hyperlink"/>
                  <w:rFonts w:asciiTheme="minorHAnsi" w:hAnsiTheme="minorHAnsi" w:cstheme="minorHAnsi"/>
                  <w:b/>
                  <w:sz w:val="20"/>
                  <w:szCs w:val="20"/>
                  <w:lang w:eastAsia="en-US"/>
                </w:rPr>
                <w:t>incorporated limited partnership</w:t>
              </w:r>
            </w:hyperlink>
            <w:r w:rsidRPr="00A5592D">
              <w:rPr>
                <w:rFonts w:asciiTheme="minorHAnsi" w:hAnsiTheme="minorHAnsi" w:cstheme="minorHAnsi"/>
                <w:sz w:val="20"/>
                <w:szCs w:val="20"/>
                <w:lang w:eastAsia="en-US"/>
              </w:rPr>
              <w:t xml:space="preserve"> for the purpo</w:t>
            </w:r>
            <w:r w:rsidR="00CB6008" w:rsidRPr="00A5592D">
              <w:rPr>
                <w:rFonts w:asciiTheme="minorHAnsi" w:hAnsiTheme="minorHAnsi" w:cstheme="minorHAnsi"/>
                <w:sz w:val="20"/>
                <w:szCs w:val="20"/>
                <w:lang w:eastAsia="en-US"/>
              </w:rPr>
              <w:t>se of registering as an ESVCLP.</w:t>
            </w:r>
            <w:r w:rsidR="00835450" w:rsidRPr="00A5592D">
              <w:rPr>
                <w:rFonts w:asciiTheme="minorHAnsi" w:hAnsiTheme="minorHAnsi" w:cstheme="minorHAnsi"/>
                <w:sz w:val="20"/>
                <w:szCs w:val="20"/>
                <w:lang w:eastAsia="en-US"/>
              </w:rPr>
              <w:t xml:space="preserve"> </w:t>
            </w:r>
            <w:r w:rsidR="00835450" w:rsidRPr="00A5592D">
              <w:rPr>
                <w:rFonts w:asciiTheme="minorHAnsi" w:hAnsiTheme="minorHAnsi" w:cstheme="minorHAnsi"/>
                <w:sz w:val="20"/>
                <w:szCs w:val="20"/>
              </w:rPr>
              <w:t>A limited partnership must also meet the relevant criteria as defined in s995</w:t>
            </w:r>
            <w:r w:rsidR="00B91AB2" w:rsidRPr="00A5592D">
              <w:rPr>
                <w:rFonts w:asciiTheme="minorHAnsi" w:hAnsiTheme="minorHAnsi" w:cstheme="minorHAnsi"/>
                <w:sz w:val="20"/>
                <w:szCs w:val="20"/>
              </w:rPr>
              <w:t>–</w:t>
            </w:r>
            <w:r w:rsidR="00835450" w:rsidRPr="00A5592D">
              <w:rPr>
                <w:rFonts w:asciiTheme="minorHAnsi" w:hAnsiTheme="minorHAnsi" w:cstheme="minorHAnsi"/>
                <w:sz w:val="20"/>
                <w:szCs w:val="20"/>
              </w:rPr>
              <w:t>1(1) of the ITAA97.</w:t>
            </w:r>
          </w:p>
        </w:tc>
        <w:tc>
          <w:tcPr>
            <w:tcW w:w="2021" w:type="dxa"/>
            <w:tcBorders>
              <w:top w:val="nil"/>
            </w:tcBorders>
          </w:tcPr>
          <w:p w14:paraId="5DEFD05B" w14:textId="77777777" w:rsidR="00AA6C64" w:rsidRPr="00A5592D" w:rsidRDefault="00AA6C64">
            <w:pPr>
              <w:spacing w:after="120" w:line="320" w:lineRule="atLeast"/>
              <w:rPr>
                <w:rFonts w:asciiTheme="minorHAnsi" w:hAnsiTheme="minorHAnsi" w:cstheme="minorHAnsi"/>
                <w:lang w:eastAsia="en-US"/>
              </w:rPr>
            </w:pPr>
          </w:p>
        </w:tc>
      </w:tr>
      <w:tr w:rsidR="00AA6C64" w:rsidRPr="00A5592D" w14:paraId="36B0D5D5" w14:textId="77777777" w:rsidTr="003A18D8">
        <w:tc>
          <w:tcPr>
            <w:tcW w:w="6487" w:type="dxa"/>
          </w:tcPr>
          <w:p w14:paraId="60E27BC9" w14:textId="77777777" w:rsidR="00AA6C64" w:rsidRPr="00A5592D" w:rsidRDefault="00AA6C64" w:rsidP="00CE4CAD">
            <w:pPr>
              <w:pStyle w:val="ListBullet"/>
              <w:ind w:left="714" w:hanging="357"/>
              <w:rPr>
                <w:rFonts w:asciiTheme="minorHAnsi" w:hAnsiTheme="minorHAnsi" w:cstheme="minorHAnsi"/>
              </w:rPr>
            </w:pPr>
            <w:r w:rsidRPr="00A5592D">
              <w:rPr>
                <w:rFonts w:asciiTheme="minorHAnsi" w:hAnsiTheme="minorHAnsi" w:cstheme="minorHAnsi"/>
              </w:rPr>
              <w:t>hav</w:t>
            </w:r>
            <w:r w:rsidR="00E93C86" w:rsidRPr="00A5592D">
              <w:rPr>
                <w:rFonts w:asciiTheme="minorHAnsi" w:hAnsiTheme="minorHAnsi" w:cstheme="minorHAnsi"/>
              </w:rPr>
              <w:t>e a partnership agreement that:</w:t>
            </w:r>
          </w:p>
          <w:p w14:paraId="6BB3AD7A" w14:textId="77777777" w:rsidR="003A2568" w:rsidRPr="00A5592D" w:rsidRDefault="003A2568" w:rsidP="003A2568">
            <w:pPr>
              <w:pStyle w:val="ListBullet"/>
              <w:numPr>
                <w:ilvl w:val="1"/>
                <w:numId w:val="14"/>
              </w:numPr>
              <w:rPr>
                <w:rFonts w:asciiTheme="minorHAnsi" w:hAnsiTheme="minorHAnsi" w:cstheme="minorHAnsi"/>
              </w:rPr>
            </w:pPr>
            <w:r w:rsidRPr="00A5592D">
              <w:rPr>
                <w:rFonts w:asciiTheme="minorHAnsi" w:hAnsiTheme="minorHAnsi" w:cstheme="minorHAnsi"/>
              </w:rPr>
              <w:t>remains in existence for not less than five years and not more than 15 years*</w:t>
            </w:r>
          </w:p>
          <w:p w14:paraId="67130AE4" w14:textId="77777777" w:rsidR="003A2568" w:rsidRPr="00A5592D" w:rsidRDefault="003A2568" w:rsidP="003A2568">
            <w:pPr>
              <w:pStyle w:val="ListBullet"/>
              <w:numPr>
                <w:ilvl w:val="1"/>
                <w:numId w:val="14"/>
              </w:numPr>
              <w:rPr>
                <w:rFonts w:asciiTheme="minorHAnsi" w:hAnsiTheme="minorHAnsi" w:cstheme="minorHAnsi"/>
              </w:rPr>
            </w:pPr>
            <w:r w:rsidRPr="00A5592D">
              <w:rPr>
                <w:rFonts w:asciiTheme="minorHAnsi" w:hAnsiTheme="minorHAnsi" w:cstheme="minorHAnsi"/>
              </w:rPr>
              <w:t>requires partners to contribute capital when required</w:t>
            </w:r>
          </w:p>
          <w:p w14:paraId="6095CA7B" w14:textId="77777777" w:rsidR="003A2568" w:rsidRPr="00A5592D" w:rsidRDefault="003A2568" w:rsidP="003A2568">
            <w:pPr>
              <w:pStyle w:val="ListBullet"/>
              <w:numPr>
                <w:ilvl w:val="1"/>
                <w:numId w:val="14"/>
              </w:numPr>
              <w:rPr>
                <w:rFonts w:asciiTheme="minorHAnsi" w:hAnsiTheme="minorHAnsi" w:cstheme="minorHAnsi"/>
              </w:rPr>
            </w:pPr>
            <w:r w:rsidRPr="00A5592D">
              <w:rPr>
                <w:rFonts w:asciiTheme="minorHAnsi" w:hAnsiTheme="minorHAnsi" w:cstheme="minorHAnsi"/>
              </w:rPr>
              <w:t>prohibits the addition of new partners except as provided for in the agreement</w:t>
            </w:r>
          </w:p>
          <w:p w14:paraId="6D85C1F9" w14:textId="7574AD73" w:rsidR="003A2568" w:rsidRPr="00A5592D" w:rsidRDefault="003A2568" w:rsidP="003A2568">
            <w:pPr>
              <w:pStyle w:val="ListBullet"/>
              <w:numPr>
                <w:ilvl w:val="1"/>
                <w:numId w:val="14"/>
              </w:numPr>
              <w:rPr>
                <w:rFonts w:asciiTheme="minorHAnsi" w:hAnsiTheme="minorHAnsi" w:cstheme="minorHAnsi"/>
              </w:rPr>
            </w:pPr>
            <w:r w:rsidRPr="00A5592D">
              <w:rPr>
                <w:rFonts w:asciiTheme="minorHAnsi" w:hAnsiTheme="minorHAnsi" w:cstheme="minorHAnsi"/>
              </w:rPr>
              <w:t xml:space="preserve">prohibits increases in </w:t>
            </w:r>
            <w:hyperlink w:anchor="Committed" w:history="1">
              <w:r w:rsidRPr="00A5592D">
                <w:rPr>
                  <w:rStyle w:val="Hyperlink"/>
                  <w:rFonts w:asciiTheme="minorHAnsi" w:hAnsiTheme="minorHAnsi" w:cstheme="minorHAnsi"/>
                  <w:b/>
                </w:rPr>
                <w:t>committed capital</w:t>
              </w:r>
            </w:hyperlink>
            <w:r w:rsidRPr="00A5592D">
              <w:rPr>
                <w:rFonts w:asciiTheme="minorHAnsi" w:hAnsiTheme="minorHAnsi" w:cstheme="minorHAnsi"/>
              </w:rPr>
              <w:t xml:space="preserve"> except as provided for in the agreement</w:t>
            </w:r>
          </w:p>
          <w:p w14:paraId="3F6F5FDF" w14:textId="79117F92" w:rsidR="003A2568" w:rsidRPr="00A5592D" w:rsidRDefault="003A2568" w:rsidP="003A2568">
            <w:pPr>
              <w:pStyle w:val="ListBullet"/>
              <w:numPr>
                <w:ilvl w:val="1"/>
                <w:numId w:val="14"/>
              </w:numPr>
              <w:rPr>
                <w:rFonts w:asciiTheme="minorHAnsi" w:hAnsiTheme="minorHAnsi" w:cstheme="minorHAnsi"/>
              </w:rPr>
            </w:pPr>
            <w:r w:rsidRPr="00A5592D">
              <w:rPr>
                <w:rFonts w:asciiTheme="minorHAnsi" w:hAnsiTheme="minorHAnsi" w:cstheme="minorHAnsi"/>
              </w:rPr>
              <w:t xml:space="preserve">confers on a </w:t>
            </w:r>
            <w:hyperlink w:anchor="General" w:history="1">
              <w:r w:rsidRPr="00A5592D">
                <w:rPr>
                  <w:rStyle w:val="Hyperlink"/>
                  <w:rFonts w:asciiTheme="minorHAnsi" w:hAnsiTheme="minorHAnsi" w:cstheme="minorHAnsi"/>
                  <w:b/>
                </w:rPr>
                <w:t>general partner</w:t>
              </w:r>
            </w:hyperlink>
            <w:r w:rsidRPr="00A5592D">
              <w:rPr>
                <w:rFonts w:asciiTheme="minorHAnsi" w:hAnsiTheme="minorHAnsi" w:cstheme="minorHAnsi"/>
              </w:rPr>
              <w:t xml:space="preserve"> the right to require partners to contribute their committed capital to the partnership</w:t>
            </w:r>
          </w:p>
          <w:p w14:paraId="2EBDD5F0" w14:textId="77777777" w:rsidR="003A2568" w:rsidRPr="00A5592D" w:rsidRDefault="003A2568" w:rsidP="003A2568">
            <w:pPr>
              <w:pStyle w:val="ListBullet"/>
              <w:numPr>
                <w:ilvl w:val="1"/>
                <w:numId w:val="14"/>
              </w:numPr>
              <w:rPr>
                <w:rFonts w:asciiTheme="minorHAnsi" w:hAnsiTheme="minorHAnsi" w:cstheme="minorHAnsi"/>
              </w:rPr>
            </w:pPr>
            <w:r w:rsidRPr="00A5592D">
              <w:rPr>
                <w:rFonts w:asciiTheme="minorHAnsi" w:hAnsiTheme="minorHAnsi" w:cstheme="minorHAnsi"/>
              </w:rPr>
              <w:lastRenderedPageBreak/>
              <w:t xml:space="preserve">includes a plan </w:t>
            </w:r>
            <w:r w:rsidR="00D91C0F" w:rsidRPr="00A5592D">
              <w:rPr>
                <w:rFonts w:asciiTheme="minorHAnsi" w:hAnsiTheme="minorHAnsi" w:cstheme="minorHAnsi"/>
              </w:rPr>
              <w:t xml:space="preserve">that </w:t>
            </w:r>
            <w:r w:rsidRPr="00A5592D">
              <w:rPr>
                <w:rFonts w:asciiTheme="minorHAnsi" w:hAnsiTheme="minorHAnsi" w:cstheme="minorHAnsi"/>
              </w:rPr>
              <w:t>outlines its intended investment activities</w:t>
            </w:r>
            <w:r w:rsidR="00D91C0F" w:rsidRPr="00A5592D">
              <w:rPr>
                <w:rFonts w:asciiTheme="minorHAnsi" w:hAnsiTheme="minorHAnsi" w:cstheme="minorHAnsi"/>
                <w:sz w:val="20"/>
                <w:szCs w:val="20"/>
              </w:rPr>
              <w:t>†</w:t>
            </w:r>
          </w:p>
          <w:p w14:paraId="43C52F8E" w14:textId="62DD4544" w:rsidR="003A2568" w:rsidRPr="00A5592D" w:rsidRDefault="003A2568" w:rsidP="003A2568">
            <w:pPr>
              <w:rPr>
                <w:rFonts w:asciiTheme="minorHAnsi" w:hAnsiTheme="minorHAnsi" w:cstheme="minorHAnsi"/>
                <w:sz w:val="20"/>
                <w:szCs w:val="20"/>
              </w:rPr>
            </w:pPr>
            <w:r w:rsidRPr="00A5592D">
              <w:rPr>
                <w:rFonts w:asciiTheme="minorHAnsi" w:hAnsiTheme="minorHAnsi" w:cstheme="minorHAnsi"/>
                <w:sz w:val="20"/>
                <w:szCs w:val="20"/>
              </w:rPr>
              <w:t>* From the date the partnership was registered as a</w:t>
            </w:r>
            <w:r w:rsidR="00D77005" w:rsidRPr="00A5592D">
              <w:rPr>
                <w:rFonts w:asciiTheme="minorHAnsi" w:hAnsiTheme="minorHAnsi" w:cstheme="minorHAnsi"/>
                <w:sz w:val="20"/>
                <w:szCs w:val="20"/>
              </w:rPr>
              <w:t xml:space="preserve"> limited partnership or a</w:t>
            </w:r>
            <w:r w:rsidRPr="00A5592D">
              <w:rPr>
                <w:rFonts w:asciiTheme="minorHAnsi" w:hAnsiTheme="minorHAnsi" w:cstheme="minorHAnsi"/>
                <w:sz w:val="20"/>
                <w:szCs w:val="20"/>
              </w:rPr>
              <w:t xml:space="preserve">n </w:t>
            </w:r>
            <w:r w:rsidR="00A470B7" w:rsidRPr="00A5592D">
              <w:rPr>
                <w:rFonts w:asciiTheme="minorHAnsi" w:hAnsiTheme="minorHAnsi" w:cstheme="minorHAnsi"/>
                <w:sz w:val="20"/>
                <w:szCs w:val="20"/>
              </w:rPr>
              <w:t>i</w:t>
            </w:r>
            <w:r w:rsidRPr="00A5592D">
              <w:rPr>
                <w:rFonts w:asciiTheme="minorHAnsi" w:hAnsiTheme="minorHAnsi" w:cstheme="minorHAnsi"/>
                <w:sz w:val="20"/>
                <w:szCs w:val="20"/>
              </w:rPr>
              <w:t xml:space="preserve">ncorporated </w:t>
            </w:r>
            <w:r w:rsidR="00A470B7" w:rsidRPr="00A5592D">
              <w:rPr>
                <w:rFonts w:asciiTheme="minorHAnsi" w:hAnsiTheme="minorHAnsi" w:cstheme="minorHAnsi"/>
                <w:sz w:val="20"/>
                <w:szCs w:val="20"/>
              </w:rPr>
              <w:t>l</w:t>
            </w:r>
            <w:r w:rsidRPr="00A5592D">
              <w:rPr>
                <w:rFonts w:asciiTheme="minorHAnsi" w:hAnsiTheme="minorHAnsi" w:cstheme="minorHAnsi"/>
                <w:sz w:val="20"/>
                <w:szCs w:val="20"/>
              </w:rPr>
              <w:t xml:space="preserve">imited </w:t>
            </w:r>
            <w:r w:rsidR="00A470B7" w:rsidRPr="00A5592D">
              <w:rPr>
                <w:rFonts w:asciiTheme="minorHAnsi" w:hAnsiTheme="minorHAnsi" w:cstheme="minorHAnsi"/>
                <w:sz w:val="20"/>
                <w:szCs w:val="20"/>
              </w:rPr>
              <w:t>p</w:t>
            </w:r>
            <w:r w:rsidRPr="00A5592D">
              <w:rPr>
                <w:rFonts w:asciiTheme="minorHAnsi" w:hAnsiTheme="minorHAnsi" w:cstheme="minorHAnsi"/>
                <w:sz w:val="20"/>
                <w:szCs w:val="20"/>
              </w:rPr>
              <w:t>artnership.</w:t>
            </w:r>
          </w:p>
          <w:p w14:paraId="7EBE2C7B" w14:textId="1FA59A43" w:rsidR="003A2568" w:rsidRPr="00A5592D" w:rsidRDefault="003A2568" w:rsidP="00BD715E">
            <w:pPr>
              <w:rPr>
                <w:rFonts w:asciiTheme="minorHAnsi" w:hAnsiTheme="minorHAnsi" w:cstheme="minorHAnsi"/>
              </w:rPr>
            </w:pPr>
            <w:r w:rsidRPr="00A5592D">
              <w:rPr>
                <w:rFonts w:asciiTheme="minorHAnsi" w:hAnsiTheme="minorHAnsi" w:cstheme="minorHAnsi"/>
                <w:sz w:val="20"/>
                <w:szCs w:val="20"/>
              </w:rPr>
              <w:t xml:space="preserve">† </w:t>
            </w:r>
            <w:r w:rsidR="007E7699" w:rsidRPr="00A5592D">
              <w:rPr>
                <w:rFonts w:asciiTheme="minorHAnsi" w:hAnsiTheme="minorHAnsi" w:cstheme="minorHAnsi"/>
                <w:sz w:val="20"/>
                <w:szCs w:val="20"/>
              </w:rPr>
              <w:t xml:space="preserve">This plan </w:t>
            </w:r>
            <w:r w:rsidR="00A25907" w:rsidRPr="00A5592D">
              <w:rPr>
                <w:rFonts w:asciiTheme="minorHAnsi" w:hAnsiTheme="minorHAnsi" w:cstheme="minorHAnsi"/>
                <w:sz w:val="20"/>
                <w:szCs w:val="20"/>
              </w:rPr>
              <w:t>must focus on early stage venture capital investments (s13</w:t>
            </w:r>
            <w:r w:rsidR="00722E0D" w:rsidRPr="00A5592D">
              <w:rPr>
                <w:rFonts w:asciiTheme="minorHAnsi" w:hAnsiTheme="minorHAnsi" w:cstheme="minorHAnsi"/>
                <w:sz w:val="20"/>
                <w:szCs w:val="20"/>
              </w:rPr>
              <w:t>–</w:t>
            </w:r>
            <w:r w:rsidR="00A25907" w:rsidRPr="00A5592D">
              <w:rPr>
                <w:rFonts w:asciiTheme="minorHAnsi" w:hAnsiTheme="minorHAnsi" w:cstheme="minorHAnsi"/>
                <w:sz w:val="20"/>
                <w:szCs w:val="20"/>
              </w:rPr>
              <w:t xml:space="preserve">20(1)). </w:t>
            </w:r>
            <w:r w:rsidR="00FC7E50" w:rsidRPr="00A5592D">
              <w:rPr>
                <w:rFonts w:asciiTheme="minorHAnsi" w:hAnsiTheme="minorHAnsi" w:cstheme="minorHAnsi"/>
                <w:sz w:val="20"/>
                <w:szCs w:val="20"/>
              </w:rPr>
              <w:t>I</w:t>
            </w:r>
            <w:r w:rsidRPr="00A5592D">
              <w:rPr>
                <w:rFonts w:asciiTheme="minorHAnsi" w:hAnsiTheme="minorHAnsi" w:cstheme="minorHAnsi"/>
                <w:sz w:val="20"/>
                <w:szCs w:val="20"/>
              </w:rPr>
              <w:t xml:space="preserve">f a partnership is registered </w:t>
            </w:r>
            <w:r w:rsidR="00FC7E50" w:rsidRPr="00A5592D">
              <w:rPr>
                <w:rFonts w:asciiTheme="minorHAnsi" w:hAnsiTheme="minorHAnsi" w:cstheme="minorHAnsi"/>
                <w:sz w:val="20"/>
                <w:szCs w:val="20"/>
              </w:rPr>
              <w:t>as an ESVCLP</w:t>
            </w:r>
            <w:r w:rsidR="00CE4CAD" w:rsidRPr="00A5592D">
              <w:rPr>
                <w:rFonts w:asciiTheme="minorHAnsi" w:hAnsiTheme="minorHAnsi" w:cstheme="minorHAnsi"/>
                <w:sz w:val="20"/>
                <w:szCs w:val="20"/>
              </w:rPr>
              <w:t>,</w:t>
            </w:r>
            <w:r w:rsidR="00FC7E50" w:rsidRPr="00A5592D">
              <w:rPr>
                <w:rFonts w:asciiTheme="minorHAnsi" w:hAnsiTheme="minorHAnsi" w:cstheme="minorHAnsi"/>
                <w:sz w:val="20"/>
                <w:szCs w:val="20"/>
              </w:rPr>
              <w:t xml:space="preserve"> </w:t>
            </w:r>
            <w:r w:rsidRPr="00A5592D">
              <w:rPr>
                <w:rFonts w:asciiTheme="minorHAnsi" w:hAnsiTheme="minorHAnsi" w:cstheme="minorHAnsi"/>
                <w:sz w:val="20"/>
                <w:szCs w:val="20"/>
              </w:rPr>
              <w:t xml:space="preserve">this becomes the </w:t>
            </w:r>
            <w:hyperlink w:anchor="Approved" w:history="1">
              <w:r w:rsidRPr="00A5592D">
                <w:rPr>
                  <w:rStyle w:val="Hyperlink"/>
                  <w:rFonts w:asciiTheme="minorHAnsi" w:hAnsiTheme="minorHAnsi" w:cstheme="minorHAnsi"/>
                  <w:b/>
                  <w:sz w:val="20"/>
                  <w:szCs w:val="20"/>
                </w:rPr>
                <w:t>approved investment plan</w:t>
              </w:r>
            </w:hyperlink>
            <w:r w:rsidR="00D91C0F" w:rsidRPr="00A5592D">
              <w:rPr>
                <w:rFonts w:asciiTheme="minorHAnsi" w:hAnsiTheme="minorHAnsi" w:cstheme="minorHAnsi"/>
                <w:sz w:val="20"/>
                <w:szCs w:val="20"/>
              </w:rPr>
              <w:t xml:space="preserve"> –</w:t>
            </w:r>
            <w:r w:rsidRPr="00A5592D">
              <w:rPr>
                <w:rFonts w:asciiTheme="minorHAnsi" w:hAnsiTheme="minorHAnsi" w:cstheme="minorHAnsi"/>
                <w:sz w:val="20"/>
                <w:szCs w:val="20"/>
              </w:rPr>
              <w:t xml:space="preserve"> see </w:t>
            </w:r>
            <w:hyperlink w:anchor="Sectionthree" w:history="1">
              <w:r w:rsidRPr="00A5592D">
                <w:rPr>
                  <w:rStyle w:val="Hyperlink"/>
                  <w:rFonts w:asciiTheme="minorHAnsi" w:hAnsiTheme="minorHAnsi" w:cstheme="minorHAnsi"/>
                  <w:sz w:val="20"/>
                  <w:szCs w:val="20"/>
                </w:rPr>
                <w:t>section 3</w:t>
              </w:r>
            </w:hyperlink>
            <w:r w:rsidRPr="00A5592D">
              <w:rPr>
                <w:rFonts w:asciiTheme="minorHAnsi" w:hAnsiTheme="minorHAnsi" w:cstheme="minorHAnsi"/>
                <w:sz w:val="20"/>
                <w:szCs w:val="20"/>
              </w:rPr>
              <w:t>.</w:t>
            </w:r>
          </w:p>
        </w:tc>
        <w:tc>
          <w:tcPr>
            <w:tcW w:w="2021" w:type="dxa"/>
          </w:tcPr>
          <w:p w14:paraId="5B0B570B" w14:textId="77777777" w:rsidR="00311092" w:rsidRPr="00A5592D" w:rsidRDefault="00311092" w:rsidP="00B05AE7">
            <w:pPr>
              <w:spacing w:line="320" w:lineRule="atLeast"/>
              <w:rPr>
                <w:rFonts w:asciiTheme="minorHAnsi" w:hAnsiTheme="minorHAnsi" w:cstheme="minorHAnsi"/>
                <w:lang w:eastAsia="en-US"/>
              </w:rPr>
            </w:pPr>
          </w:p>
          <w:p w14:paraId="5D17343C" w14:textId="340AA5AA" w:rsidR="00B05AE7" w:rsidRPr="00A5592D" w:rsidRDefault="00E93C86" w:rsidP="00B05AE7">
            <w:pPr>
              <w:spacing w:line="320" w:lineRule="atLeast"/>
              <w:rPr>
                <w:rFonts w:asciiTheme="minorHAnsi" w:hAnsiTheme="minorHAnsi" w:cstheme="minorHAnsi"/>
                <w:lang w:eastAsia="en-US"/>
              </w:rPr>
            </w:pPr>
            <w:r w:rsidRPr="00A5592D">
              <w:rPr>
                <w:rFonts w:asciiTheme="minorHAnsi" w:hAnsiTheme="minorHAnsi" w:cstheme="minorHAnsi"/>
                <w:lang w:eastAsia="en-US"/>
              </w:rPr>
              <w:t>s9</w:t>
            </w:r>
            <w:r w:rsidR="00722E0D" w:rsidRPr="00A5592D">
              <w:rPr>
                <w:rFonts w:asciiTheme="minorHAnsi" w:hAnsiTheme="minorHAnsi" w:cstheme="minorHAnsi"/>
                <w:lang w:eastAsia="en-US"/>
              </w:rPr>
              <w:t>–</w:t>
            </w:r>
            <w:r w:rsidRPr="00A5592D">
              <w:rPr>
                <w:rFonts w:asciiTheme="minorHAnsi" w:hAnsiTheme="minorHAnsi" w:cstheme="minorHAnsi"/>
                <w:lang w:eastAsia="en-US"/>
              </w:rPr>
              <w:t>3(1)(c),</w:t>
            </w:r>
          </w:p>
          <w:p w14:paraId="38D52C02" w14:textId="77777777" w:rsidR="004908D2" w:rsidRPr="00A5592D" w:rsidRDefault="004908D2" w:rsidP="00B70698">
            <w:pPr>
              <w:spacing w:before="100" w:after="120" w:line="320" w:lineRule="atLeast"/>
              <w:rPr>
                <w:rFonts w:asciiTheme="minorHAnsi" w:hAnsiTheme="minorHAnsi" w:cstheme="minorHAnsi"/>
                <w:lang w:eastAsia="en-US"/>
              </w:rPr>
            </w:pPr>
          </w:p>
          <w:p w14:paraId="5E3BC992" w14:textId="17824559" w:rsidR="00AA6C64" w:rsidRPr="00A5592D" w:rsidRDefault="00AA6C64" w:rsidP="00B70698">
            <w:pPr>
              <w:spacing w:before="60" w:after="120" w:line="320" w:lineRule="atLeast"/>
              <w:rPr>
                <w:rFonts w:asciiTheme="minorHAnsi" w:hAnsiTheme="minorHAnsi" w:cstheme="minorHAnsi"/>
                <w:lang w:eastAsia="en-US"/>
              </w:rPr>
            </w:pPr>
            <w:r w:rsidRPr="00A5592D">
              <w:rPr>
                <w:rFonts w:asciiTheme="minorHAnsi" w:hAnsiTheme="minorHAnsi" w:cstheme="minorHAnsi"/>
                <w:lang w:eastAsia="en-US"/>
              </w:rPr>
              <w:t>s11</w:t>
            </w:r>
            <w:r w:rsidR="00722E0D" w:rsidRPr="00A5592D">
              <w:rPr>
                <w:rFonts w:asciiTheme="minorHAnsi" w:hAnsiTheme="minorHAnsi" w:cstheme="minorHAnsi"/>
                <w:lang w:eastAsia="en-US"/>
              </w:rPr>
              <w:t>–</w:t>
            </w:r>
            <w:r w:rsidRPr="00A5592D">
              <w:rPr>
                <w:rFonts w:asciiTheme="minorHAnsi" w:hAnsiTheme="minorHAnsi" w:cstheme="minorHAnsi"/>
                <w:lang w:eastAsia="en-US"/>
              </w:rPr>
              <w:t>1(2)(f)</w:t>
            </w:r>
          </w:p>
        </w:tc>
      </w:tr>
      <w:tr w:rsidR="00AA6C64" w:rsidRPr="00A5592D" w14:paraId="353721FD" w14:textId="77777777" w:rsidTr="003A18D8">
        <w:tc>
          <w:tcPr>
            <w:tcW w:w="6487" w:type="dxa"/>
          </w:tcPr>
          <w:p w14:paraId="523338FD" w14:textId="77777777" w:rsidR="00AA6C64" w:rsidRPr="00A5592D" w:rsidRDefault="00AA6C64">
            <w:pPr>
              <w:pStyle w:val="ListBullet"/>
              <w:rPr>
                <w:rFonts w:asciiTheme="minorHAnsi" w:hAnsiTheme="minorHAnsi" w:cstheme="minorHAnsi"/>
              </w:rPr>
            </w:pPr>
            <w:r w:rsidRPr="00A5592D">
              <w:rPr>
                <w:rFonts w:asciiTheme="minorHAnsi" w:hAnsiTheme="minorHAnsi" w:cstheme="minorHAnsi"/>
              </w:rPr>
              <w:t>have a general partner(s) that:</w:t>
            </w:r>
          </w:p>
          <w:p w14:paraId="121E2DE3" w14:textId="77777777" w:rsidR="00AA6C64" w:rsidRPr="00A5592D" w:rsidRDefault="00AA6C64" w:rsidP="00627F75">
            <w:pPr>
              <w:pStyle w:val="ListBullet"/>
              <w:numPr>
                <w:ilvl w:val="1"/>
                <w:numId w:val="14"/>
              </w:numPr>
              <w:rPr>
                <w:rFonts w:asciiTheme="minorHAnsi" w:hAnsiTheme="minorHAnsi" w:cstheme="minorHAnsi"/>
              </w:rPr>
            </w:pPr>
            <w:r w:rsidRPr="00A5592D">
              <w:rPr>
                <w:rFonts w:asciiTheme="minorHAnsi" w:hAnsiTheme="minorHAnsi" w:cstheme="minorHAnsi"/>
              </w:rPr>
              <w:t xml:space="preserve">is a resident of either Australia or a country </w:t>
            </w:r>
            <w:r w:rsidR="003702B7" w:rsidRPr="00A5592D">
              <w:rPr>
                <w:rFonts w:asciiTheme="minorHAnsi" w:hAnsiTheme="minorHAnsi" w:cstheme="minorHAnsi"/>
              </w:rPr>
              <w:t xml:space="preserve">with </w:t>
            </w:r>
            <w:r w:rsidRPr="00A5592D">
              <w:rPr>
                <w:rFonts w:asciiTheme="minorHAnsi" w:hAnsiTheme="minorHAnsi" w:cstheme="minorHAnsi"/>
              </w:rPr>
              <w:t>which Australia has a double tax agreement</w:t>
            </w:r>
          </w:p>
          <w:p w14:paraId="2AD30720" w14:textId="1E616485" w:rsidR="00AA6C64" w:rsidRPr="00A5592D" w:rsidRDefault="00AA6C64" w:rsidP="00A85982">
            <w:pPr>
              <w:pStyle w:val="ListBullet"/>
              <w:numPr>
                <w:ilvl w:val="1"/>
                <w:numId w:val="14"/>
              </w:numPr>
              <w:ind w:left="1349" w:hanging="357"/>
              <w:rPr>
                <w:rFonts w:asciiTheme="minorHAnsi" w:hAnsiTheme="minorHAnsi" w:cstheme="minorHAnsi"/>
                <w:b/>
              </w:rPr>
            </w:pPr>
            <w:r w:rsidRPr="00A5592D">
              <w:rPr>
                <w:rFonts w:asciiTheme="minorHAnsi" w:hAnsiTheme="minorHAnsi" w:cstheme="minorHAnsi"/>
              </w:rPr>
              <w:t xml:space="preserve">has access to appropriate venture capital management </w:t>
            </w:r>
            <w:r w:rsidR="00711A34" w:rsidRPr="00A5592D">
              <w:rPr>
                <w:rFonts w:asciiTheme="minorHAnsi" w:hAnsiTheme="minorHAnsi" w:cstheme="minorHAnsi"/>
              </w:rPr>
              <w:t xml:space="preserve">skills and resources </w:t>
            </w:r>
            <w:r w:rsidR="00DD7570" w:rsidRPr="00A5592D">
              <w:rPr>
                <w:rFonts w:asciiTheme="minorHAnsi" w:hAnsiTheme="minorHAnsi" w:cstheme="minorHAnsi"/>
              </w:rPr>
              <w:t>to implement investment plan</w:t>
            </w:r>
          </w:p>
        </w:tc>
        <w:tc>
          <w:tcPr>
            <w:tcW w:w="2021" w:type="dxa"/>
          </w:tcPr>
          <w:p w14:paraId="7CC53029" w14:textId="77777777" w:rsidR="003A2568" w:rsidRPr="00A5592D" w:rsidRDefault="003A2568" w:rsidP="00C64426">
            <w:pPr>
              <w:spacing w:before="120" w:line="320" w:lineRule="atLeast"/>
              <w:rPr>
                <w:rFonts w:asciiTheme="minorHAnsi" w:hAnsiTheme="minorHAnsi" w:cstheme="minorHAnsi"/>
                <w:lang w:eastAsia="en-US"/>
              </w:rPr>
            </w:pPr>
          </w:p>
          <w:p w14:paraId="33D5976C" w14:textId="77777777" w:rsidR="003A2568" w:rsidRPr="00A5592D" w:rsidRDefault="003A2568" w:rsidP="003A2568">
            <w:pPr>
              <w:spacing w:before="0" w:line="320" w:lineRule="atLeast"/>
              <w:rPr>
                <w:rFonts w:asciiTheme="minorHAnsi" w:hAnsiTheme="minorHAnsi" w:cstheme="minorHAnsi"/>
                <w:lang w:eastAsia="en-US"/>
              </w:rPr>
            </w:pPr>
          </w:p>
          <w:p w14:paraId="241ECDE6" w14:textId="6A646E5C" w:rsidR="00835450" w:rsidRPr="00A5592D" w:rsidRDefault="00AA6C64" w:rsidP="00C64426">
            <w:pPr>
              <w:spacing w:before="0" w:after="240" w:line="320" w:lineRule="atLeast"/>
              <w:rPr>
                <w:rFonts w:asciiTheme="minorHAnsi" w:hAnsiTheme="minorHAnsi" w:cstheme="minorHAnsi"/>
                <w:lang w:eastAsia="en-US"/>
              </w:rPr>
            </w:pPr>
            <w:r w:rsidRPr="00A5592D">
              <w:rPr>
                <w:rFonts w:asciiTheme="minorHAnsi" w:hAnsiTheme="minorHAnsi" w:cstheme="minorHAnsi"/>
                <w:lang w:eastAsia="en-US"/>
              </w:rPr>
              <w:t>s9</w:t>
            </w:r>
            <w:r w:rsidR="00B91AB2" w:rsidRPr="00A5592D">
              <w:rPr>
                <w:rFonts w:asciiTheme="minorHAnsi" w:hAnsiTheme="minorHAnsi" w:cstheme="minorHAnsi"/>
                <w:lang w:eastAsia="en-US"/>
              </w:rPr>
              <w:t>–</w:t>
            </w:r>
            <w:r w:rsidR="00883957" w:rsidRPr="00A5592D">
              <w:rPr>
                <w:rFonts w:asciiTheme="minorHAnsi" w:hAnsiTheme="minorHAnsi" w:cstheme="minorHAnsi"/>
                <w:lang w:eastAsia="en-US"/>
              </w:rPr>
              <w:t>3(1)(b)</w:t>
            </w:r>
          </w:p>
          <w:p w14:paraId="4CCDA4DB" w14:textId="77777777" w:rsidR="003A2568" w:rsidRPr="00A5592D" w:rsidRDefault="003A2568" w:rsidP="00C64426">
            <w:pPr>
              <w:spacing w:before="0" w:line="320" w:lineRule="atLeast"/>
              <w:rPr>
                <w:rFonts w:asciiTheme="minorHAnsi" w:hAnsiTheme="minorHAnsi" w:cstheme="minorHAnsi"/>
                <w:lang w:eastAsia="en-US"/>
              </w:rPr>
            </w:pPr>
          </w:p>
          <w:p w14:paraId="3C62CBF4" w14:textId="028E9DB0" w:rsidR="00835450" w:rsidRPr="00A5592D" w:rsidRDefault="00835450" w:rsidP="00C64426">
            <w:pPr>
              <w:spacing w:before="0" w:line="320" w:lineRule="atLeast"/>
              <w:rPr>
                <w:rFonts w:asciiTheme="minorHAnsi" w:hAnsiTheme="minorHAnsi" w:cstheme="minorHAnsi"/>
                <w:lang w:eastAsia="en-US"/>
              </w:rPr>
            </w:pPr>
            <w:r w:rsidRPr="00A5592D">
              <w:rPr>
                <w:rFonts w:asciiTheme="minorHAnsi" w:hAnsiTheme="minorHAnsi" w:cstheme="minorHAnsi"/>
                <w:lang w:eastAsia="en-US"/>
              </w:rPr>
              <w:t>s13</w:t>
            </w:r>
            <w:r w:rsidR="00B91AB2" w:rsidRPr="00A5592D">
              <w:rPr>
                <w:rFonts w:asciiTheme="minorHAnsi" w:hAnsiTheme="minorHAnsi" w:cstheme="minorHAnsi"/>
                <w:lang w:eastAsia="en-US"/>
              </w:rPr>
              <w:t>–</w:t>
            </w:r>
            <w:r w:rsidRPr="00A5592D">
              <w:rPr>
                <w:rFonts w:asciiTheme="minorHAnsi" w:hAnsiTheme="minorHAnsi" w:cstheme="minorHAnsi"/>
                <w:lang w:eastAsia="en-US"/>
              </w:rPr>
              <w:t>1(1A)(d)</w:t>
            </w:r>
          </w:p>
        </w:tc>
      </w:tr>
      <w:tr w:rsidR="00AA6C64" w:rsidRPr="00A5592D" w14:paraId="3D34DEFF" w14:textId="77777777" w:rsidTr="003A18D8">
        <w:tc>
          <w:tcPr>
            <w:tcW w:w="6487" w:type="dxa"/>
          </w:tcPr>
          <w:p w14:paraId="488B8D3B" w14:textId="305AAA01" w:rsidR="00AA6C64" w:rsidRPr="00A5592D" w:rsidRDefault="00AA6C64" w:rsidP="005A0C83">
            <w:pPr>
              <w:pStyle w:val="ListBullet"/>
              <w:rPr>
                <w:rFonts w:asciiTheme="minorHAnsi" w:hAnsiTheme="minorHAnsi" w:cstheme="minorHAnsi"/>
              </w:rPr>
            </w:pPr>
            <w:r w:rsidRPr="00A5592D">
              <w:rPr>
                <w:rFonts w:asciiTheme="minorHAnsi" w:hAnsiTheme="minorHAnsi" w:cstheme="minorHAnsi"/>
              </w:rPr>
              <w:t>have at least $10 million* and not more than $</w:t>
            </w:r>
            <w:r w:rsidR="00011BA5" w:rsidRPr="00A5592D">
              <w:rPr>
                <w:rFonts w:asciiTheme="minorHAnsi" w:hAnsiTheme="minorHAnsi" w:cstheme="minorHAnsi"/>
              </w:rPr>
              <w:t>2</w:t>
            </w:r>
            <w:r w:rsidRPr="00A5592D">
              <w:rPr>
                <w:rFonts w:asciiTheme="minorHAnsi" w:hAnsiTheme="minorHAnsi" w:cstheme="minorHAnsi"/>
              </w:rPr>
              <w:t>00 million committed capital</w:t>
            </w:r>
          </w:p>
          <w:p w14:paraId="2CB5F5D0" w14:textId="7102808C" w:rsidR="00AA6C64" w:rsidRPr="00A5592D" w:rsidRDefault="00AA6C64" w:rsidP="00BD715E">
            <w:pPr>
              <w:spacing w:line="320" w:lineRule="atLeast"/>
              <w:rPr>
                <w:rFonts w:asciiTheme="minorHAnsi" w:hAnsiTheme="minorHAnsi" w:cstheme="minorHAnsi"/>
                <w:sz w:val="20"/>
                <w:szCs w:val="20"/>
                <w:lang w:eastAsia="en-US"/>
              </w:rPr>
            </w:pPr>
            <w:r w:rsidRPr="00A5592D">
              <w:rPr>
                <w:rFonts w:asciiTheme="minorHAnsi" w:hAnsiTheme="minorHAnsi" w:cstheme="minorHAnsi"/>
                <w:sz w:val="20"/>
                <w:szCs w:val="20"/>
                <w:lang w:eastAsia="en-US"/>
              </w:rPr>
              <w:t xml:space="preserve">*A </w:t>
            </w:r>
            <w:r w:rsidR="006D57E3" w:rsidRPr="00A5592D">
              <w:rPr>
                <w:rFonts w:asciiTheme="minorHAnsi" w:hAnsiTheme="minorHAnsi" w:cstheme="minorHAnsi"/>
                <w:sz w:val="20"/>
                <w:szCs w:val="20"/>
                <w:lang w:eastAsia="en-US"/>
              </w:rPr>
              <w:t>partnership</w:t>
            </w:r>
            <w:r w:rsidRPr="00A5592D">
              <w:rPr>
                <w:rFonts w:asciiTheme="minorHAnsi" w:hAnsiTheme="minorHAnsi" w:cstheme="minorHAnsi"/>
                <w:sz w:val="20"/>
                <w:szCs w:val="20"/>
                <w:lang w:eastAsia="en-US"/>
              </w:rPr>
              <w:t xml:space="preserve"> that does not satisfy the minimum capital requirement may be eligible for </w:t>
            </w:r>
            <w:hyperlink w:anchor="Conditional" w:history="1">
              <w:r w:rsidRPr="00A5592D">
                <w:rPr>
                  <w:rStyle w:val="Hyperlink"/>
                  <w:rFonts w:asciiTheme="minorHAnsi" w:hAnsiTheme="minorHAnsi" w:cstheme="minorHAnsi"/>
                  <w:b/>
                  <w:sz w:val="20"/>
                  <w:szCs w:val="20"/>
                  <w:lang w:eastAsia="en-US"/>
                </w:rPr>
                <w:t>conditional r</w:t>
              </w:r>
              <w:r w:rsidR="005A0C83" w:rsidRPr="00A5592D">
                <w:rPr>
                  <w:rStyle w:val="Hyperlink"/>
                  <w:rFonts w:asciiTheme="minorHAnsi" w:hAnsiTheme="minorHAnsi" w:cstheme="minorHAnsi"/>
                  <w:b/>
                  <w:sz w:val="20"/>
                  <w:szCs w:val="20"/>
                  <w:lang w:eastAsia="en-US"/>
                </w:rPr>
                <w:t>egistration</w:t>
              </w:r>
            </w:hyperlink>
            <w:r w:rsidR="00D91C0F" w:rsidRPr="00A5592D">
              <w:rPr>
                <w:rFonts w:asciiTheme="minorHAnsi" w:hAnsiTheme="minorHAnsi" w:cstheme="minorHAnsi"/>
                <w:sz w:val="20"/>
                <w:szCs w:val="20"/>
                <w:lang w:eastAsia="en-US"/>
              </w:rPr>
              <w:t xml:space="preserve"> –</w:t>
            </w:r>
            <w:r w:rsidR="005A0C83" w:rsidRPr="00A5592D">
              <w:rPr>
                <w:rFonts w:asciiTheme="minorHAnsi" w:hAnsiTheme="minorHAnsi" w:cstheme="minorHAnsi"/>
                <w:sz w:val="20"/>
                <w:szCs w:val="20"/>
                <w:lang w:eastAsia="en-US"/>
              </w:rPr>
              <w:t xml:space="preserve"> see </w:t>
            </w:r>
            <w:hyperlink w:anchor="Twopointfivepointone" w:history="1">
              <w:r w:rsidR="005A0C83" w:rsidRPr="00A5592D">
                <w:rPr>
                  <w:rStyle w:val="Hyperlink"/>
                  <w:rFonts w:asciiTheme="minorHAnsi" w:hAnsiTheme="minorHAnsi" w:cstheme="minorHAnsi"/>
                  <w:sz w:val="20"/>
                  <w:szCs w:val="20"/>
                  <w:lang w:eastAsia="en-US"/>
                </w:rPr>
                <w:t>section 2.5.1</w:t>
              </w:r>
            </w:hyperlink>
          </w:p>
        </w:tc>
        <w:tc>
          <w:tcPr>
            <w:tcW w:w="2021" w:type="dxa"/>
          </w:tcPr>
          <w:p w14:paraId="5BA3FD2F" w14:textId="1868431C" w:rsidR="00AA6C64" w:rsidRPr="00A5592D" w:rsidRDefault="00AA6C64">
            <w:pPr>
              <w:spacing w:after="120" w:line="320" w:lineRule="atLeast"/>
              <w:rPr>
                <w:rFonts w:asciiTheme="minorHAnsi" w:hAnsiTheme="minorHAnsi" w:cstheme="minorHAnsi"/>
                <w:lang w:eastAsia="en-US"/>
              </w:rPr>
            </w:pPr>
            <w:r w:rsidRPr="00A5592D">
              <w:rPr>
                <w:rFonts w:asciiTheme="minorHAnsi" w:hAnsiTheme="minorHAnsi" w:cstheme="minorHAnsi"/>
                <w:lang w:eastAsia="en-US"/>
              </w:rPr>
              <w:t>s9</w:t>
            </w:r>
            <w:r w:rsidR="00B91AB2" w:rsidRPr="00A5592D">
              <w:rPr>
                <w:rFonts w:asciiTheme="minorHAnsi" w:hAnsiTheme="minorHAnsi" w:cstheme="minorHAnsi"/>
                <w:lang w:eastAsia="en-US"/>
              </w:rPr>
              <w:t>–</w:t>
            </w:r>
            <w:r w:rsidRPr="00A5592D">
              <w:rPr>
                <w:rFonts w:asciiTheme="minorHAnsi" w:hAnsiTheme="minorHAnsi" w:cstheme="minorHAnsi"/>
                <w:lang w:eastAsia="en-US"/>
              </w:rPr>
              <w:t>3(1)(d)</w:t>
            </w:r>
          </w:p>
        </w:tc>
      </w:tr>
      <w:tr w:rsidR="00AA6C64" w:rsidRPr="00A5592D" w14:paraId="2896054F" w14:textId="77777777" w:rsidTr="003A18D8">
        <w:tc>
          <w:tcPr>
            <w:tcW w:w="6487" w:type="dxa"/>
          </w:tcPr>
          <w:p w14:paraId="305BBE32" w14:textId="2895DA3C" w:rsidR="00AA6C64" w:rsidRPr="00A5592D" w:rsidRDefault="003702B7" w:rsidP="005A0C83">
            <w:pPr>
              <w:pStyle w:val="ListBullet"/>
              <w:rPr>
                <w:rFonts w:asciiTheme="minorHAnsi" w:hAnsiTheme="minorHAnsi" w:cstheme="minorHAnsi"/>
              </w:rPr>
            </w:pPr>
            <w:r w:rsidRPr="00A5592D">
              <w:rPr>
                <w:rFonts w:asciiTheme="minorHAnsi" w:hAnsiTheme="minorHAnsi" w:cstheme="minorHAnsi"/>
              </w:rPr>
              <w:t>ensure no</w:t>
            </w:r>
            <w:r w:rsidR="00AA6C64" w:rsidRPr="00A5592D">
              <w:rPr>
                <w:rFonts w:asciiTheme="minorHAnsi" w:hAnsiTheme="minorHAnsi" w:cstheme="minorHAnsi"/>
              </w:rPr>
              <w:t xml:space="preserve"> partner (investor) contribute</w:t>
            </w:r>
            <w:r w:rsidRPr="00A5592D">
              <w:rPr>
                <w:rFonts w:asciiTheme="minorHAnsi" w:hAnsiTheme="minorHAnsi" w:cstheme="minorHAnsi"/>
              </w:rPr>
              <w:t>s</w:t>
            </w:r>
            <w:r w:rsidR="00AA6C64" w:rsidRPr="00A5592D">
              <w:rPr>
                <w:rFonts w:asciiTheme="minorHAnsi" w:hAnsiTheme="minorHAnsi" w:cstheme="minorHAnsi"/>
              </w:rPr>
              <w:t xml:space="preserve"> more than 30</w:t>
            </w:r>
            <w:r w:rsidR="006E5BDC" w:rsidRPr="00A5592D">
              <w:rPr>
                <w:rFonts w:asciiTheme="minorHAnsi" w:hAnsiTheme="minorHAnsi" w:cstheme="minorHAnsi"/>
              </w:rPr>
              <w:t>%</w:t>
            </w:r>
            <w:r w:rsidR="00AA6C64" w:rsidRPr="00A5592D">
              <w:rPr>
                <w:rFonts w:asciiTheme="minorHAnsi" w:hAnsiTheme="minorHAnsi" w:cstheme="minorHAnsi"/>
              </w:rPr>
              <w:t xml:space="preserve"> of the </w:t>
            </w:r>
            <w:r w:rsidR="006D57E3" w:rsidRPr="00A5592D">
              <w:rPr>
                <w:rFonts w:asciiTheme="minorHAnsi" w:hAnsiTheme="minorHAnsi" w:cstheme="minorHAnsi"/>
              </w:rPr>
              <w:t>partnership</w:t>
            </w:r>
            <w:r w:rsidR="00AA6C64" w:rsidRPr="00A5592D">
              <w:rPr>
                <w:rFonts w:asciiTheme="minorHAnsi" w:hAnsiTheme="minorHAnsi" w:cstheme="minorHAnsi"/>
              </w:rPr>
              <w:t xml:space="preserve">’s committed capital unless approved by the </w:t>
            </w:r>
            <w:proofErr w:type="gramStart"/>
            <w:r w:rsidR="005E4A1A" w:rsidRPr="00A5592D">
              <w:rPr>
                <w:rFonts w:asciiTheme="minorHAnsi" w:hAnsiTheme="minorHAnsi" w:cstheme="minorHAnsi"/>
              </w:rPr>
              <w:t>Committee</w:t>
            </w:r>
            <w:r w:rsidR="00D91C0F" w:rsidRPr="00A5592D">
              <w:rPr>
                <w:rFonts w:asciiTheme="minorHAnsi" w:hAnsiTheme="minorHAnsi" w:cstheme="minorHAnsi"/>
              </w:rPr>
              <w:t>.</w:t>
            </w:r>
            <w:r w:rsidR="00AA6C64" w:rsidRPr="00A5592D">
              <w:rPr>
                <w:rFonts w:asciiTheme="minorHAnsi" w:hAnsiTheme="minorHAnsi" w:cstheme="minorHAnsi"/>
              </w:rPr>
              <w:t>*</w:t>
            </w:r>
            <w:proofErr w:type="gramEnd"/>
            <w:r w:rsidR="00550060" w:rsidRPr="00A5592D">
              <w:rPr>
                <w:rFonts w:asciiTheme="minorHAnsi" w:hAnsiTheme="minorHAnsi" w:cstheme="minorHAnsi"/>
              </w:rPr>
              <w:t xml:space="preserve"> </w:t>
            </w:r>
            <w:r w:rsidR="00AA6C64" w:rsidRPr="00A5592D">
              <w:rPr>
                <w:rFonts w:asciiTheme="minorHAnsi" w:hAnsiTheme="minorHAnsi" w:cstheme="minorHAnsi"/>
              </w:rPr>
              <w:t xml:space="preserve">Banks, life </w:t>
            </w:r>
            <w:r w:rsidRPr="00A5592D">
              <w:rPr>
                <w:rFonts w:asciiTheme="minorHAnsi" w:hAnsiTheme="minorHAnsi" w:cstheme="minorHAnsi"/>
              </w:rPr>
              <w:t xml:space="preserve">insurance </w:t>
            </w:r>
            <w:r w:rsidR="00AA6C64" w:rsidRPr="00A5592D">
              <w:rPr>
                <w:rFonts w:asciiTheme="minorHAnsi" w:hAnsiTheme="minorHAnsi" w:cstheme="minorHAnsi"/>
              </w:rPr>
              <w:t>offices and widely held super</w:t>
            </w:r>
            <w:r w:rsidR="006D57E3" w:rsidRPr="00A5592D">
              <w:rPr>
                <w:rFonts w:asciiTheme="minorHAnsi" w:hAnsiTheme="minorHAnsi" w:cstheme="minorHAnsi"/>
              </w:rPr>
              <w:t>fund</w:t>
            </w:r>
            <w:r w:rsidR="00AA6C64" w:rsidRPr="00A5592D">
              <w:rPr>
                <w:rFonts w:asciiTheme="minorHAnsi" w:hAnsiTheme="minorHAnsi" w:cstheme="minorHAnsi"/>
              </w:rPr>
              <w:t>s ar</w:t>
            </w:r>
            <w:r w:rsidR="005A0C83" w:rsidRPr="00A5592D">
              <w:rPr>
                <w:rFonts w:asciiTheme="minorHAnsi" w:hAnsiTheme="minorHAnsi" w:cstheme="minorHAnsi"/>
              </w:rPr>
              <w:t>e exempt from this restriction.</w:t>
            </w:r>
            <w:r w:rsidR="00B111F4" w:rsidRPr="00A5592D">
              <w:rPr>
                <w:rFonts w:asciiTheme="minorHAnsi" w:hAnsiTheme="minorHAnsi" w:cstheme="minorHAnsi"/>
              </w:rPr>
              <w:t xml:space="preserve"> Foreign venture capital fund of funds are also exempt</w:t>
            </w:r>
            <w:r w:rsidR="004200C8" w:rsidRPr="00A5592D">
              <w:rPr>
                <w:rFonts w:asciiTheme="minorHAnsi" w:hAnsiTheme="minorHAnsi" w:cstheme="minorHAnsi"/>
              </w:rPr>
              <w:t>,</w:t>
            </w:r>
            <w:r w:rsidR="00B111F4" w:rsidRPr="00A5592D">
              <w:rPr>
                <w:rFonts w:asciiTheme="minorHAnsi" w:hAnsiTheme="minorHAnsi" w:cstheme="minorHAnsi"/>
              </w:rPr>
              <w:t xml:space="preserve"> provided they are widely held</w:t>
            </w:r>
          </w:p>
          <w:p w14:paraId="4A9C4AAC" w14:textId="547E8207" w:rsidR="00AA6C64" w:rsidRPr="00A5592D" w:rsidRDefault="005A0C83" w:rsidP="00BD715E">
            <w:pPr>
              <w:spacing w:line="320" w:lineRule="atLeast"/>
              <w:rPr>
                <w:rFonts w:asciiTheme="minorHAnsi" w:hAnsiTheme="minorHAnsi" w:cstheme="minorHAnsi"/>
                <w:sz w:val="20"/>
                <w:szCs w:val="20"/>
                <w:lang w:eastAsia="en-US"/>
              </w:rPr>
            </w:pPr>
            <w:r w:rsidRPr="00A5592D">
              <w:rPr>
                <w:rFonts w:asciiTheme="minorHAnsi" w:hAnsiTheme="minorHAnsi" w:cstheme="minorHAnsi"/>
                <w:sz w:val="20"/>
                <w:szCs w:val="20"/>
                <w:lang w:eastAsia="en-US"/>
              </w:rPr>
              <w:t xml:space="preserve">* See </w:t>
            </w:r>
            <w:hyperlink w:anchor="Fourpointtwo" w:history="1">
              <w:r w:rsidRPr="00A5592D">
                <w:rPr>
                  <w:rStyle w:val="Hyperlink"/>
                  <w:rFonts w:asciiTheme="minorHAnsi" w:hAnsiTheme="minorHAnsi" w:cstheme="minorHAnsi"/>
                  <w:sz w:val="20"/>
                  <w:szCs w:val="20"/>
                  <w:lang w:eastAsia="en-US"/>
                </w:rPr>
                <w:t>section 4.2</w:t>
              </w:r>
            </w:hyperlink>
          </w:p>
        </w:tc>
        <w:tc>
          <w:tcPr>
            <w:tcW w:w="2021" w:type="dxa"/>
          </w:tcPr>
          <w:p w14:paraId="68E97F66" w14:textId="17E1F256" w:rsidR="00B05AE7" w:rsidRPr="00A5592D" w:rsidRDefault="003A0CEA" w:rsidP="00B05AE7">
            <w:pPr>
              <w:spacing w:line="320" w:lineRule="atLeast"/>
              <w:rPr>
                <w:rFonts w:asciiTheme="minorHAnsi" w:hAnsiTheme="minorHAnsi" w:cstheme="minorHAnsi"/>
                <w:lang w:eastAsia="en-US"/>
              </w:rPr>
            </w:pPr>
            <w:r w:rsidRPr="00A5592D">
              <w:rPr>
                <w:rFonts w:asciiTheme="minorHAnsi" w:hAnsiTheme="minorHAnsi" w:cstheme="minorHAnsi"/>
                <w:lang w:eastAsia="en-US"/>
              </w:rPr>
              <w:t>s9</w:t>
            </w:r>
            <w:r w:rsidR="00B91AB2" w:rsidRPr="00A5592D">
              <w:rPr>
                <w:rFonts w:asciiTheme="minorHAnsi" w:hAnsiTheme="minorHAnsi" w:cstheme="minorHAnsi"/>
                <w:lang w:eastAsia="en-US"/>
              </w:rPr>
              <w:t>–</w:t>
            </w:r>
            <w:r w:rsidRPr="00A5592D">
              <w:rPr>
                <w:rFonts w:asciiTheme="minorHAnsi" w:hAnsiTheme="minorHAnsi" w:cstheme="minorHAnsi"/>
                <w:lang w:eastAsia="en-US"/>
              </w:rPr>
              <w:t>3(1)(e),</w:t>
            </w:r>
          </w:p>
          <w:p w14:paraId="60C960DE" w14:textId="5F7DD0DB" w:rsidR="00AA6C64" w:rsidRPr="00A5592D" w:rsidRDefault="00AA6C64">
            <w:pPr>
              <w:spacing w:after="120" w:line="320" w:lineRule="atLeast"/>
              <w:rPr>
                <w:rFonts w:asciiTheme="minorHAnsi" w:hAnsiTheme="minorHAnsi" w:cstheme="minorHAnsi"/>
                <w:lang w:eastAsia="en-US"/>
              </w:rPr>
            </w:pPr>
            <w:r w:rsidRPr="00A5592D">
              <w:rPr>
                <w:rFonts w:asciiTheme="minorHAnsi" w:hAnsiTheme="minorHAnsi" w:cstheme="minorHAnsi"/>
                <w:lang w:eastAsia="en-US"/>
              </w:rPr>
              <w:t>s9</w:t>
            </w:r>
            <w:r w:rsidR="00B91AB2" w:rsidRPr="00A5592D">
              <w:rPr>
                <w:rFonts w:asciiTheme="minorHAnsi" w:hAnsiTheme="minorHAnsi" w:cstheme="minorHAnsi"/>
                <w:lang w:eastAsia="en-US"/>
              </w:rPr>
              <w:t>–</w:t>
            </w:r>
            <w:r w:rsidRPr="00A5592D">
              <w:rPr>
                <w:rFonts w:asciiTheme="minorHAnsi" w:hAnsiTheme="minorHAnsi" w:cstheme="minorHAnsi"/>
                <w:lang w:eastAsia="en-US"/>
              </w:rPr>
              <w:t>3(4), s9</w:t>
            </w:r>
            <w:r w:rsidR="00B91AB2" w:rsidRPr="00A5592D">
              <w:rPr>
                <w:rFonts w:asciiTheme="minorHAnsi" w:hAnsiTheme="minorHAnsi" w:cstheme="minorHAnsi"/>
                <w:lang w:eastAsia="en-US"/>
              </w:rPr>
              <w:t>–</w:t>
            </w:r>
            <w:r w:rsidRPr="00A5592D">
              <w:rPr>
                <w:rFonts w:asciiTheme="minorHAnsi" w:hAnsiTheme="minorHAnsi" w:cstheme="minorHAnsi"/>
                <w:lang w:eastAsia="en-US"/>
              </w:rPr>
              <w:t>4</w:t>
            </w:r>
          </w:p>
        </w:tc>
      </w:tr>
      <w:tr w:rsidR="00AA6C64" w:rsidRPr="00A5592D" w14:paraId="02D62A67" w14:textId="77777777" w:rsidTr="003A18D8">
        <w:tc>
          <w:tcPr>
            <w:tcW w:w="6487" w:type="dxa"/>
          </w:tcPr>
          <w:p w14:paraId="3D79EC67" w14:textId="20F13975" w:rsidR="00AA6C64" w:rsidRPr="00A5592D" w:rsidRDefault="005A0C83" w:rsidP="00BD715E">
            <w:pPr>
              <w:pStyle w:val="ListBullet"/>
              <w:spacing w:after="0"/>
              <w:ind w:left="714" w:hanging="357"/>
              <w:rPr>
                <w:rFonts w:asciiTheme="minorHAnsi" w:hAnsiTheme="minorHAnsi" w:cstheme="minorHAnsi"/>
              </w:rPr>
            </w:pPr>
            <w:r w:rsidRPr="00A5592D">
              <w:rPr>
                <w:rFonts w:asciiTheme="minorHAnsi" w:hAnsiTheme="minorHAnsi" w:cstheme="minorHAnsi"/>
              </w:rPr>
              <w:t>not hold any investments</w:t>
            </w:r>
            <w:r w:rsidR="00835450" w:rsidRPr="00A5592D">
              <w:rPr>
                <w:rFonts w:asciiTheme="minorHAnsi" w:hAnsiTheme="minorHAnsi" w:cstheme="minorHAnsi"/>
              </w:rPr>
              <w:t xml:space="preserve"> that are not allowed by the VCA or are not in accordance with the partnership’s approved investment plan</w:t>
            </w:r>
            <w:r w:rsidRPr="00A5592D">
              <w:rPr>
                <w:rFonts w:asciiTheme="minorHAnsi" w:hAnsiTheme="minorHAnsi" w:cstheme="minorHAnsi"/>
              </w:rPr>
              <w:t>.</w:t>
            </w:r>
            <w:r w:rsidR="00E2792F" w:rsidRPr="00A5592D">
              <w:rPr>
                <w:rFonts w:asciiTheme="minorHAnsi" w:hAnsiTheme="minorHAnsi" w:cstheme="minorHAnsi"/>
              </w:rPr>
              <w:t xml:space="preserve"> The partnership can only hold </w:t>
            </w:r>
            <w:hyperlink w:anchor="Debtinterest" w:history="1">
              <w:r w:rsidR="00E2792F" w:rsidRPr="00A5592D">
                <w:rPr>
                  <w:rStyle w:val="Hyperlink"/>
                  <w:rFonts w:asciiTheme="minorHAnsi" w:hAnsiTheme="minorHAnsi" w:cstheme="minorHAnsi"/>
                </w:rPr>
                <w:t>debt interests</w:t>
              </w:r>
            </w:hyperlink>
            <w:r w:rsidR="00E2792F" w:rsidRPr="00A5592D">
              <w:rPr>
                <w:rFonts w:asciiTheme="minorHAnsi" w:hAnsiTheme="minorHAnsi" w:cstheme="minorHAnsi"/>
              </w:rPr>
              <w:t xml:space="preserve"> that are permitted </w:t>
            </w:r>
            <w:r w:rsidR="000E588B" w:rsidRPr="00A5592D">
              <w:rPr>
                <w:rFonts w:asciiTheme="minorHAnsi" w:hAnsiTheme="minorHAnsi" w:cstheme="minorHAnsi"/>
              </w:rPr>
              <w:t>loans</w:t>
            </w:r>
          </w:p>
        </w:tc>
        <w:tc>
          <w:tcPr>
            <w:tcW w:w="2021" w:type="dxa"/>
          </w:tcPr>
          <w:p w14:paraId="096F0316" w14:textId="74F6BB87" w:rsidR="00AA6C64" w:rsidRPr="00A5592D" w:rsidRDefault="00AA6C64">
            <w:pPr>
              <w:spacing w:after="120" w:line="320" w:lineRule="atLeast"/>
              <w:rPr>
                <w:rFonts w:asciiTheme="minorHAnsi" w:hAnsiTheme="minorHAnsi" w:cstheme="minorHAnsi"/>
                <w:lang w:eastAsia="en-US"/>
              </w:rPr>
            </w:pPr>
            <w:r w:rsidRPr="00A5592D">
              <w:rPr>
                <w:rFonts w:asciiTheme="minorHAnsi" w:hAnsiTheme="minorHAnsi" w:cstheme="minorHAnsi"/>
                <w:lang w:eastAsia="en-US"/>
              </w:rPr>
              <w:t>s9</w:t>
            </w:r>
            <w:r w:rsidR="00B91AB2" w:rsidRPr="00A5592D">
              <w:rPr>
                <w:rFonts w:asciiTheme="minorHAnsi" w:hAnsiTheme="minorHAnsi" w:cstheme="minorHAnsi"/>
                <w:lang w:eastAsia="en-US"/>
              </w:rPr>
              <w:t>–</w:t>
            </w:r>
            <w:r w:rsidRPr="00A5592D">
              <w:rPr>
                <w:rFonts w:asciiTheme="minorHAnsi" w:hAnsiTheme="minorHAnsi" w:cstheme="minorHAnsi"/>
                <w:lang w:eastAsia="en-US"/>
              </w:rPr>
              <w:t>3</w:t>
            </w:r>
            <w:r w:rsidR="00E2792F" w:rsidRPr="00A5592D">
              <w:rPr>
                <w:rFonts w:asciiTheme="minorHAnsi" w:hAnsiTheme="minorHAnsi" w:cstheme="minorHAnsi"/>
                <w:lang w:eastAsia="en-US"/>
              </w:rPr>
              <w:t>(1)</w:t>
            </w:r>
            <w:r w:rsidRPr="00A5592D">
              <w:rPr>
                <w:rFonts w:asciiTheme="minorHAnsi" w:hAnsiTheme="minorHAnsi" w:cstheme="minorHAnsi"/>
                <w:lang w:eastAsia="en-US"/>
              </w:rPr>
              <w:t>(f)</w:t>
            </w:r>
            <w:r w:rsidR="00E2792F" w:rsidRPr="00A5592D">
              <w:rPr>
                <w:rFonts w:asciiTheme="minorHAnsi" w:hAnsiTheme="minorHAnsi" w:cstheme="minorHAnsi"/>
                <w:lang w:eastAsia="en-US"/>
              </w:rPr>
              <w:t>,</w:t>
            </w:r>
            <w:r w:rsidRPr="00A5592D">
              <w:rPr>
                <w:rFonts w:asciiTheme="minorHAnsi" w:hAnsiTheme="minorHAnsi" w:cstheme="minorHAnsi"/>
                <w:lang w:eastAsia="en-US"/>
              </w:rPr>
              <w:t xml:space="preserve"> (g)</w:t>
            </w:r>
            <w:r w:rsidR="00E2792F" w:rsidRPr="00A5592D">
              <w:rPr>
                <w:rFonts w:asciiTheme="minorHAnsi" w:hAnsiTheme="minorHAnsi" w:cstheme="minorHAnsi"/>
                <w:lang w:eastAsia="en-US"/>
              </w:rPr>
              <w:t xml:space="preserve"> and (k)</w:t>
            </w:r>
          </w:p>
        </w:tc>
      </w:tr>
      <w:tr w:rsidR="000E588B" w:rsidRPr="00A5592D" w14:paraId="10B0B763" w14:textId="77777777" w:rsidTr="003A18D8">
        <w:tc>
          <w:tcPr>
            <w:tcW w:w="6487" w:type="dxa"/>
          </w:tcPr>
          <w:p w14:paraId="3C1E15CF" w14:textId="6F5B131F" w:rsidR="000E588B" w:rsidRPr="00A5592D" w:rsidRDefault="000E588B" w:rsidP="00BD715E">
            <w:pPr>
              <w:pStyle w:val="ListBullet"/>
              <w:spacing w:after="0"/>
              <w:ind w:left="714" w:hanging="357"/>
              <w:rPr>
                <w:rFonts w:asciiTheme="minorHAnsi" w:hAnsiTheme="minorHAnsi" w:cstheme="minorHAnsi"/>
              </w:rPr>
            </w:pPr>
            <w:r w:rsidRPr="00A5592D">
              <w:rPr>
                <w:rFonts w:asciiTheme="minorHAnsi" w:hAnsiTheme="minorHAnsi" w:cstheme="minorHAnsi"/>
              </w:rPr>
              <w:t xml:space="preserve">only </w:t>
            </w:r>
            <w:proofErr w:type="gramStart"/>
            <w:r w:rsidRPr="00A5592D">
              <w:rPr>
                <w:rFonts w:asciiTheme="minorHAnsi" w:hAnsiTheme="minorHAnsi" w:cstheme="minorHAnsi"/>
              </w:rPr>
              <w:t>carry on</w:t>
            </w:r>
            <w:proofErr w:type="gramEnd"/>
            <w:r w:rsidRPr="00A5592D">
              <w:rPr>
                <w:rFonts w:asciiTheme="minorHAnsi" w:hAnsiTheme="minorHAnsi" w:cstheme="minorHAnsi"/>
              </w:rPr>
              <w:t xml:space="preserve"> activities related to making investments allowed by the VCA.</w:t>
            </w:r>
          </w:p>
        </w:tc>
        <w:tc>
          <w:tcPr>
            <w:tcW w:w="2021" w:type="dxa"/>
          </w:tcPr>
          <w:p w14:paraId="69377C84" w14:textId="25EA55D1" w:rsidR="000E588B" w:rsidRPr="00A5592D" w:rsidRDefault="000E588B">
            <w:pPr>
              <w:spacing w:after="120" w:line="320" w:lineRule="atLeast"/>
              <w:rPr>
                <w:rFonts w:asciiTheme="minorHAnsi" w:hAnsiTheme="minorHAnsi" w:cstheme="minorHAnsi"/>
                <w:lang w:eastAsia="en-US"/>
              </w:rPr>
            </w:pPr>
            <w:r w:rsidRPr="00A5592D">
              <w:rPr>
                <w:rFonts w:asciiTheme="minorHAnsi" w:hAnsiTheme="minorHAnsi" w:cstheme="minorHAnsi"/>
                <w:lang w:eastAsia="en-US"/>
              </w:rPr>
              <w:t>s9–3(1)(j)</w:t>
            </w:r>
          </w:p>
        </w:tc>
      </w:tr>
    </w:tbl>
    <w:p w14:paraId="06F7CEC0" w14:textId="77777777" w:rsidR="001E0F71" w:rsidRPr="00A5592D" w:rsidRDefault="001E0F71" w:rsidP="00115D99">
      <w:pPr>
        <w:rPr>
          <w:rFonts w:asciiTheme="minorHAnsi" w:hAnsiTheme="minorHAnsi" w:cstheme="minorHAnsi"/>
        </w:rPr>
      </w:pPr>
    </w:p>
    <w:p w14:paraId="4F993367" w14:textId="77777777" w:rsidR="00BD715E" w:rsidRPr="00A5592D" w:rsidRDefault="00BD715E" w:rsidP="00115D99">
      <w:pPr>
        <w:rPr>
          <w:rFonts w:asciiTheme="minorHAnsi" w:hAnsiTheme="minorHAnsi" w:cstheme="minorHAnsi"/>
        </w:rPr>
      </w:pPr>
    </w:p>
    <w:p w14:paraId="4F34D003" w14:textId="311879CE" w:rsidR="00AA6C64" w:rsidRPr="00A5592D" w:rsidRDefault="00AA6C64" w:rsidP="00004D2A">
      <w:pPr>
        <w:pStyle w:val="Heading3"/>
        <w:rPr>
          <w:rFonts w:asciiTheme="minorHAnsi" w:hAnsiTheme="minorHAnsi" w:cstheme="minorHAnsi"/>
        </w:rPr>
      </w:pPr>
      <w:bookmarkStart w:id="12" w:name="_Toc106631553"/>
      <w:r w:rsidRPr="00A5592D">
        <w:rPr>
          <w:rFonts w:asciiTheme="minorHAnsi" w:hAnsiTheme="minorHAnsi" w:cstheme="minorHAnsi"/>
        </w:rPr>
        <w:lastRenderedPageBreak/>
        <w:t>2.3</w:t>
      </w:r>
      <w:r w:rsidRPr="00A5592D">
        <w:rPr>
          <w:rFonts w:asciiTheme="minorHAnsi" w:hAnsiTheme="minorHAnsi" w:cstheme="minorHAnsi"/>
        </w:rPr>
        <w:tab/>
        <w:t xml:space="preserve">Applying for registration </w:t>
      </w:r>
      <w:r w:rsidRPr="00A5592D">
        <w:rPr>
          <w:rFonts w:asciiTheme="minorHAnsi" w:hAnsiTheme="minorHAnsi" w:cstheme="minorHAnsi"/>
          <w:sz w:val="18"/>
          <w:szCs w:val="18"/>
        </w:rPr>
        <w:t>[Division 11 VCA]</w:t>
      </w:r>
      <w:bookmarkEnd w:id="12"/>
    </w:p>
    <w:p w14:paraId="45B92F1E" w14:textId="4DB7E3CE" w:rsidR="00F248EC" w:rsidRPr="00A5592D" w:rsidRDefault="002D28ED" w:rsidP="0028578C">
      <w:pPr>
        <w:spacing w:after="120"/>
        <w:rPr>
          <w:rFonts w:asciiTheme="minorHAnsi" w:hAnsiTheme="minorHAnsi" w:cstheme="minorHAnsi"/>
          <w:lang w:eastAsia="en-US"/>
        </w:rPr>
      </w:pPr>
      <w:bookmarkStart w:id="13" w:name="_Hlk514838698"/>
      <w:r w:rsidRPr="00A5592D">
        <w:rPr>
          <w:rFonts w:asciiTheme="minorHAnsi" w:hAnsiTheme="minorHAnsi" w:cstheme="minorHAnsi"/>
          <w:lang w:eastAsia="en-US"/>
        </w:rPr>
        <w:t>A</w:t>
      </w:r>
      <w:r w:rsidR="00F248EC" w:rsidRPr="00A5592D">
        <w:rPr>
          <w:rFonts w:asciiTheme="minorHAnsi" w:hAnsiTheme="minorHAnsi" w:cstheme="minorHAnsi"/>
          <w:lang w:eastAsia="en-US"/>
        </w:rPr>
        <w:t xml:space="preserve">pply for </w:t>
      </w:r>
      <w:r w:rsidR="00AA6C64" w:rsidRPr="00A5592D">
        <w:rPr>
          <w:rFonts w:asciiTheme="minorHAnsi" w:hAnsiTheme="minorHAnsi" w:cstheme="minorHAnsi"/>
          <w:lang w:eastAsia="en-US"/>
        </w:rPr>
        <w:t xml:space="preserve">ESVCLP registration </w:t>
      </w:r>
      <w:r w:rsidR="00F248EC" w:rsidRPr="00A5592D">
        <w:rPr>
          <w:rFonts w:asciiTheme="minorHAnsi" w:hAnsiTheme="minorHAnsi" w:cstheme="minorHAnsi"/>
          <w:lang w:eastAsia="en-US"/>
        </w:rPr>
        <w:t xml:space="preserve">using the </w:t>
      </w:r>
      <w:hyperlink r:id="rId22" w:history="1">
        <w:r w:rsidR="00F248EC" w:rsidRPr="00A5592D">
          <w:rPr>
            <w:rStyle w:val="Hyperlink"/>
            <w:rFonts w:asciiTheme="minorHAnsi" w:hAnsiTheme="minorHAnsi" w:cstheme="minorHAnsi"/>
          </w:rPr>
          <w:t>online applicatio</w:t>
        </w:r>
        <w:r w:rsidR="00B04CDF" w:rsidRPr="00A5592D">
          <w:rPr>
            <w:rStyle w:val="Hyperlink"/>
            <w:rFonts w:asciiTheme="minorHAnsi" w:hAnsiTheme="minorHAnsi" w:cstheme="minorHAnsi"/>
          </w:rPr>
          <w:t>n form</w:t>
        </w:r>
      </w:hyperlink>
      <w:r w:rsidR="006649FD" w:rsidRPr="00A5592D">
        <w:rPr>
          <w:rFonts w:asciiTheme="minorHAnsi" w:hAnsiTheme="minorHAnsi" w:cstheme="minorHAnsi"/>
          <w:lang w:eastAsia="en-US"/>
        </w:rPr>
        <w:t>.</w:t>
      </w:r>
      <w:r w:rsidR="00550060" w:rsidRPr="00A5592D">
        <w:rPr>
          <w:rFonts w:asciiTheme="minorHAnsi" w:hAnsiTheme="minorHAnsi" w:cstheme="minorHAnsi"/>
          <w:lang w:eastAsia="en-US"/>
        </w:rPr>
        <w:t xml:space="preserve"> </w:t>
      </w:r>
      <w:r w:rsidR="00F248EC" w:rsidRPr="00A5592D">
        <w:rPr>
          <w:rFonts w:asciiTheme="minorHAnsi" w:hAnsiTheme="minorHAnsi" w:cstheme="minorHAnsi"/>
          <w:color w:val="333333"/>
          <w:lang w:val="en"/>
        </w:rPr>
        <w:t xml:space="preserve">For assistance with </w:t>
      </w:r>
      <w:r w:rsidR="00E64EFD" w:rsidRPr="00A5592D">
        <w:rPr>
          <w:rFonts w:asciiTheme="minorHAnsi" w:hAnsiTheme="minorHAnsi" w:cstheme="minorHAnsi"/>
          <w:color w:val="333333"/>
          <w:lang w:val="en"/>
        </w:rPr>
        <w:t>an</w:t>
      </w:r>
      <w:r w:rsidR="00F248EC" w:rsidRPr="00A5592D">
        <w:rPr>
          <w:rFonts w:asciiTheme="minorHAnsi" w:hAnsiTheme="minorHAnsi" w:cstheme="minorHAnsi"/>
          <w:color w:val="333333"/>
          <w:lang w:val="en"/>
        </w:rPr>
        <w:t xml:space="preserve"> application, </w:t>
      </w:r>
      <w:hyperlink r:id="rId23" w:history="1">
        <w:r w:rsidR="00F248EC" w:rsidRPr="00A5592D">
          <w:rPr>
            <w:rStyle w:val="Hyperlink"/>
            <w:rFonts w:asciiTheme="minorHAnsi" w:hAnsiTheme="minorHAnsi" w:cstheme="minorHAnsi"/>
          </w:rPr>
          <w:t>contact us</w:t>
        </w:r>
      </w:hyperlink>
      <w:r w:rsidR="00F248EC" w:rsidRPr="00A5592D">
        <w:rPr>
          <w:rFonts w:asciiTheme="minorHAnsi" w:hAnsiTheme="minorHAnsi" w:cstheme="minorHAnsi"/>
          <w:color w:val="333333"/>
          <w:lang w:val="en"/>
        </w:rPr>
        <w:t xml:space="preserve"> or email </w:t>
      </w:r>
      <w:hyperlink r:id="rId24" w:history="1">
        <w:r w:rsidR="00F248EC" w:rsidRPr="00A5592D">
          <w:rPr>
            <w:rStyle w:val="Hyperlink"/>
            <w:rFonts w:asciiTheme="minorHAnsi" w:hAnsiTheme="minorHAnsi" w:cstheme="minorHAnsi"/>
          </w:rPr>
          <w:t>venturecapital@industry.gov.au</w:t>
        </w:r>
      </w:hyperlink>
      <w:r w:rsidR="00F248EC" w:rsidRPr="00A5592D">
        <w:rPr>
          <w:rFonts w:asciiTheme="minorHAnsi" w:hAnsiTheme="minorHAnsi" w:cstheme="minorHAnsi"/>
          <w:color w:val="333333"/>
          <w:lang w:val="en"/>
        </w:rPr>
        <w:t>.</w:t>
      </w:r>
      <w:bookmarkEnd w:id="13"/>
    </w:p>
    <w:tbl>
      <w:tblPr>
        <w:tblStyle w:val="TableGrid"/>
        <w:tblW w:w="0" w:type="auto"/>
        <w:tblLook w:val="01E0" w:firstRow="1" w:lastRow="1" w:firstColumn="1" w:lastColumn="1" w:noHBand="0" w:noVBand="0"/>
        <w:tblCaption w:val="Applying for registration [Division 11 VCA]"/>
        <w:tblDescription w:val="Contains blank cells. Applying for registration [Division 11 VCA]&#10;Applications for ESVCLP registration must be made on the approved application form (available from AusIndustry) and can be lodged at any time.  Applicants are encouraged to first discuss their application with AusIndustry and draft applications can be submitted for comment. Phone 13 2846&#10;"/>
      </w:tblPr>
      <w:tblGrid>
        <w:gridCol w:w="6708"/>
        <w:gridCol w:w="1800"/>
      </w:tblGrid>
      <w:tr w:rsidR="00AA6C64" w:rsidRPr="00A5592D" w14:paraId="0B9B013B" w14:textId="77777777" w:rsidTr="00B21287">
        <w:trPr>
          <w:tblHeader/>
        </w:trPr>
        <w:tc>
          <w:tcPr>
            <w:tcW w:w="6708" w:type="dxa"/>
          </w:tcPr>
          <w:p w14:paraId="6C5163A5" w14:textId="77777777" w:rsidR="00AA6C64" w:rsidRPr="00A5592D" w:rsidRDefault="00480162" w:rsidP="00D5131B">
            <w:pPr>
              <w:pStyle w:val="TableAHead"/>
              <w:rPr>
                <w:rFonts w:asciiTheme="minorHAnsi" w:hAnsiTheme="minorHAnsi" w:cstheme="minorHAnsi"/>
                <w:lang w:eastAsia="en-US"/>
              </w:rPr>
            </w:pPr>
            <w:r w:rsidRPr="00A5592D">
              <w:rPr>
                <w:rFonts w:asciiTheme="minorHAnsi" w:hAnsiTheme="minorHAnsi" w:cstheme="minorHAnsi"/>
                <w:lang w:eastAsia="en-US"/>
              </w:rPr>
              <w:t>Summary</w:t>
            </w:r>
          </w:p>
        </w:tc>
        <w:tc>
          <w:tcPr>
            <w:tcW w:w="1800" w:type="dxa"/>
          </w:tcPr>
          <w:p w14:paraId="0968914E" w14:textId="77777777" w:rsidR="00AA6C64" w:rsidRPr="00A5592D" w:rsidRDefault="00AA6C64" w:rsidP="00D5131B">
            <w:pPr>
              <w:pStyle w:val="TableAHead"/>
              <w:rPr>
                <w:rFonts w:asciiTheme="minorHAnsi" w:hAnsiTheme="minorHAnsi" w:cstheme="minorHAnsi"/>
                <w:lang w:eastAsia="en-US"/>
              </w:rPr>
            </w:pPr>
            <w:r w:rsidRPr="00A5592D">
              <w:rPr>
                <w:rFonts w:asciiTheme="minorHAnsi" w:hAnsiTheme="minorHAnsi" w:cstheme="minorHAnsi"/>
                <w:lang w:eastAsia="en-US"/>
              </w:rPr>
              <w:t>VCA reference</w:t>
            </w:r>
          </w:p>
        </w:tc>
      </w:tr>
      <w:tr w:rsidR="00AA6C64" w:rsidRPr="00A5592D" w14:paraId="22C5E57D" w14:textId="77777777" w:rsidTr="00B21287">
        <w:tc>
          <w:tcPr>
            <w:tcW w:w="6708" w:type="dxa"/>
          </w:tcPr>
          <w:p w14:paraId="548AE822" w14:textId="265F0765" w:rsidR="00AA6C64" w:rsidRPr="00A5592D" w:rsidRDefault="002D28ED" w:rsidP="00480162">
            <w:pPr>
              <w:rPr>
                <w:rFonts w:asciiTheme="minorHAnsi" w:hAnsiTheme="minorHAnsi" w:cstheme="minorHAnsi"/>
                <w:lang w:eastAsia="en-US"/>
              </w:rPr>
            </w:pPr>
            <w:r w:rsidRPr="00A5592D">
              <w:rPr>
                <w:rFonts w:asciiTheme="minorHAnsi" w:hAnsiTheme="minorHAnsi" w:cstheme="minorHAnsi"/>
                <w:lang w:eastAsia="en-US"/>
              </w:rPr>
              <w:t xml:space="preserve">Complete </w:t>
            </w:r>
            <w:r w:rsidR="003622A1" w:rsidRPr="00A5592D">
              <w:rPr>
                <w:rFonts w:asciiTheme="minorHAnsi" w:hAnsiTheme="minorHAnsi" w:cstheme="minorHAnsi"/>
                <w:lang w:eastAsia="en-US"/>
              </w:rPr>
              <w:t xml:space="preserve">and submit </w:t>
            </w:r>
            <w:r w:rsidRPr="00A5592D">
              <w:rPr>
                <w:rFonts w:asciiTheme="minorHAnsi" w:hAnsiTheme="minorHAnsi" w:cstheme="minorHAnsi"/>
                <w:lang w:eastAsia="en-US"/>
              </w:rPr>
              <w:t xml:space="preserve">the </w:t>
            </w:r>
            <w:hyperlink r:id="rId25" w:history="1">
              <w:r w:rsidRPr="00A5592D">
                <w:rPr>
                  <w:rStyle w:val="Hyperlink"/>
                  <w:rFonts w:asciiTheme="minorHAnsi" w:hAnsiTheme="minorHAnsi" w:cstheme="minorHAnsi"/>
                  <w:lang w:eastAsia="en-US"/>
                </w:rPr>
                <w:t xml:space="preserve">online </w:t>
              </w:r>
              <w:r w:rsidR="00430D1F" w:rsidRPr="00A5592D">
                <w:rPr>
                  <w:rStyle w:val="Hyperlink"/>
                  <w:rFonts w:asciiTheme="minorHAnsi" w:hAnsiTheme="minorHAnsi" w:cstheme="minorHAnsi"/>
                </w:rPr>
                <w:t>applicatio</w:t>
              </w:r>
              <w:r w:rsidR="00B04CDF" w:rsidRPr="00A5592D">
                <w:rPr>
                  <w:rStyle w:val="Hyperlink"/>
                  <w:rFonts w:asciiTheme="minorHAnsi" w:hAnsiTheme="minorHAnsi" w:cstheme="minorHAnsi"/>
                </w:rPr>
                <w:t>n form</w:t>
              </w:r>
            </w:hyperlink>
            <w:r w:rsidRPr="00A5592D">
              <w:rPr>
                <w:rFonts w:asciiTheme="minorHAnsi" w:hAnsiTheme="minorHAnsi" w:cstheme="minorHAnsi"/>
                <w:lang w:eastAsia="en-US"/>
              </w:rPr>
              <w:t>.</w:t>
            </w:r>
            <w:r w:rsidR="00430D1F" w:rsidRPr="00A5592D">
              <w:rPr>
                <w:rFonts w:asciiTheme="minorHAnsi" w:hAnsiTheme="minorHAnsi" w:cstheme="minorHAnsi"/>
                <w:lang w:eastAsia="en-US"/>
              </w:rPr>
              <w:t xml:space="preserve"> </w:t>
            </w:r>
          </w:p>
        </w:tc>
        <w:tc>
          <w:tcPr>
            <w:tcW w:w="1800" w:type="dxa"/>
          </w:tcPr>
          <w:p w14:paraId="6FF846ED" w14:textId="26AB6690" w:rsidR="00AA6C64" w:rsidRPr="00A5592D" w:rsidRDefault="00AA6C64">
            <w:pPr>
              <w:rPr>
                <w:rFonts w:asciiTheme="minorHAnsi" w:hAnsiTheme="minorHAnsi" w:cstheme="minorHAnsi"/>
                <w:lang w:eastAsia="en-US"/>
              </w:rPr>
            </w:pPr>
            <w:r w:rsidRPr="00A5592D">
              <w:rPr>
                <w:rFonts w:asciiTheme="minorHAnsi" w:hAnsiTheme="minorHAnsi" w:cstheme="minorHAnsi"/>
                <w:lang w:eastAsia="en-US"/>
              </w:rPr>
              <w:t>s11</w:t>
            </w:r>
            <w:r w:rsidR="00B91AB2" w:rsidRPr="00A5592D">
              <w:rPr>
                <w:rFonts w:asciiTheme="minorHAnsi" w:hAnsiTheme="minorHAnsi" w:cstheme="minorHAnsi"/>
                <w:lang w:eastAsia="en-US"/>
              </w:rPr>
              <w:t>–</w:t>
            </w:r>
            <w:r w:rsidRPr="00A5592D">
              <w:rPr>
                <w:rFonts w:asciiTheme="minorHAnsi" w:hAnsiTheme="minorHAnsi" w:cstheme="minorHAnsi"/>
                <w:lang w:eastAsia="en-US"/>
              </w:rPr>
              <w:t>1(1)</w:t>
            </w:r>
          </w:p>
        </w:tc>
      </w:tr>
      <w:tr w:rsidR="00AA6C64" w:rsidRPr="00A5592D" w14:paraId="46D48C6E" w14:textId="77777777" w:rsidTr="00B21287">
        <w:tc>
          <w:tcPr>
            <w:tcW w:w="6708" w:type="dxa"/>
          </w:tcPr>
          <w:p w14:paraId="1D01BBC3" w14:textId="77777777" w:rsidR="00AA6C64" w:rsidRPr="00A5592D" w:rsidRDefault="00AA6C64" w:rsidP="00480162">
            <w:pPr>
              <w:rPr>
                <w:rFonts w:asciiTheme="minorHAnsi" w:hAnsiTheme="minorHAnsi" w:cstheme="minorHAnsi"/>
                <w:lang w:eastAsia="en-US"/>
              </w:rPr>
            </w:pPr>
            <w:r w:rsidRPr="00A5592D">
              <w:rPr>
                <w:rFonts w:asciiTheme="minorHAnsi" w:hAnsiTheme="minorHAnsi" w:cstheme="minorHAnsi"/>
                <w:lang w:eastAsia="en-US"/>
              </w:rPr>
              <w:t xml:space="preserve">Can be </w:t>
            </w:r>
            <w:r w:rsidR="00480162" w:rsidRPr="00A5592D">
              <w:rPr>
                <w:rFonts w:asciiTheme="minorHAnsi" w:hAnsiTheme="minorHAnsi" w:cstheme="minorHAnsi"/>
                <w:lang w:eastAsia="en-US"/>
              </w:rPr>
              <w:t>lodged anytime, free of charge.</w:t>
            </w:r>
          </w:p>
        </w:tc>
        <w:tc>
          <w:tcPr>
            <w:tcW w:w="1800" w:type="dxa"/>
          </w:tcPr>
          <w:p w14:paraId="668CE907" w14:textId="188A76FC" w:rsidR="00AA6C64" w:rsidRPr="00A5592D" w:rsidRDefault="00AA6C64">
            <w:pPr>
              <w:rPr>
                <w:rFonts w:asciiTheme="minorHAnsi" w:hAnsiTheme="minorHAnsi" w:cstheme="minorHAnsi"/>
                <w:lang w:eastAsia="en-US"/>
              </w:rPr>
            </w:pPr>
            <w:r w:rsidRPr="00A5592D">
              <w:rPr>
                <w:rFonts w:asciiTheme="minorHAnsi" w:hAnsiTheme="minorHAnsi" w:cstheme="minorHAnsi"/>
                <w:lang w:eastAsia="en-US"/>
              </w:rPr>
              <w:t>s11</w:t>
            </w:r>
            <w:r w:rsidR="004908D2" w:rsidRPr="00A5592D">
              <w:rPr>
                <w:rFonts w:asciiTheme="minorHAnsi" w:hAnsiTheme="minorHAnsi" w:cstheme="minorHAnsi"/>
                <w:lang w:eastAsia="en-US"/>
              </w:rPr>
              <w:t>–</w:t>
            </w:r>
            <w:r w:rsidRPr="00A5592D">
              <w:rPr>
                <w:rFonts w:asciiTheme="minorHAnsi" w:hAnsiTheme="minorHAnsi" w:cstheme="minorHAnsi"/>
                <w:lang w:eastAsia="en-US"/>
              </w:rPr>
              <w:t>1(1)</w:t>
            </w:r>
          </w:p>
        </w:tc>
      </w:tr>
      <w:tr w:rsidR="00AA6C64" w:rsidRPr="00A5592D" w14:paraId="67839D19" w14:textId="77777777" w:rsidTr="00B21287">
        <w:tc>
          <w:tcPr>
            <w:tcW w:w="6708" w:type="dxa"/>
          </w:tcPr>
          <w:p w14:paraId="631C3E76" w14:textId="13035EC4" w:rsidR="0054406E" w:rsidRPr="00A5592D" w:rsidRDefault="00C50811" w:rsidP="00C64426">
            <w:pPr>
              <w:spacing w:after="120"/>
              <w:rPr>
                <w:rFonts w:asciiTheme="minorHAnsi" w:hAnsiTheme="minorHAnsi" w:cstheme="minorHAnsi"/>
                <w:lang w:eastAsia="en-US"/>
              </w:rPr>
            </w:pPr>
            <w:r w:rsidRPr="00A5592D">
              <w:rPr>
                <w:rFonts w:asciiTheme="minorHAnsi" w:hAnsiTheme="minorHAnsi" w:cstheme="minorHAnsi"/>
                <w:lang w:eastAsia="en-US"/>
              </w:rPr>
              <w:t xml:space="preserve">An </w:t>
            </w:r>
            <w:r w:rsidR="00C56C12" w:rsidRPr="00A5592D">
              <w:rPr>
                <w:rFonts w:asciiTheme="minorHAnsi" w:hAnsiTheme="minorHAnsi" w:cstheme="minorHAnsi"/>
                <w:lang w:eastAsia="en-US"/>
              </w:rPr>
              <w:t>application</w:t>
            </w:r>
            <w:r w:rsidR="00430D1F" w:rsidRPr="00A5592D">
              <w:rPr>
                <w:rFonts w:asciiTheme="minorHAnsi" w:hAnsiTheme="minorHAnsi" w:cstheme="minorHAnsi"/>
                <w:lang w:eastAsia="en-US"/>
              </w:rPr>
              <w:t xml:space="preserve"> m</w:t>
            </w:r>
            <w:r w:rsidR="00AA6C64" w:rsidRPr="00A5592D">
              <w:rPr>
                <w:rFonts w:asciiTheme="minorHAnsi" w:hAnsiTheme="minorHAnsi" w:cstheme="minorHAnsi"/>
                <w:lang w:eastAsia="en-US"/>
              </w:rPr>
              <w:t>ust include</w:t>
            </w:r>
            <w:r w:rsidR="0054406E" w:rsidRPr="00A5592D">
              <w:rPr>
                <w:rFonts w:asciiTheme="minorHAnsi" w:hAnsiTheme="minorHAnsi" w:cstheme="minorHAnsi"/>
                <w:lang w:eastAsia="en-US"/>
              </w:rPr>
              <w:t>:</w:t>
            </w:r>
          </w:p>
          <w:p w14:paraId="4D95214A" w14:textId="51631D91" w:rsidR="0054406E" w:rsidRPr="00A5592D" w:rsidRDefault="0054406E" w:rsidP="00C64426">
            <w:pPr>
              <w:pStyle w:val="ListBullet"/>
              <w:rPr>
                <w:rFonts w:asciiTheme="minorHAnsi" w:hAnsiTheme="minorHAnsi" w:cstheme="minorHAnsi"/>
              </w:rPr>
            </w:pPr>
            <w:r w:rsidRPr="00A5592D">
              <w:rPr>
                <w:rFonts w:asciiTheme="minorHAnsi" w:hAnsiTheme="minorHAnsi" w:cstheme="minorHAnsi"/>
              </w:rPr>
              <w:t xml:space="preserve">a </w:t>
            </w:r>
            <w:r w:rsidR="00197E2C" w:rsidRPr="00A5592D">
              <w:rPr>
                <w:rFonts w:asciiTheme="minorHAnsi" w:hAnsiTheme="minorHAnsi" w:cstheme="minorHAnsi"/>
              </w:rPr>
              <w:t>certificate of registration</w:t>
            </w:r>
            <w:r w:rsidR="00BF56E7" w:rsidRPr="00A5592D">
              <w:rPr>
                <w:rFonts w:asciiTheme="minorHAnsi" w:hAnsiTheme="minorHAnsi" w:cstheme="minorHAnsi"/>
              </w:rPr>
              <w:t xml:space="preserve"> as a</w:t>
            </w:r>
            <w:r w:rsidR="00D77005" w:rsidRPr="00A5592D">
              <w:rPr>
                <w:rFonts w:asciiTheme="minorHAnsi" w:hAnsiTheme="minorHAnsi" w:cstheme="minorHAnsi"/>
              </w:rPr>
              <w:t xml:space="preserve"> limited partnership or a</w:t>
            </w:r>
            <w:r w:rsidR="00BF56E7" w:rsidRPr="00A5592D">
              <w:rPr>
                <w:rFonts w:asciiTheme="minorHAnsi" w:hAnsiTheme="minorHAnsi" w:cstheme="minorHAnsi"/>
              </w:rPr>
              <w:t>n incorporated limited partnership</w:t>
            </w:r>
          </w:p>
          <w:p w14:paraId="6D2AE75A" w14:textId="0357480B" w:rsidR="0054406E" w:rsidRPr="00A5592D" w:rsidRDefault="00AA6C64" w:rsidP="00C64426">
            <w:pPr>
              <w:pStyle w:val="ListBullet"/>
              <w:rPr>
                <w:rFonts w:asciiTheme="minorHAnsi" w:hAnsiTheme="minorHAnsi" w:cstheme="minorHAnsi"/>
              </w:rPr>
            </w:pPr>
            <w:r w:rsidRPr="00A5592D">
              <w:rPr>
                <w:rFonts w:asciiTheme="minorHAnsi" w:hAnsiTheme="minorHAnsi" w:cstheme="minorHAnsi"/>
              </w:rPr>
              <w:t>partners</w:t>
            </w:r>
            <w:r w:rsidR="00197E2C" w:rsidRPr="00A5592D">
              <w:rPr>
                <w:rFonts w:asciiTheme="minorHAnsi" w:hAnsiTheme="minorHAnsi" w:cstheme="minorHAnsi"/>
              </w:rPr>
              <w:t>’</w:t>
            </w:r>
            <w:r w:rsidRPr="00A5592D">
              <w:rPr>
                <w:rFonts w:asciiTheme="minorHAnsi" w:hAnsiTheme="minorHAnsi" w:cstheme="minorHAnsi"/>
              </w:rPr>
              <w:t xml:space="preserve"> details</w:t>
            </w:r>
          </w:p>
          <w:p w14:paraId="21FA4EE0" w14:textId="0EAF8092" w:rsidR="0054406E" w:rsidRPr="00A5592D" w:rsidRDefault="0054406E" w:rsidP="00C64426">
            <w:pPr>
              <w:pStyle w:val="ListBullet"/>
              <w:rPr>
                <w:rFonts w:asciiTheme="minorHAnsi" w:hAnsiTheme="minorHAnsi" w:cstheme="minorHAnsi"/>
              </w:rPr>
            </w:pPr>
            <w:r w:rsidRPr="00A5592D">
              <w:rPr>
                <w:rFonts w:asciiTheme="minorHAnsi" w:hAnsiTheme="minorHAnsi" w:cstheme="minorHAnsi"/>
              </w:rPr>
              <w:t>a</w:t>
            </w:r>
            <w:r w:rsidR="00BF56E7" w:rsidRPr="00A5592D">
              <w:rPr>
                <w:rFonts w:asciiTheme="minorHAnsi" w:hAnsiTheme="minorHAnsi" w:cstheme="minorHAnsi"/>
              </w:rPr>
              <w:t xml:space="preserve"> signed</w:t>
            </w:r>
            <w:r w:rsidRPr="00A5592D">
              <w:rPr>
                <w:rFonts w:asciiTheme="minorHAnsi" w:hAnsiTheme="minorHAnsi" w:cstheme="minorHAnsi"/>
              </w:rPr>
              <w:t xml:space="preserve"> </w:t>
            </w:r>
            <w:r w:rsidR="00AA6C64" w:rsidRPr="00A5592D">
              <w:rPr>
                <w:rFonts w:asciiTheme="minorHAnsi" w:hAnsiTheme="minorHAnsi" w:cstheme="minorHAnsi"/>
              </w:rPr>
              <w:t xml:space="preserve">eligible partnership agreement (including </w:t>
            </w:r>
            <w:r w:rsidRPr="00A5592D">
              <w:rPr>
                <w:rFonts w:asciiTheme="minorHAnsi" w:hAnsiTheme="minorHAnsi" w:cstheme="minorHAnsi"/>
              </w:rPr>
              <w:t xml:space="preserve">an </w:t>
            </w:r>
            <w:r w:rsidR="00AA6C64" w:rsidRPr="00A5592D">
              <w:rPr>
                <w:rFonts w:asciiTheme="minorHAnsi" w:hAnsiTheme="minorHAnsi" w:cstheme="minorHAnsi"/>
              </w:rPr>
              <w:t>investment</w:t>
            </w:r>
            <w:r w:rsidRPr="00A5592D">
              <w:rPr>
                <w:rFonts w:asciiTheme="minorHAnsi" w:hAnsiTheme="minorHAnsi" w:cstheme="minorHAnsi"/>
              </w:rPr>
              <w:t> </w:t>
            </w:r>
            <w:r w:rsidR="00AA6C64" w:rsidRPr="00A5592D">
              <w:rPr>
                <w:rFonts w:asciiTheme="minorHAnsi" w:hAnsiTheme="minorHAnsi" w:cstheme="minorHAnsi"/>
              </w:rPr>
              <w:t>plan)</w:t>
            </w:r>
          </w:p>
          <w:p w14:paraId="04E3A6DA" w14:textId="1A4A84F4" w:rsidR="0054406E" w:rsidRPr="00A5592D" w:rsidRDefault="00706BB0" w:rsidP="00C64426">
            <w:pPr>
              <w:pStyle w:val="ListBullet"/>
              <w:rPr>
                <w:rFonts w:asciiTheme="minorHAnsi" w:hAnsiTheme="minorHAnsi" w:cstheme="minorHAnsi"/>
              </w:rPr>
            </w:pPr>
            <w:r w:rsidRPr="00A5592D">
              <w:rPr>
                <w:rFonts w:asciiTheme="minorHAnsi" w:hAnsiTheme="minorHAnsi" w:cstheme="minorHAnsi"/>
              </w:rPr>
              <w:t>the</w:t>
            </w:r>
            <w:r w:rsidR="00F031D3" w:rsidRPr="00A5592D">
              <w:rPr>
                <w:rFonts w:asciiTheme="minorHAnsi" w:hAnsiTheme="minorHAnsi" w:cstheme="minorHAnsi"/>
              </w:rPr>
              <w:t xml:space="preserve"> </w:t>
            </w:r>
            <w:r w:rsidR="00197E2C" w:rsidRPr="00A5592D">
              <w:rPr>
                <w:rFonts w:asciiTheme="minorHAnsi" w:hAnsiTheme="minorHAnsi" w:cstheme="minorHAnsi"/>
              </w:rPr>
              <w:t>partnership</w:t>
            </w:r>
            <w:r w:rsidRPr="00A5592D">
              <w:rPr>
                <w:rFonts w:asciiTheme="minorHAnsi" w:hAnsiTheme="minorHAnsi" w:cstheme="minorHAnsi"/>
              </w:rPr>
              <w:t>’s</w:t>
            </w:r>
            <w:r w:rsidR="00197E2C" w:rsidRPr="00A5592D">
              <w:rPr>
                <w:rFonts w:asciiTheme="minorHAnsi" w:hAnsiTheme="minorHAnsi" w:cstheme="minorHAnsi"/>
              </w:rPr>
              <w:t xml:space="preserve"> </w:t>
            </w:r>
            <w:r w:rsidRPr="00A5592D">
              <w:rPr>
                <w:rFonts w:asciiTheme="minorHAnsi" w:hAnsiTheme="minorHAnsi" w:cstheme="minorHAnsi"/>
              </w:rPr>
              <w:t xml:space="preserve">information memorandum or any </w:t>
            </w:r>
            <w:r w:rsidR="00197E2C" w:rsidRPr="00A5592D">
              <w:rPr>
                <w:rFonts w:asciiTheme="minorHAnsi" w:hAnsiTheme="minorHAnsi" w:cstheme="minorHAnsi"/>
              </w:rPr>
              <w:t>publi</w:t>
            </w:r>
            <w:r w:rsidR="003A7C62" w:rsidRPr="00A5592D">
              <w:rPr>
                <w:rFonts w:asciiTheme="minorHAnsi" w:hAnsiTheme="minorHAnsi" w:cstheme="minorHAnsi"/>
              </w:rPr>
              <w:t>c</w:t>
            </w:r>
            <w:r w:rsidR="00197E2C" w:rsidRPr="00A5592D">
              <w:rPr>
                <w:rFonts w:asciiTheme="minorHAnsi" w:hAnsiTheme="minorHAnsi" w:cstheme="minorHAnsi"/>
              </w:rPr>
              <w:t xml:space="preserve"> </w:t>
            </w:r>
            <w:r w:rsidR="00AA6C64" w:rsidRPr="00A5592D">
              <w:rPr>
                <w:rFonts w:asciiTheme="minorHAnsi" w:hAnsiTheme="minorHAnsi" w:cstheme="minorHAnsi"/>
              </w:rPr>
              <w:t>offer documents</w:t>
            </w:r>
          </w:p>
          <w:p w14:paraId="7AC3FE6D" w14:textId="00CF160D" w:rsidR="00AA6C64" w:rsidRPr="00A5592D" w:rsidRDefault="00197E2C" w:rsidP="00C64426">
            <w:pPr>
              <w:pStyle w:val="ListBullet"/>
              <w:rPr>
                <w:rFonts w:asciiTheme="minorHAnsi" w:hAnsiTheme="minorHAnsi" w:cstheme="minorHAnsi"/>
              </w:rPr>
            </w:pPr>
            <w:r w:rsidRPr="00A5592D">
              <w:rPr>
                <w:rFonts w:asciiTheme="minorHAnsi" w:hAnsiTheme="minorHAnsi" w:cstheme="minorHAnsi"/>
              </w:rPr>
              <w:t>CVs and time commitments of key people</w:t>
            </w:r>
            <w:r w:rsidR="00480162" w:rsidRPr="00A5592D">
              <w:rPr>
                <w:rFonts w:asciiTheme="minorHAnsi" w:hAnsiTheme="minorHAnsi" w:cstheme="minorHAnsi"/>
              </w:rPr>
              <w:t>.</w:t>
            </w:r>
          </w:p>
        </w:tc>
        <w:tc>
          <w:tcPr>
            <w:tcW w:w="1800" w:type="dxa"/>
          </w:tcPr>
          <w:p w14:paraId="4C04998D" w14:textId="238DAFE4" w:rsidR="00AA6C64" w:rsidRPr="00A5592D" w:rsidRDefault="00AA6C64">
            <w:pPr>
              <w:rPr>
                <w:rFonts w:asciiTheme="minorHAnsi" w:hAnsiTheme="minorHAnsi" w:cstheme="minorHAnsi"/>
                <w:lang w:eastAsia="en-US"/>
              </w:rPr>
            </w:pPr>
            <w:r w:rsidRPr="00A5592D">
              <w:rPr>
                <w:rFonts w:asciiTheme="minorHAnsi" w:hAnsiTheme="minorHAnsi" w:cstheme="minorHAnsi"/>
                <w:lang w:eastAsia="en-US"/>
              </w:rPr>
              <w:t>s11</w:t>
            </w:r>
            <w:r w:rsidR="00B91AB2" w:rsidRPr="00A5592D">
              <w:rPr>
                <w:rFonts w:asciiTheme="minorHAnsi" w:hAnsiTheme="minorHAnsi" w:cstheme="minorHAnsi"/>
                <w:lang w:eastAsia="en-US"/>
              </w:rPr>
              <w:t>–</w:t>
            </w:r>
            <w:r w:rsidRPr="00A5592D">
              <w:rPr>
                <w:rFonts w:asciiTheme="minorHAnsi" w:hAnsiTheme="minorHAnsi" w:cstheme="minorHAnsi"/>
                <w:lang w:eastAsia="en-US"/>
              </w:rPr>
              <w:t>1(2)</w:t>
            </w:r>
          </w:p>
        </w:tc>
      </w:tr>
      <w:tr w:rsidR="00AA6C64" w:rsidRPr="00A5592D" w14:paraId="5F5A0F31" w14:textId="77777777" w:rsidTr="00B21287">
        <w:tc>
          <w:tcPr>
            <w:tcW w:w="6708" w:type="dxa"/>
          </w:tcPr>
          <w:p w14:paraId="3F2EB0FB" w14:textId="0639B25E" w:rsidR="00AA6C64" w:rsidRPr="00A5592D" w:rsidRDefault="00AA6C64" w:rsidP="00480162">
            <w:pPr>
              <w:rPr>
                <w:rFonts w:asciiTheme="minorHAnsi" w:hAnsiTheme="minorHAnsi" w:cstheme="minorHAnsi"/>
                <w:lang w:eastAsia="en-US"/>
              </w:rPr>
            </w:pPr>
            <w:r w:rsidRPr="00A5592D">
              <w:rPr>
                <w:rFonts w:asciiTheme="minorHAnsi" w:hAnsiTheme="minorHAnsi" w:cstheme="minorHAnsi"/>
                <w:lang w:eastAsia="en-US"/>
              </w:rPr>
              <w:t xml:space="preserve">The </w:t>
            </w:r>
            <w:r w:rsidR="0081634F" w:rsidRPr="00A5592D">
              <w:rPr>
                <w:rFonts w:asciiTheme="minorHAnsi" w:hAnsiTheme="minorHAnsi" w:cstheme="minorHAnsi"/>
                <w:lang w:eastAsia="en-US"/>
              </w:rPr>
              <w:t xml:space="preserve">Committee </w:t>
            </w:r>
            <w:r w:rsidRPr="00A5592D">
              <w:rPr>
                <w:rFonts w:asciiTheme="minorHAnsi" w:hAnsiTheme="minorHAnsi" w:cstheme="minorHAnsi"/>
                <w:lang w:eastAsia="en-US"/>
              </w:rPr>
              <w:t xml:space="preserve">can </w:t>
            </w:r>
            <w:r w:rsidR="00480162" w:rsidRPr="00A5592D">
              <w:rPr>
                <w:rFonts w:asciiTheme="minorHAnsi" w:hAnsiTheme="minorHAnsi" w:cstheme="minorHAnsi"/>
                <w:lang w:eastAsia="en-US"/>
              </w:rPr>
              <w:t>request additional information</w:t>
            </w:r>
            <w:r w:rsidR="00D46F1A" w:rsidRPr="00A5592D">
              <w:rPr>
                <w:rFonts w:asciiTheme="minorHAnsi" w:hAnsiTheme="minorHAnsi" w:cstheme="minorHAnsi"/>
                <w:lang w:eastAsia="en-US"/>
              </w:rPr>
              <w:t xml:space="preserve"> </w:t>
            </w:r>
            <w:r w:rsidR="00F031D3" w:rsidRPr="00A5592D">
              <w:rPr>
                <w:rFonts w:asciiTheme="minorHAnsi" w:hAnsiTheme="minorHAnsi" w:cstheme="minorHAnsi"/>
                <w:lang w:eastAsia="en-US"/>
              </w:rPr>
              <w:t>before</w:t>
            </w:r>
            <w:r w:rsidR="00D46F1A" w:rsidRPr="00A5592D">
              <w:rPr>
                <w:rFonts w:asciiTheme="minorHAnsi" w:hAnsiTheme="minorHAnsi" w:cstheme="minorHAnsi"/>
                <w:lang w:eastAsia="en-US"/>
              </w:rPr>
              <w:t xml:space="preserve"> decid</w:t>
            </w:r>
            <w:r w:rsidR="00F031D3" w:rsidRPr="00A5592D">
              <w:rPr>
                <w:rFonts w:asciiTheme="minorHAnsi" w:hAnsiTheme="minorHAnsi" w:cstheme="minorHAnsi"/>
                <w:lang w:eastAsia="en-US"/>
              </w:rPr>
              <w:t>ing on</w:t>
            </w:r>
            <w:r w:rsidR="00D46F1A" w:rsidRPr="00A5592D">
              <w:rPr>
                <w:rFonts w:asciiTheme="minorHAnsi" w:hAnsiTheme="minorHAnsi" w:cstheme="minorHAnsi"/>
                <w:lang w:eastAsia="en-US"/>
              </w:rPr>
              <w:t xml:space="preserve"> an application for registration</w:t>
            </w:r>
            <w:r w:rsidR="00480162" w:rsidRPr="00A5592D">
              <w:rPr>
                <w:rFonts w:asciiTheme="minorHAnsi" w:hAnsiTheme="minorHAnsi" w:cstheme="minorHAnsi"/>
                <w:lang w:eastAsia="en-US"/>
              </w:rPr>
              <w:t>.</w:t>
            </w:r>
          </w:p>
        </w:tc>
        <w:tc>
          <w:tcPr>
            <w:tcW w:w="1800" w:type="dxa"/>
          </w:tcPr>
          <w:p w14:paraId="7D487269" w14:textId="6E7C6460" w:rsidR="00AA6C64" w:rsidRPr="00A5592D" w:rsidRDefault="00AA6C64">
            <w:pPr>
              <w:rPr>
                <w:rFonts w:asciiTheme="minorHAnsi" w:hAnsiTheme="minorHAnsi" w:cstheme="minorHAnsi"/>
                <w:lang w:eastAsia="en-US"/>
              </w:rPr>
            </w:pPr>
            <w:r w:rsidRPr="00A5592D">
              <w:rPr>
                <w:rFonts w:asciiTheme="minorHAnsi" w:hAnsiTheme="minorHAnsi" w:cstheme="minorHAnsi"/>
                <w:lang w:eastAsia="en-US"/>
              </w:rPr>
              <w:t>s11</w:t>
            </w:r>
            <w:r w:rsidR="00B91AB2" w:rsidRPr="00A5592D">
              <w:rPr>
                <w:rFonts w:asciiTheme="minorHAnsi" w:hAnsiTheme="minorHAnsi" w:cstheme="minorHAnsi"/>
                <w:lang w:eastAsia="en-US"/>
              </w:rPr>
              <w:t>–</w:t>
            </w:r>
            <w:r w:rsidRPr="00A5592D">
              <w:rPr>
                <w:rFonts w:asciiTheme="minorHAnsi" w:hAnsiTheme="minorHAnsi" w:cstheme="minorHAnsi"/>
                <w:lang w:eastAsia="en-US"/>
              </w:rPr>
              <w:t>10</w:t>
            </w:r>
          </w:p>
        </w:tc>
      </w:tr>
    </w:tbl>
    <w:p w14:paraId="147017C0" w14:textId="28BD73B9" w:rsidR="00AA6C64" w:rsidRPr="00A5592D" w:rsidRDefault="00AA6C64" w:rsidP="00004D2A">
      <w:pPr>
        <w:pStyle w:val="Heading3"/>
        <w:rPr>
          <w:rFonts w:asciiTheme="minorHAnsi" w:hAnsiTheme="minorHAnsi" w:cstheme="minorHAnsi"/>
        </w:rPr>
      </w:pPr>
      <w:bookmarkStart w:id="14" w:name="_Toc106631554"/>
      <w:r w:rsidRPr="00A5592D">
        <w:rPr>
          <w:rFonts w:asciiTheme="minorHAnsi" w:hAnsiTheme="minorHAnsi" w:cstheme="minorHAnsi"/>
        </w:rPr>
        <w:t>2.4</w:t>
      </w:r>
      <w:r w:rsidRPr="00A5592D">
        <w:rPr>
          <w:rFonts w:asciiTheme="minorHAnsi" w:hAnsiTheme="minorHAnsi" w:cstheme="minorHAnsi"/>
        </w:rPr>
        <w:tab/>
        <w:t xml:space="preserve">Granting </w:t>
      </w:r>
      <w:r w:rsidR="00C56C12" w:rsidRPr="00A5592D">
        <w:rPr>
          <w:rFonts w:asciiTheme="minorHAnsi" w:hAnsiTheme="minorHAnsi" w:cstheme="minorHAnsi"/>
        </w:rPr>
        <w:t>r</w:t>
      </w:r>
      <w:r w:rsidRPr="00A5592D">
        <w:rPr>
          <w:rFonts w:asciiTheme="minorHAnsi" w:hAnsiTheme="minorHAnsi" w:cstheme="minorHAnsi"/>
        </w:rPr>
        <w:t xml:space="preserve">egistration </w:t>
      </w:r>
      <w:r w:rsidRPr="00A5592D">
        <w:rPr>
          <w:rFonts w:asciiTheme="minorHAnsi" w:hAnsiTheme="minorHAnsi" w:cstheme="minorHAnsi"/>
          <w:sz w:val="18"/>
          <w:szCs w:val="18"/>
        </w:rPr>
        <w:t>[Division 9, 11 and 13 VCA]</w:t>
      </w:r>
      <w:bookmarkEnd w:id="14"/>
    </w:p>
    <w:p w14:paraId="2B4BCC6F" w14:textId="33EC7C44" w:rsidR="006649FD" w:rsidRPr="00A5592D" w:rsidRDefault="00AA6C64" w:rsidP="0005001D">
      <w:pPr>
        <w:spacing w:after="120"/>
        <w:rPr>
          <w:rFonts w:asciiTheme="minorHAnsi" w:hAnsiTheme="minorHAnsi" w:cstheme="minorHAnsi"/>
          <w:lang w:eastAsia="en-US"/>
        </w:rPr>
      </w:pPr>
      <w:r w:rsidRPr="00A5592D">
        <w:rPr>
          <w:rFonts w:asciiTheme="minorHAnsi" w:hAnsiTheme="minorHAnsi" w:cstheme="minorHAnsi"/>
          <w:lang w:eastAsia="en-US"/>
        </w:rPr>
        <w:t xml:space="preserve">The </w:t>
      </w:r>
      <w:r w:rsidR="00F56960" w:rsidRPr="00A5592D">
        <w:rPr>
          <w:rFonts w:asciiTheme="minorHAnsi" w:hAnsiTheme="minorHAnsi" w:cstheme="minorHAnsi"/>
          <w:lang w:eastAsia="en-US"/>
        </w:rPr>
        <w:t xml:space="preserve">Committee </w:t>
      </w:r>
      <w:r w:rsidRPr="00A5592D">
        <w:rPr>
          <w:rFonts w:asciiTheme="minorHAnsi" w:hAnsiTheme="minorHAnsi" w:cstheme="minorHAnsi"/>
          <w:lang w:eastAsia="en-US"/>
        </w:rPr>
        <w:t>will grant registration if it considers the application satisfies the legislative requirements.</w:t>
      </w:r>
      <w:r w:rsidR="00550060" w:rsidRPr="00A5592D">
        <w:rPr>
          <w:rFonts w:asciiTheme="minorHAnsi" w:hAnsiTheme="minorHAnsi" w:cstheme="minorHAnsi"/>
          <w:lang w:eastAsia="en-US"/>
        </w:rPr>
        <w:t xml:space="preserve"> </w:t>
      </w:r>
      <w:r w:rsidRPr="00A5592D">
        <w:rPr>
          <w:rFonts w:asciiTheme="minorHAnsi" w:hAnsiTheme="minorHAnsi" w:cstheme="minorHAnsi"/>
          <w:lang w:eastAsia="en-US"/>
        </w:rPr>
        <w:t xml:space="preserve">Generally, the </w:t>
      </w:r>
      <w:r w:rsidR="00F56960" w:rsidRPr="00A5592D">
        <w:rPr>
          <w:rFonts w:asciiTheme="minorHAnsi" w:hAnsiTheme="minorHAnsi" w:cstheme="minorHAnsi"/>
          <w:lang w:eastAsia="en-US"/>
        </w:rPr>
        <w:t xml:space="preserve">Committee </w:t>
      </w:r>
      <w:r w:rsidR="00D116A0" w:rsidRPr="00A5592D">
        <w:rPr>
          <w:rFonts w:asciiTheme="minorHAnsi" w:hAnsiTheme="minorHAnsi" w:cstheme="minorHAnsi"/>
          <w:lang w:eastAsia="en-US"/>
        </w:rPr>
        <w:t xml:space="preserve">can </w:t>
      </w:r>
      <w:r w:rsidR="003A2D31" w:rsidRPr="00A5592D">
        <w:rPr>
          <w:rFonts w:asciiTheme="minorHAnsi" w:hAnsiTheme="minorHAnsi" w:cstheme="minorHAnsi"/>
          <w:lang w:eastAsia="en-US"/>
        </w:rPr>
        <w:t xml:space="preserve">provide </w:t>
      </w:r>
      <w:r w:rsidR="00D116A0" w:rsidRPr="00A5592D">
        <w:rPr>
          <w:rFonts w:asciiTheme="minorHAnsi" w:hAnsiTheme="minorHAnsi" w:cstheme="minorHAnsi"/>
        </w:rPr>
        <w:t>registration if it</w:t>
      </w:r>
      <w:r w:rsidR="00D116A0" w:rsidRPr="00A5592D">
        <w:rPr>
          <w:rFonts w:asciiTheme="minorHAnsi" w:hAnsiTheme="minorHAnsi" w:cstheme="minorHAnsi"/>
          <w:lang w:eastAsia="en-US"/>
        </w:rPr>
        <w:t xml:space="preserve"> </w:t>
      </w:r>
      <w:r w:rsidRPr="00A5592D">
        <w:rPr>
          <w:rFonts w:asciiTheme="minorHAnsi" w:hAnsiTheme="minorHAnsi" w:cstheme="minorHAnsi"/>
          <w:lang w:eastAsia="en-US"/>
        </w:rPr>
        <w:t>is sat</w:t>
      </w:r>
      <w:r w:rsidR="006649FD" w:rsidRPr="00A5592D">
        <w:rPr>
          <w:rFonts w:asciiTheme="minorHAnsi" w:hAnsiTheme="minorHAnsi" w:cstheme="minorHAnsi"/>
          <w:lang w:eastAsia="en-US"/>
        </w:rPr>
        <w:t>isfied the general partner</w:t>
      </w:r>
      <w:r w:rsidR="00D97B98" w:rsidRPr="00A5592D">
        <w:rPr>
          <w:rFonts w:asciiTheme="minorHAnsi" w:hAnsiTheme="minorHAnsi" w:cstheme="minorHAnsi"/>
          <w:lang w:eastAsia="en-US"/>
        </w:rPr>
        <w:t>:</w:t>
      </w:r>
    </w:p>
    <w:p w14:paraId="15EE9432" w14:textId="126807EF" w:rsidR="006649FD" w:rsidRPr="00A5592D" w:rsidRDefault="00AA6C64" w:rsidP="006649FD">
      <w:pPr>
        <w:pStyle w:val="ListBullet"/>
        <w:rPr>
          <w:rFonts w:asciiTheme="minorHAnsi" w:hAnsiTheme="minorHAnsi" w:cstheme="minorHAnsi"/>
        </w:rPr>
      </w:pPr>
      <w:r w:rsidRPr="00A5592D">
        <w:rPr>
          <w:rFonts w:asciiTheme="minorHAnsi" w:hAnsiTheme="minorHAnsi" w:cstheme="minorHAnsi"/>
        </w:rPr>
        <w:t xml:space="preserve">has the skills to operate an early stage venture capital </w:t>
      </w:r>
      <w:r w:rsidR="006D57E3" w:rsidRPr="00A5592D">
        <w:rPr>
          <w:rFonts w:asciiTheme="minorHAnsi" w:hAnsiTheme="minorHAnsi" w:cstheme="minorHAnsi"/>
        </w:rPr>
        <w:t>partnership</w:t>
      </w:r>
      <w:r w:rsidRPr="00A5592D">
        <w:rPr>
          <w:rFonts w:asciiTheme="minorHAnsi" w:hAnsiTheme="minorHAnsi" w:cstheme="minorHAnsi"/>
        </w:rPr>
        <w:t xml:space="preserve"> </w:t>
      </w:r>
    </w:p>
    <w:p w14:paraId="7CB7FBC8" w14:textId="2B453655" w:rsidR="006649FD" w:rsidRPr="00A5592D" w:rsidRDefault="008B3A63" w:rsidP="006649FD">
      <w:pPr>
        <w:pStyle w:val="ListBullet"/>
        <w:rPr>
          <w:rFonts w:asciiTheme="minorHAnsi" w:hAnsiTheme="minorHAnsi" w:cstheme="minorHAnsi"/>
        </w:rPr>
      </w:pPr>
      <w:r w:rsidRPr="00A5592D">
        <w:rPr>
          <w:rFonts w:asciiTheme="minorHAnsi" w:hAnsiTheme="minorHAnsi" w:cstheme="minorHAnsi"/>
        </w:rPr>
        <w:t xml:space="preserve">has </w:t>
      </w:r>
      <w:r w:rsidR="00AA6C64" w:rsidRPr="00A5592D">
        <w:rPr>
          <w:rFonts w:asciiTheme="minorHAnsi" w:hAnsiTheme="minorHAnsi" w:cstheme="minorHAnsi"/>
        </w:rPr>
        <w:t>access to deal flow</w:t>
      </w:r>
      <w:r w:rsidR="003702B7" w:rsidRPr="00A5592D">
        <w:rPr>
          <w:rFonts w:asciiTheme="minorHAnsi" w:hAnsiTheme="minorHAnsi" w:cstheme="minorHAnsi"/>
        </w:rPr>
        <w:t xml:space="preserve"> and</w:t>
      </w:r>
      <w:r w:rsidR="00AA6C64" w:rsidRPr="00A5592D">
        <w:rPr>
          <w:rFonts w:asciiTheme="minorHAnsi" w:hAnsiTheme="minorHAnsi" w:cstheme="minorHAnsi"/>
        </w:rPr>
        <w:t xml:space="preserve"> capital</w:t>
      </w:r>
    </w:p>
    <w:p w14:paraId="39431BA5" w14:textId="2B109520" w:rsidR="00AA6C64" w:rsidRPr="00A5592D" w:rsidRDefault="00AA6C64" w:rsidP="0028578C">
      <w:pPr>
        <w:pStyle w:val="ListBullet"/>
        <w:ind w:left="714" w:hanging="357"/>
        <w:rPr>
          <w:rFonts w:asciiTheme="minorHAnsi" w:hAnsiTheme="minorHAnsi" w:cstheme="minorHAnsi"/>
        </w:rPr>
      </w:pPr>
      <w:r w:rsidRPr="00A5592D">
        <w:rPr>
          <w:rFonts w:asciiTheme="minorHAnsi" w:hAnsiTheme="minorHAnsi" w:cstheme="minorHAnsi"/>
        </w:rPr>
        <w:t xml:space="preserve">has an </w:t>
      </w:r>
      <w:r w:rsidR="00A57504" w:rsidRPr="00A5592D">
        <w:rPr>
          <w:rFonts w:asciiTheme="minorHAnsi" w:hAnsiTheme="minorHAnsi" w:cstheme="minorHAnsi"/>
        </w:rPr>
        <w:t xml:space="preserve">appropriate </w:t>
      </w:r>
      <w:r w:rsidRPr="00A5592D">
        <w:rPr>
          <w:rFonts w:asciiTheme="minorHAnsi" w:hAnsiTheme="minorHAnsi" w:cstheme="minorHAnsi"/>
        </w:rPr>
        <w:t xml:space="preserve">investment plan with an </w:t>
      </w:r>
      <w:proofErr w:type="gramStart"/>
      <w:r w:rsidRPr="00A5592D">
        <w:rPr>
          <w:rFonts w:asciiTheme="minorHAnsi" w:hAnsiTheme="minorHAnsi" w:cstheme="minorHAnsi"/>
        </w:rPr>
        <w:t>early stage</w:t>
      </w:r>
      <w:proofErr w:type="gramEnd"/>
      <w:r w:rsidRPr="00A5592D">
        <w:rPr>
          <w:rFonts w:asciiTheme="minorHAnsi" w:hAnsiTheme="minorHAnsi" w:cstheme="minorHAnsi"/>
        </w:rPr>
        <w:t xml:space="preserve"> focus</w:t>
      </w:r>
      <w:r w:rsidR="0005001D" w:rsidRPr="00A5592D">
        <w:rPr>
          <w:rFonts w:asciiTheme="minorHAnsi" w:hAnsiTheme="minorHAnsi" w:cstheme="minorHAnsi"/>
        </w:rPr>
        <w:t>.</w:t>
      </w:r>
    </w:p>
    <w:tbl>
      <w:tblPr>
        <w:tblStyle w:val="TableGrid"/>
        <w:tblW w:w="0" w:type="auto"/>
        <w:tblLook w:val="01E0" w:firstRow="1" w:lastRow="1" w:firstColumn="1" w:lastColumn="1" w:noHBand="0" w:noVBand="0"/>
        <w:tblCaption w:val="Granting Registration [Division 9, 11 and 13 VCA]"/>
        <w:tblDescription w:val="Granting Registration [Division 9, 11 and 13 VCA]&#10;The Board will grant registration if it considers the application satisfies the legislative requirements.  Generally, if the Board is satisfied that the general partner has the skills to operate an early stage venture capital fund, access to deal flow, capital and has an investment plan with an early stage focus then registration can be granted. Phone 13 28 46&#10;"/>
      </w:tblPr>
      <w:tblGrid>
        <w:gridCol w:w="6708"/>
        <w:gridCol w:w="1820"/>
      </w:tblGrid>
      <w:tr w:rsidR="00AA6C64" w:rsidRPr="00A5592D" w14:paraId="7C5DD1D8" w14:textId="77777777" w:rsidTr="00B21287">
        <w:trPr>
          <w:tblHeader/>
        </w:trPr>
        <w:tc>
          <w:tcPr>
            <w:tcW w:w="6708" w:type="dxa"/>
          </w:tcPr>
          <w:p w14:paraId="5E8869AC" w14:textId="77777777" w:rsidR="00AA6C64" w:rsidRPr="00A5592D" w:rsidRDefault="009B1A0A" w:rsidP="009B1A0A">
            <w:pPr>
              <w:spacing w:after="120" w:line="320" w:lineRule="atLeast"/>
              <w:rPr>
                <w:rFonts w:asciiTheme="minorHAnsi" w:hAnsiTheme="minorHAnsi" w:cstheme="minorHAnsi"/>
                <w:lang w:eastAsia="en-US"/>
              </w:rPr>
            </w:pPr>
            <w:r w:rsidRPr="00A5592D">
              <w:rPr>
                <w:rFonts w:asciiTheme="minorHAnsi" w:hAnsiTheme="minorHAnsi" w:cstheme="minorHAnsi"/>
                <w:b/>
                <w:lang w:eastAsia="en-US"/>
              </w:rPr>
              <w:t>Registration</w:t>
            </w:r>
          </w:p>
        </w:tc>
        <w:tc>
          <w:tcPr>
            <w:tcW w:w="1820" w:type="dxa"/>
          </w:tcPr>
          <w:p w14:paraId="324AD86E" w14:textId="77777777" w:rsidR="00AA6C64" w:rsidRPr="00A5592D" w:rsidRDefault="00AA6C64">
            <w:pPr>
              <w:spacing w:after="120" w:line="320" w:lineRule="atLeast"/>
              <w:rPr>
                <w:rFonts w:asciiTheme="minorHAnsi" w:hAnsiTheme="minorHAnsi" w:cstheme="minorHAnsi"/>
                <w:b/>
                <w:lang w:eastAsia="en-US"/>
              </w:rPr>
            </w:pPr>
            <w:r w:rsidRPr="00A5592D">
              <w:rPr>
                <w:rFonts w:asciiTheme="minorHAnsi" w:hAnsiTheme="minorHAnsi" w:cstheme="minorHAnsi"/>
                <w:b/>
                <w:lang w:eastAsia="en-US"/>
              </w:rPr>
              <w:t>VCA reference</w:t>
            </w:r>
          </w:p>
        </w:tc>
      </w:tr>
      <w:tr w:rsidR="00AA6C64" w:rsidRPr="00A5592D" w14:paraId="24C43BFD" w14:textId="77777777" w:rsidTr="00B21287">
        <w:tc>
          <w:tcPr>
            <w:tcW w:w="6708" w:type="dxa"/>
          </w:tcPr>
          <w:p w14:paraId="36483C29" w14:textId="7B201DD7" w:rsidR="00706BB0" w:rsidRPr="00A5592D" w:rsidRDefault="00AA6C64" w:rsidP="009B1A0A">
            <w:pPr>
              <w:rPr>
                <w:rFonts w:asciiTheme="minorHAnsi" w:hAnsiTheme="minorHAnsi" w:cstheme="minorHAnsi"/>
              </w:rPr>
            </w:pPr>
            <w:bookmarkStart w:id="15" w:name="_Hlk514839584"/>
            <w:r w:rsidRPr="00A5592D">
              <w:rPr>
                <w:rFonts w:asciiTheme="minorHAnsi" w:hAnsiTheme="minorHAnsi" w:cstheme="minorHAnsi"/>
                <w:lang w:eastAsia="en-US"/>
              </w:rPr>
              <w:t xml:space="preserve">The </w:t>
            </w:r>
            <w:r w:rsidR="00F56960" w:rsidRPr="00A5592D">
              <w:rPr>
                <w:rFonts w:asciiTheme="minorHAnsi" w:hAnsiTheme="minorHAnsi" w:cstheme="minorHAnsi"/>
                <w:lang w:eastAsia="en-US"/>
              </w:rPr>
              <w:t xml:space="preserve">Committee </w:t>
            </w:r>
            <w:r w:rsidRPr="00A5592D">
              <w:rPr>
                <w:rFonts w:asciiTheme="minorHAnsi" w:hAnsiTheme="minorHAnsi" w:cstheme="minorHAnsi"/>
                <w:lang w:eastAsia="en-US"/>
              </w:rPr>
              <w:t xml:space="preserve">has 60 days </w:t>
            </w:r>
            <w:r w:rsidR="00011759" w:rsidRPr="00A5592D">
              <w:rPr>
                <w:rFonts w:asciiTheme="minorHAnsi" w:hAnsiTheme="minorHAnsi" w:cstheme="minorHAnsi"/>
              </w:rPr>
              <w:t>after receiving a complete application to decide whether to grant registration</w:t>
            </w:r>
            <w:r w:rsidR="00B364AA" w:rsidRPr="00A5592D">
              <w:rPr>
                <w:rFonts w:asciiTheme="minorHAnsi" w:hAnsiTheme="minorHAnsi" w:cstheme="minorHAnsi"/>
              </w:rPr>
              <w:t xml:space="preserve"> (can be extended by a further 60 days)</w:t>
            </w:r>
            <w:r w:rsidR="00011759" w:rsidRPr="00A5592D">
              <w:rPr>
                <w:rFonts w:asciiTheme="minorHAnsi" w:hAnsiTheme="minorHAnsi" w:cstheme="minorHAnsi"/>
              </w:rPr>
              <w:t>.</w:t>
            </w:r>
            <w:r w:rsidR="00706BB0" w:rsidRPr="00A5592D">
              <w:rPr>
                <w:rFonts w:asciiTheme="minorHAnsi" w:hAnsiTheme="minorHAnsi" w:cstheme="minorHAnsi"/>
              </w:rPr>
              <w:t>*</w:t>
            </w:r>
          </w:p>
          <w:p w14:paraId="0C38D1EE" w14:textId="0B4A5153" w:rsidR="00AA6C64" w:rsidRPr="00A5592D" w:rsidRDefault="00B364AA" w:rsidP="00B364AA">
            <w:pPr>
              <w:rPr>
                <w:rFonts w:asciiTheme="minorHAnsi" w:hAnsiTheme="minorHAnsi" w:cstheme="minorHAnsi"/>
                <w:sz w:val="20"/>
                <w:szCs w:val="20"/>
                <w:lang w:eastAsia="en-US"/>
              </w:rPr>
            </w:pPr>
            <w:r w:rsidRPr="00A5592D">
              <w:rPr>
                <w:rFonts w:asciiTheme="minorHAnsi" w:hAnsiTheme="minorHAnsi" w:cstheme="minorHAnsi"/>
                <w:sz w:val="20"/>
                <w:szCs w:val="20"/>
              </w:rPr>
              <w:lastRenderedPageBreak/>
              <w:t>*A complete application is one that satisfies all the requirements of s11</w:t>
            </w:r>
            <w:r w:rsidR="008E3DEE" w:rsidRPr="00A5592D">
              <w:rPr>
                <w:rFonts w:asciiTheme="minorHAnsi" w:hAnsiTheme="minorHAnsi" w:cstheme="minorHAnsi"/>
                <w:sz w:val="20"/>
                <w:szCs w:val="20"/>
              </w:rPr>
              <w:t>–</w:t>
            </w:r>
            <w:r w:rsidRPr="00A5592D">
              <w:rPr>
                <w:rFonts w:asciiTheme="minorHAnsi" w:hAnsiTheme="minorHAnsi" w:cstheme="minorHAnsi"/>
                <w:sz w:val="20"/>
                <w:szCs w:val="20"/>
              </w:rPr>
              <w:t>1(2) of the VCA. If the application is incomplete it will not be considered. The 60</w:t>
            </w:r>
            <w:r w:rsidR="008E3DEE" w:rsidRPr="00A5592D">
              <w:rPr>
                <w:rFonts w:asciiTheme="minorHAnsi" w:hAnsiTheme="minorHAnsi" w:cstheme="minorHAnsi"/>
                <w:sz w:val="20"/>
                <w:szCs w:val="20"/>
              </w:rPr>
              <w:t>-</w:t>
            </w:r>
            <w:r w:rsidRPr="00A5592D">
              <w:rPr>
                <w:rFonts w:asciiTheme="minorHAnsi" w:hAnsiTheme="minorHAnsi" w:cstheme="minorHAnsi"/>
                <w:sz w:val="20"/>
                <w:szCs w:val="20"/>
              </w:rPr>
              <w:t xml:space="preserve">day timeframe does not start until all information and documents are received. </w:t>
            </w:r>
            <w:r w:rsidR="00011759" w:rsidRPr="00A5592D">
              <w:rPr>
                <w:rFonts w:asciiTheme="minorHAnsi" w:hAnsiTheme="minorHAnsi" w:cstheme="minorHAnsi"/>
                <w:sz w:val="20"/>
                <w:szCs w:val="20"/>
              </w:rPr>
              <w:t>If the last day to decide an application – the 60th day – falls on a Saturday, Sunday or public holiday, the decision can be made on the next business day.</w:t>
            </w:r>
            <w:bookmarkEnd w:id="15"/>
          </w:p>
        </w:tc>
        <w:tc>
          <w:tcPr>
            <w:tcW w:w="1820" w:type="dxa"/>
          </w:tcPr>
          <w:p w14:paraId="7ADA538D" w14:textId="5AE61ECC" w:rsidR="00AA6C64" w:rsidRPr="00A5592D" w:rsidRDefault="00AA6C64">
            <w:pPr>
              <w:rPr>
                <w:rFonts w:asciiTheme="minorHAnsi" w:hAnsiTheme="minorHAnsi" w:cstheme="minorHAnsi"/>
                <w:lang w:eastAsia="en-US"/>
              </w:rPr>
            </w:pPr>
            <w:r w:rsidRPr="00A5592D">
              <w:rPr>
                <w:rFonts w:asciiTheme="minorHAnsi" w:hAnsiTheme="minorHAnsi" w:cstheme="minorHAnsi"/>
                <w:lang w:eastAsia="en-US"/>
              </w:rPr>
              <w:lastRenderedPageBreak/>
              <w:t>s11</w:t>
            </w:r>
            <w:r w:rsidR="00B91AB2" w:rsidRPr="00A5592D">
              <w:rPr>
                <w:rFonts w:asciiTheme="minorHAnsi" w:hAnsiTheme="minorHAnsi" w:cstheme="minorHAnsi"/>
                <w:lang w:eastAsia="en-US"/>
              </w:rPr>
              <w:t>–</w:t>
            </w:r>
            <w:r w:rsidRPr="00A5592D">
              <w:rPr>
                <w:rFonts w:asciiTheme="minorHAnsi" w:hAnsiTheme="minorHAnsi" w:cstheme="minorHAnsi"/>
                <w:lang w:eastAsia="en-US"/>
              </w:rPr>
              <w:t>15</w:t>
            </w:r>
          </w:p>
        </w:tc>
      </w:tr>
      <w:tr w:rsidR="00AA6C64" w:rsidRPr="00A5592D" w14:paraId="475B340C" w14:textId="77777777" w:rsidTr="00B21287">
        <w:tc>
          <w:tcPr>
            <w:tcW w:w="6708" w:type="dxa"/>
          </w:tcPr>
          <w:p w14:paraId="173E24D1" w14:textId="77777777" w:rsidR="00AA6C64" w:rsidRPr="00A5592D" w:rsidRDefault="00AA6C64">
            <w:pPr>
              <w:spacing w:after="120"/>
              <w:rPr>
                <w:rFonts w:asciiTheme="minorHAnsi" w:hAnsiTheme="minorHAnsi" w:cstheme="minorHAnsi"/>
                <w:lang w:eastAsia="en-US"/>
              </w:rPr>
            </w:pPr>
            <w:r w:rsidRPr="00A5592D">
              <w:rPr>
                <w:rFonts w:asciiTheme="minorHAnsi" w:hAnsiTheme="minorHAnsi" w:cstheme="minorHAnsi"/>
                <w:lang w:eastAsia="en-US"/>
              </w:rPr>
              <w:t xml:space="preserve">Registration may be granted if the </w:t>
            </w:r>
            <w:r w:rsidR="000B55F5" w:rsidRPr="00A5592D">
              <w:rPr>
                <w:rFonts w:asciiTheme="minorHAnsi" w:hAnsiTheme="minorHAnsi" w:cstheme="minorHAnsi"/>
                <w:lang w:eastAsia="en-US"/>
              </w:rPr>
              <w:t xml:space="preserve">Committee </w:t>
            </w:r>
            <w:r w:rsidRPr="00A5592D">
              <w:rPr>
                <w:rFonts w:asciiTheme="minorHAnsi" w:hAnsiTheme="minorHAnsi" w:cstheme="minorHAnsi"/>
                <w:lang w:eastAsia="en-US"/>
              </w:rPr>
              <w:t xml:space="preserve">is satisfied the </w:t>
            </w:r>
            <w:r w:rsidR="006D57E3" w:rsidRPr="00A5592D">
              <w:rPr>
                <w:rFonts w:asciiTheme="minorHAnsi" w:hAnsiTheme="minorHAnsi" w:cstheme="minorHAnsi"/>
                <w:lang w:eastAsia="en-US"/>
              </w:rPr>
              <w:t>partnership</w:t>
            </w:r>
            <w:r w:rsidRPr="00A5592D">
              <w:rPr>
                <w:rFonts w:asciiTheme="minorHAnsi" w:hAnsiTheme="minorHAnsi" w:cstheme="minorHAnsi"/>
                <w:lang w:eastAsia="en-US"/>
              </w:rPr>
              <w:t>:</w:t>
            </w:r>
          </w:p>
          <w:p w14:paraId="4617197A" w14:textId="5BD7DCDE" w:rsidR="00AA6C64" w:rsidRPr="00A5592D" w:rsidRDefault="00AA6C64">
            <w:pPr>
              <w:pStyle w:val="ListBullet"/>
              <w:rPr>
                <w:rFonts w:asciiTheme="minorHAnsi" w:hAnsiTheme="minorHAnsi" w:cstheme="minorHAnsi"/>
              </w:rPr>
            </w:pPr>
            <w:r w:rsidRPr="00A5592D">
              <w:rPr>
                <w:rFonts w:asciiTheme="minorHAnsi" w:hAnsiTheme="minorHAnsi" w:cstheme="minorHAnsi"/>
              </w:rPr>
              <w:t>is an eligible limited partnership</w:t>
            </w:r>
            <w:r w:rsidRPr="00A5592D">
              <w:rPr>
                <w:rFonts w:asciiTheme="minorHAnsi" w:hAnsiTheme="minorHAnsi" w:cstheme="minorHAnsi"/>
                <w:sz w:val="16"/>
                <w:szCs w:val="16"/>
              </w:rPr>
              <w:t xml:space="preserve"> </w:t>
            </w:r>
            <w:r w:rsidR="008F355F" w:rsidRPr="00A5592D">
              <w:rPr>
                <w:rFonts w:asciiTheme="minorHAnsi" w:hAnsiTheme="minorHAnsi" w:cstheme="minorHAnsi"/>
              </w:rPr>
              <w:t>(</w:t>
            </w:r>
            <w:r w:rsidRPr="00A5592D">
              <w:rPr>
                <w:rFonts w:asciiTheme="minorHAnsi" w:hAnsiTheme="minorHAnsi" w:cstheme="minorHAnsi"/>
              </w:rPr>
              <w:t xml:space="preserve">see </w:t>
            </w:r>
            <w:hyperlink w:anchor="Twopointtwo" w:history="1">
              <w:r w:rsidRPr="00A5592D">
                <w:rPr>
                  <w:rStyle w:val="Hyperlink"/>
                  <w:rFonts w:asciiTheme="minorHAnsi" w:hAnsiTheme="minorHAnsi" w:cstheme="minorHAnsi"/>
                </w:rPr>
                <w:t>section 2.2</w:t>
              </w:r>
            </w:hyperlink>
            <w:r w:rsidR="008F355F" w:rsidRPr="00A5592D">
              <w:rPr>
                <w:rFonts w:asciiTheme="minorHAnsi" w:hAnsiTheme="minorHAnsi" w:cstheme="minorHAnsi"/>
              </w:rPr>
              <w:t>)</w:t>
            </w:r>
          </w:p>
          <w:p w14:paraId="7F3935F5" w14:textId="18185A52" w:rsidR="00AA6C64" w:rsidRPr="00A5592D" w:rsidRDefault="00AA6C64">
            <w:pPr>
              <w:pStyle w:val="ListBullet"/>
              <w:rPr>
                <w:rFonts w:asciiTheme="minorHAnsi" w:hAnsiTheme="minorHAnsi" w:cstheme="minorHAnsi"/>
              </w:rPr>
            </w:pPr>
            <w:r w:rsidRPr="00A5592D">
              <w:rPr>
                <w:rFonts w:asciiTheme="minorHAnsi" w:hAnsiTheme="minorHAnsi" w:cstheme="minorHAnsi"/>
              </w:rPr>
              <w:t xml:space="preserve">has an appropriate investment plan </w:t>
            </w:r>
            <w:r w:rsidR="008F355F" w:rsidRPr="00A5592D">
              <w:rPr>
                <w:rFonts w:asciiTheme="minorHAnsi" w:hAnsiTheme="minorHAnsi" w:cstheme="minorHAnsi"/>
              </w:rPr>
              <w:t>(</w:t>
            </w:r>
            <w:r w:rsidRPr="00A5592D">
              <w:rPr>
                <w:rFonts w:asciiTheme="minorHAnsi" w:hAnsiTheme="minorHAnsi" w:cstheme="minorHAnsi"/>
              </w:rPr>
              <w:t xml:space="preserve">see </w:t>
            </w:r>
            <w:hyperlink w:anchor="Sectionthree" w:history="1">
              <w:r w:rsidRPr="00A5592D">
                <w:rPr>
                  <w:rStyle w:val="Hyperlink"/>
                  <w:rFonts w:asciiTheme="minorHAnsi" w:hAnsiTheme="minorHAnsi" w:cstheme="minorHAnsi"/>
                </w:rPr>
                <w:t>section 3</w:t>
              </w:r>
            </w:hyperlink>
            <w:r w:rsidR="008F355F" w:rsidRPr="00A5592D">
              <w:rPr>
                <w:rFonts w:asciiTheme="minorHAnsi" w:hAnsiTheme="minorHAnsi" w:cstheme="minorHAnsi"/>
              </w:rPr>
              <w:t>)</w:t>
            </w:r>
          </w:p>
          <w:p w14:paraId="50D7F3A3" w14:textId="77777777" w:rsidR="00AA6C64" w:rsidRPr="00A5592D" w:rsidRDefault="00AA6C64" w:rsidP="009B1A0A">
            <w:pPr>
              <w:pStyle w:val="ListBullet"/>
              <w:rPr>
                <w:rFonts w:asciiTheme="minorHAnsi" w:hAnsiTheme="minorHAnsi" w:cstheme="minorHAnsi"/>
              </w:rPr>
            </w:pPr>
            <w:r w:rsidRPr="00A5592D">
              <w:rPr>
                <w:rFonts w:asciiTheme="minorHAnsi" w:hAnsiTheme="minorHAnsi" w:cstheme="minorHAnsi"/>
              </w:rPr>
              <w:t xml:space="preserve">has access to the management expertise </w:t>
            </w:r>
            <w:r w:rsidR="002957D3" w:rsidRPr="00A5592D">
              <w:rPr>
                <w:rFonts w:asciiTheme="minorHAnsi" w:hAnsiTheme="minorHAnsi" w:cstheme="minorHAnsi"/>
              </w:rPr>
              <w:t xml:space="preserve">needed </w:t>
            </w:r>
            <w:r w:rsidRPr="00A5592D">
              <w:rPr>
                <w:rFonts w:asciiTheme="minorHAnsi" w:hAnsiTheme="minorHAnsi" w:cstheme="minorHAnsi"/>
              </w:rPr>
              <w:t>to</w:t>
            </w:r>
            <w:r w:rsidR="009B1A0A" w:rsidRPr="00A5592D">
              <w:rPr>
                <w:rFonts w:asciiTheme="minorHAnsi" w:hAnsiTheme="minorHAnsi" w:cstheme="minorHAnsi"/>
              </w:rPr>
              <w:t xml:space="preserve"> implement its investment plan.</w:t>
            </w:r>
          </w:p>
        </w:tc>
        <w:tc>
          <w:tcPr>
            <w:tcW w:w="1820" w:type="dxa"/>
          </w:tcPr>
          <w:p w14:paraId="07AA82F8" w14:textId="53932D3B" w:rsidR="00AA6C64" w:rsidRPr="00A5592D" w:rsidRDefault="00AA6C64">
            <w:pPr>
              <w:rPr>
                <w:rFonts w:asciiTheme="minorHAnsi" w:hAnsiTheme="minorHAnsi" w:cstheme="minorHAnsi"/>
                <w:lang w:eastAsia="en-US"/>
              </w:rPr>
            </w:pPr>
            <w:r w:rsidRPr="00A5592D">
              <w:rPr>
                <w:rFonts w:asciiTheme="minorHAnsi" w:hAnsiTheme="minorHAnsi" w:cstheme="minorHAnsi"/>
                <w:lang w:eastAsia="en-US"/>
              </w:rPr>
              <w:t>s9</w:t>
            </w:r>
            <w:r w:rsidR="00B91AB2" w:rsidRPr="00A5592D">
              <w:rPr>
                <w:rFonts w:asciiTheme="minorHAnsi" w:hAnsiTheme="minorHAnsi" w:cstheme="minorHAnsi"/>
                <w:lang w:eastAsia="en-US"/>
              </w:rPr>
              <w:t>–</w:t>
            </w:r>
            <w:r w:rsidRPr="00A5592D">
              <w:rPr>
                <w:rFonts w:asciiTheme="minorHAnsi" w:hAnsiTheme="minorHAnsi" w:cstheme="minorHAnsi"/>
                <w:lang w:eastAsia="en-US"/>
              </w:rPr>
              <w:t>3, 13</w:t>
            </w:r>
            <w:r w:rsidR="00B91AB2" w:rsidRPr="00A5592D">
              <w:rPr>
                <w:rFonts w:asciiTheme="minorHAnsi" w:hAnsiTheme="minorHAnsi" w:cstheme="minorHAnsi"/>
                <w:lang w:eastAsia="en-US"/>
              </w:rPr>
              <w:t>–</w:t>
            </w:r>
            <w:r w:rsidRPr="00A5592D">
              <w:rPr>
                <w:rFonts w:asciiTheme="minorHAnsi" w:hAnsiTheme="minorHAnsi" w:cstheme="minorHAnsi"/>
                <w:lang w:eastAsia="en-US"/>
              </w:rPr>
              <w:t xml:space="preserve">20, </w:t>
            </w:r>
          </w:p>
          <w:p w14:paraId="336F13E6" w14:textId="503B2386" w:rsidR="00AA6C64" w:rsidRPr="00A5592D" w:rsidRDefault="003A0CEA">
            <w:pPr>
              <w:rPr>
                <w:rFonts w:asciiTheme="minorHAnsi" w:hAnsiTheme="minorHAnsi" w:cstheme="minorHAnsi"/>
                <w:lang w:eastAsia="en-US"/>
              </w:rPr>
            </w:pPr>
            <w:r w:rsidRPr="00A5592D">
              <w:rPr>
                <w:rFonts w:asciiTheme="minorHAnsi" w:hAnsiTheme="minorHAnsi" w:cstheme="minorHAnsi"/>
                <w:lang w:eastAsia="en-US"/>
              </w:rPr>
              <w:t>s13</w:t>
            </w:r>
            <w:r w:rsidR="00B91AB2" w:rsidRPr="00A5592D">
              <w:rPr>
                <w:rFonts w:asciiTheme="minorHAnsi" w:hAnsiTheme="minorHAnsi" w:cstheme="minorHAnsi"/>
                <w:lang w:eastAsia="en-US"/>
              </w:rPr>
              <w:t>–</w:t>
            </w:r>
            <w:r w:rsidRPr="00A5592D">
              <w:rPr>
                <w:rFonts w:asciiTheme="minorHAnsi" w:hAnsiTheme="minorHAnsi" w:cstheme="minorHAnsi"/>
                <w:lang w:eastAsia="en-US"/>
              </w:rPr>
              <w:t>1(1A)(d)</w:t>
            </w:r>
          </w:p>
        </w:tc>
      </w:tr>
    </w:tbl>
    <w:p w14:paraId="10E893DE" w14:textId="376A8579" w:rsidR="00AA6C64" w:rsidRPr="00A5592D" w:rsidRDefault="00AA6C64" w:rsidP="00004D2A">
      <w:pPr>
        <w:pStyle w:val="Heading3"/>
        <w:rPr>
          <w:rFonts w:asciiTheme="minorHAnsi" w:hAnsiTheme="minorHAnsi" w:cstheme="minorHAnsi"/>
        </w:rPr>
      </w:pPr>
      <w:bookmarkStart w:id="16" w:name="_Toc106631555"/>
      <w:r w:rsidRPr="00A5592D">
        <w:rPr>
          <w:rFonts w:asciiTheme="minorHAnsi" w:hAnsiTheme="minorHAnsi" w:cstheme="minorHAnsi"/>
        </w:rPr>
        <w:t>2.5</w:t>
      </w:r>
      <w:r w:rsidRPr="00A5592D">
        <w:rPr>
          <w:rFonts w:asciiTheme="minorHAnsi" w:hAnsiTheme="minorHAnsi" w:cstheme="minorHAnsi"/>
        </w:rPr>
        <w:tab/>
        <w:t>Registration</w:t>
      </w:r>
      <w:bookmarkEnd w:id="16"/>
      <w:r w:rsidRPr="00A5592D">
        <w:rPr>
          <w:rFonts w:asciiTheme="minorHAnsi" w:hAnsiTheme="minorHAnsi" w:cstheme="minorHAnsi"/>
        </w:rPr>
        <w:t xml:space="preserve"> </w:t>
      </w:r>
    </w:p>
    <w:p w14:paraId="457D6784" w14:textId="740B2B18" w:rsidR="00AA6C64" w:rsidRPr="00A5592D" w:rsidRDefault="00AA6C64" w:rsidP="00B56936">
      <w:pPr>
        <w:pStyle w:val="Heading4"/>
        <w:rPr>
          <w:rFonts w:asciiTheme="minorHAnsi" w:hAnsiTheme="minorHAnsi" w:cstheme="minorHAnsi"/>
        </w:rPr>
      </w:pPr>
      <w:bookmarkStart w:id="17" w:name="Twopointfivepointone"/>
      <w:r w:rsidRPr="00A5592D">
        <w:rPr>
          <w:rFonts w:asciiTheme="minorHAnsi" w:hAnsiTheme="minorHAnsi" w:cstheme="minorHAnsi"/>
        </w:rPr>
        <w:t>2.5.1</w:t>
      </w:r>
      <w:r w:rsidRPr="00A5592D">
        <w:rPr>
          <w:rFonts w:asciiTheme="minorHAnsi" w:hAnsiTheme="minorHAnsi" w:cstheme="minorHAnsi"/>
        </w:rPr>
        <w:tab/>
        <w:t xml:space="preserve">Conditional Registration </w:t>
      </w:r>
      <w:bookmarkStart w:id="18" w:name="OLE_LINK16"/>
      <w:r w:rsidRPr="00A5592D">
        <w:rPr>
          <w:rFonts w:asciiTheme="minorHAnsi" w:hAnsiTheme="minorHAnsi" w:cstheme="minorHAnsi"/>
          <w:sz w:val="16"/>
          <w:szCs w:val="16"/>
        </w:rPr>
        <w:t>[s13</w:t>
      </w:r>
      <w:r w:rsidR="00B91AB2" w:rsidRPr="00A5592D">
        <w:rPr>
          <w:rFonts w:asciiTheme="minorHAnsi" w:hAnsiTheme="minorHAnsi" w:cstheme="minorHAnsi"/>
          <w:sz w:val="16"/>
          <w:szCs w:val="16"/>
        </w:rPr>
        <w:t>–</w:t>
      </w:r>
      <w:r w:rsidRPr="00A5592D">
        <w:rPr>
          <w:rFonts w:asciiTheme="minorHAnsi" w:hAnsiTheme="minorHAnsi" w:cstheme="minorHAnsi"/>
          <w:sz w:val="16"/>
          <w:szCs w:val="16"/>
        </w:rPr>
        <w:t>5(1A) VCA]</w:t>
      </w:r>
      <w:bookmarkEnd w:id="17"/>
      <w:bookmarkEnd w:id="18"/>
    </w:p>
    <w:p w14:paraId="76F911CF" w14:textId="41342808" w:rsidR="00AA6C64" w:rsidRPr="00A5592D" w:rsidRDefault="00AA6C64">
      <w:pPr>
        <w:rPr>
          <w:rFonts w:asciiTheme="minorHAnsi" w:hAnsiTheme="minorHAnsi" w:cstheme="minorHAnsi"/>
          <w:lang w:eastAsia="en-US"/>
        </w:rPr>
      </w:pPr>
      <w:r w:rsidRPr="00A5592D">
        <w:rPr>
          <w:rFonts w:asciiTheme="minorHAnsi" w:hAnsiTheme="minorHAnsi" w:cstheme="minorHAnsi"/>
          <w:lang w:eastAsia="en-US"/>
        </w:rPr>
        <w:t xml:space="preserve">A </w:t>
      </w:r>
      <w:r w:rsidR="006D57E3" w:rsidRPr="00A5592D">
        <w:rPr>
          <w:rFonts w:asciiTheme="minorHAnsi" w:hAnsiTheme="minorHAnsi" w:cstheme="minorHAnsi"/>
          <w:lang w:eastAsia="en-US"/>
        </w:rPr>
        <w:t>partnership</w:t>
      </w:r>
      <w:r w:rsidRPr="00A5592D">
        <w:rPr>
          <w:rFonts w:asciiTheme="minorHAnsi" w:hAnsiTheme="minorHAnsi" w:cstheme="minorHAnsi"/>
          <w:lang w:eastAsia="en-US"/>
        </w:rPr>
        <w:t xml:space="preserve"> that does not </w:t>
      </w:r>
      <w:r w:rsidR="002104E6" w:rsidRPr="00A5592D">
        <w:rPr>
          <w:rFonts w:asciiTheme="minorHAnsi" w:hAnsiTheme="minorHAnsi" w:cstheme="minorHAnsi"/>
          <w:lang w:eastAsia="en-US"/>
        </w:rPr>
        <w:t xml:space="preserve">meet </w:t>
      </w:r>
      <w:r w:rsidR="00B57028" w:rsidRPr="00A5592D">
        <w:rPr>
          <w:rFonts w:asciiTheme="minorHAnsi" w:hAnsiTheme="minorHAnsi" w:cstheme="minorHAnsi"/>
          <w:lang w:eastAsia="en-US"/>
        </w:rPr>
        <w:t xml:space="preserve">all </w:t>
      </w:r>
      <w:r w:rsidR="002104E6" w:rsidRPr="00A5592D">
        <w:rPr>
          <w:rFonts w:asciiTheme="minorHAnsi" w:hAnsiTheme="minorHAnsi" w:cstheme="minorHAnsi"/>
          <w:lang w:eastAsia="en-US"/>
        </w:rPr>
        <w:t>the requirements under s9</w:t>
      </w:r>
      <w:r w:rsidR="00B91AB2" w:rsidRPr="00A5592D">
        <w:rPr>
          <w:rFonts w:asciiTheme="minorHAnsi" w:hAnsiTheme="minorHAnsi" w:cstheme="minorHAnsi"/>
          <w:lang w:eastAsia="en-US"/>
        </w:rPr>
        <w:t>–</w:t>
      </w:r>
      <w:r w:rsidR="002104E6" w:rsidRPr="00A5592D">
        <w:rPr>
          <w:rFonts w:asciiTheme="minorHAnsi" w:hAnsiTheme="minorHAnsi" w:cstheme="minorHAnsi"/>
          <w:lang w:eastAsia="en-US"/>
        </w:rPr>
        <w:t xml:space="preserve">3 of the VCA, </w:t>
      </w:r>
      <w:r w:rsidR="00B57028" w:rsidRPr="00A5592D">
        <w:rPr>
          <w:rFonts w:asciiTheme="minorHAnsi" w:hAnsiTheme="minorHAnsi" w:cstheme="minorHAnsi"/>
          <w:lang w:eastAsia="en-US"/>
        </w:rPr>
        <w:t xml:space="preserve">such as not </w:t>
      </w:r>
      <w:r w:rsidR="002104E6" w:rsidRPr="00A5592D">
        <w:rPr>
          <w:rFonts w:asciiTheme="minorHAnsi" w:hAnsiTheme="minorHAnsi" w:cstheme="minorHAnsi"/>
          <w:lang w:eastAsia="en-US"/>
        </w:rPr>
        <w:t>having</w:t>
      </w:r>
      <w:r w:rsidRPr="00A5592D">
        <w:rPr>
          <w:rFonts w:asciiTheme="minorHAnsi" w:hAnsiTheme="minorHAnsi" w:cstheme="minorHAnsi"/>
          <w:lang w:eastAsia="en-US"/>
        </w:rPr>
        <w:t xml:space="preserve"> at least $10 mil</w:t>
      </w:r>
      <w:r w:rsidR="002104E6" w:rsidRPr="00A5592D">
        <w:rPr>
          <w:rFonts w:asciiTheme="minorHAnsi" w:hAnsiTheme="minorHAnsi" w:cstheme="minorHAnsi"/>
          <w:lang w:eastAsia="en-US"/>
        </w:rPr>
        <w:t>lion committed capital</w:t>
      </w:r>
      <w:r w:rsidR="00A97110" w:rsidRPr="00A5592D">
        <w:rPr>
          <w:rFonts w:asciiTheme="minorHAnsi" w:hAnsiTheme="minorHAnsi" w:cstheme="minorHAnsi"/>
          <w:lang w:eastAsia="en-US"/>
        </w:rPr>
        <w:t>,</w:t>
      </w:r>
      <w:r w:rsidR="002104E6" w:rsidRPr="00A5592D">
        <w:rPr>
          <w:rFonts w:asciiTheme="minorHAnsi" w:hAnsiTheme="minorHAnsi" w:cstheme="minorHAnsi"/>
          <w:lang w:eastAsia="en-US"/>
        </w:rPr>
        <w:t xml:space="preserve"> may be granted conditional registration</w:t>
      </w:r>
      <w:r w:rsidRPr="00A5592D">
        <w:rPr>
          <w:rFonts w:asciiTheme="minorHAnsi" w:hAnsiTheme="minorHAnsi" w:cstheme="minorHAnsi"/>
          <w:lang w:eastAsia="en-US"/>
        </w:rPr>
        <w:t>.</w:t>
      </w:r>
      <w:r w:rsidR="00550060" w:rsidRPr="00A5592D">
        <w:rPr>
          <w:rFonts w:asciiTheme="minorHAnsi" w:hAnsiTheme="minorHAnsi" w:cstheme="minorHAnsi"/>
          <w:lang w:eastAsia="en-US"/>
        </w:rPr>
        <w:t xml:space="preserve"> </w:t>
      </w:r>
      <w:r w:rsidR="002104E6" w:rsidRPr="00A5592D">
        <w:rPr>
          <w:rFonts w:asciiTheme="minorHAnsi" w:hAnsiTheme="minorHAnsi" w:cstheme="minorHAnsi"/>
          <w:lang w:eastAsia="en-US"/>
        </w:rPr>
        <w:t xml:space="preserve">A </w:t>
      </w:r>
      <w:r w:rsidR="006D57E3" w:rsidRPr="00A5592D">
        <w:rPr>
          <w:rFonts w:asciiTheme="minorHAnsi" w:hAnsiTheme="minorHAnsi" w:cstheme="minorHAnsi"/>
          <w:lang w:eastAsia="en-US"/>
        </w:rPr>
        <w:t>partnership</w:t>
      </w:r>
      <w:r w:rsidR="002104E6" w:rsidRPr="00A5592D">
        <w:rPr>
          <w:rFonts w:asciiTheme="minorHAnsi" w:hAnsiTheme="minorHAnsi" w:cstheme="minorHAnsi"/>
          <w:lang w:eastAsia="en-US"/>
        </w:rPr>
        <w:t xml:space="preserve"> that has been conditionally registered </w:t>
      </w:r>
      <w:r w:rsidRPr="00A5592D">
        <w:rPr>
          <w:rFonts w:asciiTheme="minorHAnsi" w:hAnsiTheme="minorHAnsi" w:cstheme="minorHAnsi"/>
          <w:lang w:eastAsia="en-US"/>
        </w:rPr>
        <w:t xml:space="preserve">must present evidence to satisfy the </w:t>
      </w:r>
      <w:r w:rsidR="000B55F5" w:rsidRPr="00A5592D">
        <w:rPr>
          <w:rFonts w:asciiTheme="minorHAnsi" w:hAnsiTheme="minorHAnsi" w:cstheme="minorHAnsi"/>
          <w:lang w:eastAsia="en-US"/>
        </w:rPr>
        <w:t xml:space="preserve">Committee </w:t>
      </w:r>
      <w:r w:rsidR="00141DB5" w:rsidRPr="00A5592D">
        <w:rPr>
          <w:rFonts w:asciiTheme="minorHAnsi" w:hAnsiTheme="minorHAnsi" w:cstheme="minorHAnsi"/>
          <w:lang w:eastAsia="en-US"/>
        </w:rPr>
        <w:t xml:space="preserve">that </w:t>
      </w:r>
      <w:r w:rsidRPr="00A5592D">
        <w:rPr>
          <w:rFonts w:asciiTheme="minorHAnsi" w:hAnsiTheme="minorHAnsi" w:cstheme="minorHAnsi"/>
          <w:lang w:eastAsia="en-US"/>
        </w:rPr>
        <w:t xml:space="preserve">it is likely </w:t>
      </w:r>
      <w:r w:rsidR="00141DB5" w:rsidRPr="00A5592D">
        <w:rPr>
          <w:rFonts w:asciiTheme="minorHAnsi" w:hAnsiTheme="minorHAnsi" w:cstheme="minorHAnsi"/>
          <w:lang w:eastAsia="en-US"/>
        </w:rPr>
        <w:t xml:space="preserve">to </w:t>
      </w:r>
      <w:r w:rsidRPr="00A5592D">
        <w:rPr>
          <w:rFonts w:asciiTheme="minorHAnsi" w:hAnsiTheme="minorHAnsi" w:cstheme="minorHAnsi"/>
          <w:lang w:eastAsia="en-US"/>
        </w:rPr>
        <w:t xml:space="preserve">gain registration within </w:t>
      </w:r>
      <w:r w:rsidR="00FB39ED" w:rsidRPr="00A5592D">
        <w:rPr>
          <w:rFonts w:asciiTheme="minorHAnsi" w:hAnsiTheme="minorHAnsi" w:cstheme="minorHAnsi"/>
          <w:lang w:eastAsia="en-US"/>
        </w:rPr>
        <w:t>24 months</w:t>
      </w:r>
      <w:r w:rsidRPr="00A5592D">
        <w:rPr>
          <w:rFonts w:asciiTheme="minorHAnsi" w:hAnsiTheme="minorHAnsi" w:cstheme="minorHAnsi"/>
          <w:lang w:eastAsia="en-US"/>
        </w:rPr>
        <w:t>.</w:t>
      </w:r>
      <w:r w:rsidR="00550060" w:rsidRPr="00A5592D">
        <w:rPr>
          <w:rFonts w:asciiTheme="minorHAnsi" w:hAnsiTheme="minorHAnsi" w:cstheme="minorHAnsi"/>
          <w:lang w:eastAsia="en-US"/>
        </w:rPr>
        <w:t xml:space="preserve"> </w:t>
      </w:r>
      <w:r w:rsidR="00342CC7" w:rsidRPr="00A5592D">
        <w:rPr>
          <w:rFonts w:asciiTheme="minorHAnsi" w:hAnsiTheme="minorHAnsi" w:cstheme="minorHAnsi"/>
          <w:lang w:eastAsia="en-US"/>
        </w:rPr>
        <w:t>C</w:t>
      </w:r>
      <w:r w:rsidRPr="00A5592D">
        <w:rPr>
          <w:rFonts w:asciiTheme="minorHAnsi" w:hAnsiTheme="minorHAnsi" w:cstheme="minorHAnsi"/>
          <w:lang w:eastAsia="en-US"/>
        </w:rPr>
        <w:t xml:space="preserve">onditional registration lapses after </w:t>
      </w:r>
      <w:r w:rsidR="00B7115C" w:rsidRPr="00A5592D">
        <w:rPr>
          <w:rFonts w:asciiTheme="minorHAnsi" w:hAnsiTheme="minorHAnsi" w:cstheme="minorHAnsi"/>
          <w:lang w:eastAsia="en-US"/>
        </w:rPr>
        <w:t>24 months</w:t>
      </w:r>
      <w:r w:rsidR="00342CC7" w:rsidRPr="00A5592D">
        <w:rPr>
          <w:rFonts w:asciiTheme="minorHAnsi" w:hAnsiTheme="minorHAnsi" w:cstheme="minorHAnsi"/>
          <w:lang w:eastAsia="en-US"/>
        </w:rPr>
        <w:t xml:space="preserve"> if a partnership does not meet the registration requirements</w:t>
      </w:r>
      <w:r w:rsidR="00BD5E44" w:rsidRPr="00A5592D">
        <w:rPr>
          <w:rFonts w:asciiTheme="minorHAnsi" w:hAnsiTheme="minorHAnsi" w:cstheme="minorHAnsi"/>
          <w:lang w:eastAsia="en-US"/>
        </w:rPr>
        <w:t>.</w:t>
      </w:r>
    </w:p>
    <w:p w14:paraId="4C2D30C1" w14:textId="3B93DBCD" w:rsidR="00AA6C64" w:rsidRPr="00A5592D" w:rsidRDefault="00AA6C64">
      <w:pPr>
        <w:rPr>
          <w:rFonts w:asciiTheme="minorHAnsi" w:hAnsiTheme="minorHAnsi" w:cstheme="minorHAnsi"/>
          <w:lang w:eastAsia="en-US"/>
        </w:rPr>
      </w:pPr>
      <w:r w:rsidRPr="00A5592D">
        <w:rPr>
          <w:rFonts w:asciiTheme="minorHAnsi" w:hAnsiTheme="minorHAnsi" w:cstheme="minorHAnsi"/>
          <w:lang w:eastAsia="en-US"/>
        </w:rPr>
        <w:t>A conditionally registered ESVCLP may</w:t>
      </w:r>
      <w:r w:rsidR="00B1024F" w:rsidRPr="00A5592D">
        <w:rPr>
          <w:rFonts w:asciiTheme="minorHAnsi" w:hAnsiTheme="minorHAnsi" w:cstheme="minorHAnsi"/>
          <w:lang w:eastAsia="en-US"/>
        </w:rPr>
        <w:t>,</w:t>
      </w:r>
      <w:r w:rsidRPr="00A5592D">
        <w:rPr>
          <w:rFonts w:asciiTheme="minorHAnsi" w:hAnsiTheme="minorHAnsi" w:cstheme="minorHAnsi"/>
          <w:lang w:eastAsia="en-US"/>
        </w:rPr>
        <w:t xml:space="preserve"> in certain circumstances</w:t>
      </w:r>
      <w:r w:rsidR="00B1024F" w:rsidRPr="00A5592D">
        <w:rPr>
          <w:rFonts w:asciiTheme="minorHAnsi" w:hAnsiTheme="minorHAnsi" w:cstheme="minorHAnsi"/>
          <w:lang w:eastAsia="en-US"/>
        </w:rPr>
        <w:t>,</w:t>
      </w:r>
      <w:r w:rsidRPr="00A5592D">
        <w:rPr>
          <w:rFonts w:asciiTheme="minorHAnsi" w:hAnsiTheme="minorHAnsi" w:cstheme="minorHAnsi"/>
          <w:lang w:eastAsia="en-US"/>
        </w:rPr>
        <w:t xml:space="preserve"> make investments.</w:t>
      </w:r>
      <w:r w:rsidR="00550060" w:rsidRPr="00A5592D">
        <w:rPr>
          <w:rFonts w:asciiTheme="minorHAnsi" w:hAnsiTheme="minorHAnsi" w:cstheme="minorHAnsi"/>
          <w:lang w:eastAsia="en-US"/>
        </w:rPr>
        <w:t xml:space="preserve"> </w:t>
      </w:r>
      <w:r w:rsidRPr="00A5592D">
        <w:rPr>
          <w:rFonts w:asciiTheme="minorHAnsi" w:hAnsiTheme="minorHAnsi" w:cstheme="minorHAnsi"/>
          <w:lang w:eastAsia="en-US"/>
        </w:rPr>
        <w:t>However, the ESVCLP must gain registration before it realises any gains</w:t>
      </w:r>
      <w:r w:rsidR="00B1024F" w:rsidRPr="00A5592D">
        <w:rPr>
          <w:rFonts w:asciiTheme="minorHAnsi" w:hAnsiTheme="minorHAnsi" w:cstheme="minorHAnsi"/>
          <w:lang w:eastAsia="en-US"/>
        </w:rPr>
        <w:t>,</w:t>
      </w:r>
      <w:r w:rsidRPr="00A5592D">
        <w:rPr>
          <w:rFonts w:asciiTheme="minorHAnsi" w:hAnsiTheme="minorHAnsi" w:cstheme="minorHAnsi"/>
          <w:lang w:eastAsia="en-US"/>
        </w:rPr>
        <w:t xml:space="preserve"> for the tax exemption to apply.</w:t>
      </w:r>
      <w:r w:rsidR="00550060" w:rsidRPr="00A5592D">
        <w:rPr>
          <w:rFonts w:asciiTheme="minorHAnsi" w:hAnsiTheme="minorHAnsi" w:cstheme="minorHAnsi"/>
          <w:lang w:eastAsia="en-US"/>
        </w:rPr>
        <w:t xml:space="preserve"> </w:t>
      </w:r>
      <w:r w:rsidRPr="00A5592D">
        <w:rPr>
          <w:rFonts w:asciiTheme="minorHAnsi" w:hAnsiTheme="minorHAnsi" w:cstheme="minorHAnsi"/>
          <w:lang w:eastAsia="en-US"/>
        </w:rPr>
        <w:t>To gain registration</w:t>
      </w:r>
      <w:r w:rsidR="00CF7CEC" w:rsidRPr="00A5592D">
        <w:rPr>
          <w:rFonts w:asciiTheme="minorHAnsi" w:hAnsiTheme="minorHAnsi" w:cstheme="minorHAnsi"/>
          <w:lang w:eastAsia="en-US"/>
        </w:rPr>
        <w:t xml:space="preserve">, </w:t>
      </w:r>
      <w:r w:rsidRPr="00A5592D">
        <w:rPr>
          <w:rFonts w:asciiTheme="minorHAnsi" w:hAnsiTheme="minorHAnsi" w:cstheme="minorHAnsi"/>
          <w:lang w:eastAsia="en-US"/>
        </w:rPr>
        <w:t>a further</w:t>
      </w:r>
      <w:r w:rsidR="00A76149" w:rsidRPr="00A5592D">
        <w:rPr>
          <w:rFonts w:asciiTheme="minorHAnsi" w:hAnsiTheme="minorHAnsi" w:cstheme="minorHAnsi"/>
          <w:lang w:eastAsia="en-US"/>
        </w:rPr>
        <w:t xml:space="preserve"> complete</w:t>
      </w:r>
      <w:r w:rsidRPr="00A5592D">
        <w:rPr>
          <w:rFonts w:asciiTheme="minorHAnsi" w:hAnsiTheme="minorHAnsi" w:cstheme="minorHAnsi"/>
          <w:lang w:eastAsia="en-US"/>
        </w:rPr>
        <w:t xml:space="preserve"> application</w:t>
      </w:r>
      <w:r w:rsidR="00E703F1" w:rsidRPr="00A5592D">
        <w:rPr>
          <w:rFonts w:asciiTheme="minorHAnsi" w:hAnsiTheme="minorHAnsi" w:cstheme="minorHAnsi"/>
          <w:lang w:eastAsia="en-US"/>
        </w:rPr>
        <w:t xml:space="preserve"> must be submitted</w:t>
      </w:r>
      <w:r w:rsidR="00CF7CEC" w:rsidRPr="00A5592D">
        <w:rPr>
          <w:rFonts w:asciiTheme="minorHAnsi" w:hAnsiTheme="minorHAnsi" w:cstheme="minorHAnsi"/>
          <w:lang w:eastAsia="en-US"/>
        </w:rPr>
        <w:t xml:space="preserve"> </w:t>
      </w:r>
      <w:r w:rsidRPr="00A5592D">
        <w:rPr>
          <w:rFonts w:asciiTheme="minorHAnsi" w:hAnsiTheme="minorHAnsi" w:cstheme="minorHAnsi"/>
          <w:lang w:eastAsia="en-US"/>
        </w:rPr>
        <w:t xml:space="preserve">that demonstrates the </w:t>
      </w:r>
      <w:r w:rsidR="006D57E3" w:rsidRPr="00A5592D">
        <w:rPr>
          <w:rFonts w:asciiTheme="minorHAnsi" w:hAnsiTheme="minorHAnsi" w:cstheme="minorHAnsi"/>
          <w:lang w:eastAsia="en-US"/>
        </w:rPr>
        <w:t>partnership</w:t>
      </w:r>
      <w:r w:rsidRPr="00A5592D">
        <w:rPr>
          <w:rFonts w:asciiTheme="minorHAnsi" w:hAnsiTheme="minorHAnsi" w:cstheme="minorHAnsi"/>
          <w:lang w:eastAsia="en-US"/>
        </w:rPr>
        <w:t xml:space="preserve"> meets all </w:t>
      </w:r>
      <w:r w:rsidR="00444095" w:rsidRPr="00A5592D">
        <w:rPr>
          <w:rFonts w:asciiTheme="minorHAnsi" w:hAnsiTheme="minorHAnsi" w:cstheme="minorHAnsi"/>
          <w:lang w:eastAsia="en-US"/>
        </w:rPr>
        <w:t xml:space="preserve">the </w:t>
      </w:r>
      <w:r w:rsidRPr="00A5592D">
        <w:rPr>
          <w:rFonts w:asciiTheme="minorHAnsi" w:hAnsiTheme="minorHAnsi" w:cstheme="minorHAnsi"/>
          <w:lang w:eastAsia="en-US"/>
        </w:rPr>
        <w:t>requirements for registration.</w:t>
      </w:r>
      <w:r w:rsidR="00550060" w:rsidRPr="00A5592D">
        <w:rPr>
          <w:rFonts w:asciiTheme="minorHAnsi" w:hAnsiTheme="minorHAnsi" w:cstheme="minorHAnsi"/>
          <w:lang w:eastAsia="en-US"/>
        </w:rPr>
        <w:t xml:space="preserve"> </w:t>
      </w:r>
      <w:r w:rsidRPr="00A5592D">
        <w:rPr>
          <w:rFonts w:asciiTheme="minorHAnsi" w:hAnsiTheme="minorHAnsi" w:cstheme="minorHAnsi"/>
          <w:lang w:eastAsia="en-US"/>
        </w:rPr>
        <w:t xml:space="preserve">An application for registration </w:t>
      </w:r>
      <w:r w:rsidR="00E703F1" w:rsidRPr="00A5592D">
        <w:rPr>
          <w:rFonts w:asciiTheme="minorHAnsi" w:hAnsiTheme="minorHAnsi" w:cstheme="minorHAnsi"/>
          <w:lang w:eastAsia="en-US"/>
        </w:rPr>
        <w:t xml:space="preserve">can be lodged </w:t>
      </w:r>
      <w:r w:rsidRPr="00A5592D">
        <w:rPr>
          <w:rFonts w:asciiTheme="minorHAnsi" w:hAnsiTheme="minorHAnsi" w:cstheme="minorHAnsi"/>
          <w:lang w:eastAsia="en-US"/>
        </w:rPr>
        <w:t>at any time during the conditional registration period.</w:t>
      </w:r>
      <w:r w:rsidR="00550060" w:rsidRPr="00A5592D">
        <w:rPr>
          <w:rFonts w:asciiTheme="minorHAnsi" w:hAnsiTheme="minorHAnsi" w:cstheme="minorHAnsi"/>
          <w:lang w:eastAsia="en-US"/>
        </w:rPr>
        <w:t xml:space="preserve"> </w:t>
      </w:r>
      <w:r w:rsidRPr="00A5592D">
        <w:rPr>
          <w:rFonts w:asciiTheme="minorHAnsi" w:hAnsiTheme="minorHAnsi" w:cstheme="minorHAnsi"/>
          <w:lang w:eastAsia="en-US"/>
        </w:rPr>
        <w:t xml:space="preserve">However, </w:t>
      </w:r>
      <w:r w:rsidR="00C70C62" w:rsidRPr="00A5592D">
        <w:rPr>
          <w:rFonts w:asciiTheme="minorHAnsi" w:hAnsiTheme="minorHAnsi" w:cstheme="minorHAnsi"/>
          <w:lang w:eastAsia="en-US"/>
        </w:rPr>
        <w:t>it</w:t>
      </w:r>
      <w:r w:rsidRPr="00A5592D">
        <w:rPr>
          <w:rFonts w:asciiTheme="minorHAnsi" w:hAnsiTheme="minorHAnsi" w:cstheme="minorHAnsi"/>
          <w:lang w:eastAsia="en-US"/>
        </w:rPr>
        <w:t xml:space="preserve"> should be lodged no later than 60 days before the conditional registration</w:t>
      </w:r>
      <w:r w:rsidR="00DB2749" w:rsidRPr="00A5592D">
        <w:rPr>
          <w:rFonts w:asciiTheme="minorHAnsi" w:hAnsiTheme="minorHAnsi" w:cstheme="minorHAnsi"/>
          <w:lang w:eastAsia="en-US"/>
        </w:rPr>
        <w:t xml:space="preserve"> lapses</w:t>
      </w:r>
      <w:r w:rsidR="00975162" w:rsidRPr="00A5592D">
        <w:rPr>
          <w:rFonts w:asciiTheme="minorHAnsi" w:hAnsiTheme="minorHAnsi" w:cstheme="minorHAnsi"/>
          <w:lang w:eastAsia="en-US"/>
        </w:rPr>
        <w:t xml:space="preserve"> (</w:t>
      </w:r>
      <w:r w:rsidR="00A97110" w:rsidRPr="00A5592D">
        <w:rPr>
          <w:rFonts w:asciiTheme="minorHAnsi" w:hAnsiTheme="minorHAnsi" w:cstheme="minorHAnsi"/>
          <w:lang w:eastAsia="en-US"/>
        </w:rPr>
        <w:t>that is,</w:t>
      </w:r>
      <w:r w:rsidR="00975162" w:rsidRPr="00A5592D">
        <w:rPr>
          <w:rFonts w:asciiTheme="minorHAnsi" w:hAnsiTheme="minorHAnsi" w:cstheme="minorHAnsi"/>
          <w:lang w:eastAsia="en-US"/>
        </w:rPr>
        <w:t xml:space="preserve"> </w:t>
      </w:r>
      <w:r w:rsidR="0079591E" w:rsidRPr="00A5592D">
        <w:rPr>
          <w:rFonts w:asciiTheme="minorHAnsi" w:hAnsiTheme="minorHAnsi" w:cstheme="minorHAnsi"/>
          <w:lang w:eastAsia="en-US"/>
        </w:rPr>
        <w:t xml:space="preserve">within </w:t>
      </w:r>
      <w:r w:rsidR="00975162" w:rsidRPr="00A5592D">
        <w:rPr>
          <w:rFonts w:asciiTheme="minorHAnsi" w:hAnsiTheme="minorHAnsi" w:cstheme="minorHAnsi"/>
          <w:lang w:eastAsia="en-US"/>
        </w:rPr>
        <w:t>24 months after the conditional registration was granted).</w:t>
      </w:r>
    </w:p>
    <w:p w14:paraId="7CB42E02" w14:textId="0A6A60BB" w:rsidR="00AA6C64" w:rsidRPr="00A5592D" w:rsidRDefault="00041300">
      <w:pPr>
        <w:rPr>
          <w:rFonts w:asciiTheme="minorHAnsi" w:hAnsiTheme="minorHAnsi" w:cstheme="minorHAnsi"/>
          <w:lang w:eastAsia="en-US"/>
        </w:rPr>
      </w:pPr>
      <w:bookmarkStart w:id="19" w:name="OLE_LINK10"/>
      <w:bookmarkStart w:id="20" w:name="OLE_LINK11"/>
      <w:r w:rsidRPr="00A5592D">
        <w:rPr>
          <w:rFonts w:asciiTheme="minorHAnsi" w:hAnsiTheme="minorHAnsi" w:cstheme="minorHAnsi"/>
          <w:lang w:eastAsia="en-US"/>
        </w:rPr>
        <w:t xml:space="preserve">If </w:t>
      </w:r>
      <w:r w:rsidR="00AA6C64" w:rsidRPr="00A5592D">
        <w:rPr>
          <w:rFonts w:asciiTheme="minorHAnsi" w:hAnsiTheme="minorHAnsi" w:cstheme="minorHAnsi"/>
          <w:lang w:eastAsia="en-US"/>
        </w:rPr>
        <w:t>conditional regist</w:t>
      </w:r>
      <w:r w:rsidRPr="00A5592D">
        <w:rPr>
          <w:rFonts w:asciiTheme="minorHAnsi" w:hAnsiTheme="minorHAnsi" w:cstheme="minorHAnsi"/>
          <w:lang w:eastAsia="en-US"/>
        </w:rPr>
        <w:t>ration of an</w:t>
      </w:r>
      <w:r w:rsidR="00AA6C64" w:rsidRPr="00A5592D">
        <w:rPr>
          <w:rFonts w:asciiTheme="minorHAnsi" w:hAnsiTheme="minorHAnsi" w:cstheme="minorHAnsi"/>
          <w:lang w:eastAsia="en-US"/>
        </w:rPr>
        <w:t xml:space="preserve"> ESVCLP lapse</w:t>
      </w:r>
      <w:r w:rsidRPr="00A5592D">
        <w:rPr>
          <w:rFonts w:asciiTheme="minorHAnsi" w:hAnsiTheme="minorHAnsi" w:cstheme="minorHAnsi"/>
          <w:lang w:eastAsia="en-US"/>
        </w:rPr>
        <w:t>s, it can</w:t>
      </w:r>
      <w:r w:rsidR="00AA6C64" w:rsidRPr="00A5592D">
        <w:rPr>
          <w:rFonts w:asciiTheme="minorHAnsi" w:hAnsiTheme="minorHAnsi" w:cstheme="minorHAnsi"/>
          <w:lang w:eastAsia="en-US"/>
        </w:rPr>
        <w:t xml:space="preserve"> reapply for registration.</w:t>
      </w:r>
      <w:r w:rsidR="00550060" w:rsidRPr="00A5592D">
        <w:rPr>
          <w:rFonts w:asciiTheme="minorHAnsi" w:hAnsiTheme="minorHAnsi" w:cstheme="minorHAnsi"/>
          <w:lang w:eastAsia="en-US"/>
        </w:rPr>
        <w:t xml:space="preserve"> </w:t>
      </w:r>
      <w:r w:rsidR="00AA6C64" w:rsidRPr="00A5592D">
        <w:rPr>
          <w:rFonts w:asciiTheme="minorHAnsi" w:hAnsiTheme="minorHAnsi" w:cstheme="minorHAnsi"/>
          <w:lang w:eastAsia="en-US"/>
        </w:rPr>
        <w:t xml:space="preserve">However, </w:t>
      </w:r>
      <w:r w:rsidR="00167306" w:rsidRPr="00A5592D">
        <w:rPr>
          <w:rFonts w:asciiTheme="minorHAnsi" w:hAnsiTheme="minorHAnsi" w:cstheme="minorHAnsi"/>
          <w:lang w:eastAsia="en-US"/>
        </w:rPr>
        <w:t>the</w:t>
      </w:r>
      <w:r w:rsidR="00CF7CEC" w:rsidRPr="00A5592D">
        <w:rPr>
          <w:rFonts w:asciiTheme="minorHAnsi" w:hAnsiTheme="minorHAnsi" w:cstheme="minorHAnsi"/>
          <w:lang w:eastAsia="en-US"/>
        </w:rPr>
        <w:t xml:space="preserve"> </w:t>
      </w:r>
      <w:r w:rsidR="00AA6C64" w:rsidRPr="00A5592D">
        <w:rPr>
          <w:rFonts w:asciiTheme="minorHAnsi" w:hAnsiTheme="minorHAnsi" w:cstheme="minorHAnsi"/>
          <w:lang w:eastAsia="en-US"/>
        </w:rPr>
        <w:t>application would n</w:t>
      </w:r>
      <w:r w:rsidR="002104E6" w:rsidRPr="00A5592D">
        <w:rPr>
          <w:rFonts w:asciiTheme="minorHAnsi" w:hAnsiTheme="minorHAnsi" w:cstheme="minorHAnsi"/>
          <w:lang w:eastAsia="en-US"/>
        </w:rPr>
        <w:t xml:space="preserve">eed to address, to the </w:t>
      </w:r>
      <w:r w:rsidR="00252588" w:rsidRPr="00A5592D">
        <w:rPr>
          <w:rFonts w:asciiTheme="minorHAnsi" w:hAnsiTheme="minorHAnsi" w:cstheme="minorHAnsi"/>
          <w:lang w:eastAsia="en-US"/>
        </w:rPr>
        <w:t>Committee</w:t>
      </w:r>
      <w:r w:rsidR="00FE7EB7" w:rsidRPr="00A5592D">
        <w:rPr>
          <w:rFonts w:asciiTheme="minorHAnsi" w:hAnsiTheme="minorHAnsi" w:cstheme="minorHAnsi"/>
          <w:lang w:eastAsia="en-US"/>
        </w:rPr>
        <w:t>’</w:t>
      </w:r>
      <w:r w:rsidR="00AA6C64" w:rsidRPr="00A5592D">
        <w:rPr>
          <w:rFonts w:asciiTheme="minorHAnsi" w:hAnsiTheme="minorHAnsi" w:cstheme="minorHAnsi"/>
          <w:lang w:eastAsia="en-US"/>
        </w:rPr>
        <w:t xml:space="preserve">s satisfaction, those matters </w:t>
      </w:r>
      <w:r w:rsidR="00A97110" w:rsidRPr="00A5592D">
        <w:rPr>
          <w:rFonts w:asciiTheme="minorHAnsi" w:hAnsiTheme="minorHAnsi" w:cstheme="minorHAnsi"/>
          <w:lang w:eastAsia="en-US"/>
        </w:rPr>
        <w:t xml:space="preserve">that </w:t>
      </w:r>
      <w:r w:rsidR="00AA6C64" w:rsidRPr="00A5592D">
        <w:rPr>
          <w:rFonts w:asciiTheme="minorHAnsi" w:hAnsiTheme="minorHAnsi" w:cstheme="minorHAnsi"/>
          <w:lang w:eastAsia="en-US"/>
        </w:rPr>
        <w:t xml:space="preserve">prevented the </w:t>
      </w:r>
      <w:r w:rsidR="006D57E3" w:rsidRPr="00A5592D">
        <w:rPr>
          <w:rFonts w:asciiTheme="minorHAnsi" w:hAnsiTheme="minorHAnsi" w:cstheme="minorHAnsi"/>
          <w:lang w:eastAsia="en-US"/>
        </w:rPr>
        <w:t>partnership</w:t>
      </w:r>
      <w:r w:rsidR="00AA6C64" w:rsidRPr="00A5592D">
        <w:rPr>
          <w:rFonts w:asciiTheme="minorHAnsi" w:hAnsiTheme="minorHAnsi" w:cstheme="minorHAnsi"/>
          <w:lang w:eastAsia="en-US"/>
        </w:rPr>
        <w:t xml:space="preserve"> gaining registration.</w:t>
      </w:r>
      <w:bookmarkEnd w:id="19"/>
      <w:bookmarkEnd w:id="20"/>
    </w:p>
    <w:p w14:paraId="2755F106" w14:textId="0533544D" w:rsidR="009F38E5" w:rsidRPr="00A5592D" w:rsidRDefault="00CF7CEC">
      <w:pPr>
        <w:rPr>
          <w:rFonts w:asciiTheme="minorHAnsi" w:hAnsiTheme="minorHAnsi" w:cstheme="minorHAnsi"/>
        </w:rPr>
      </w:pPr>
      <w:r w:rsidRPr="00A5592D">
        <w:rPr>
          <w:rFonts w:asciiTheme="minorHAnsi" w:hAnsiTheme="minorHAnsi" w:cstheme="minorHAnsi"/>
        </w:rPr>
        <w:t xml:space="preserve">When advertising </w:t>
      </w:r>
      <w:r w:rsidR="00A76149" w:rsidRPr="00A5592D">
        <w:rPr>
          <w:rFonts w:asciiTheme="minorHAnsi" w:hAnsiTheme="minorHAnsi" w:cstheme="minorHAnsi"/>
        </w:rPr>
        <w:t>a</w:t>
      </w:r>
      <w:r w:rsidRPr="00A5592D">
        <w:rPr>
          <w:rFonts w:asciiTheme="minorHAnsi" w:hAnsiTheme="minorHAnsi" w:cstheme="minorHAnsi"/>
        </w:rPr>
        <w:t xml:space="preserve"> </w:t>
      </w:r>
      <w:r w:rsidR="00342CC7" w:rsidRPr="00A5592D">
        <w:rPr>
          <w:rFonts w:asciiTheme="minorHAnsi" w:hAnsiTheme="minorHAnsi" w:cstheme="minorHAnsi"/>
        </w:rPr>
        <w:t xml:space="preserve">conditionally registered </w:t>
      </w:r>
      <w:r w:rsidRPr="00A5592D">
        <w:rPr>
          <w:rFonts w:asciiTheme="minorHAnsi" w:hAnsiTheme="minorHAnsi" w:cstheme="minorHAnsi"/>
        </w:rPr>
        <w:t xml:space="preserve">ESVCLP, it is important not </w:t>
      </w:r>
      <w:r w:rsidR="00987748" w:rsidRPr="00A5592D">
        <w:rPr>
          <w:rFonts w:asciiTheme="minorHAnsi" w:hAnsiTheme="minorHAnsi" w:cstheme="minorHAnsi"/>
        </w:rPr>
        <w:t xml:space="preserve">to </w:t>
      </w:r>
      <w:r w:rsidRPr="00A5592D">
        <w:rPr>
          <w:rFonts w:asciiTheme="minorHAnsi" w:hAnsiTheme="minorHAnsi" w:cstheme="minorHAnsi"/>
        </w:rPr>
        <w:t>misrepresent the ESVCLP as being registered.</w:t>
      </w:r>
      <w:r w:rsidR="00550060" w:rsidRPr="00A5592D">
        <w:rPr>
          <w:rFonts w:asciiTheme="minorHAnsi" w:hAnsiTheme="minorHAnsi" w:cstheme="minorHAnsi"/>
        </w:rPr>
        <w:t xml:space="preserve"> </w:t>
      </w:r>
      <w:r w:rsidRPr="00A5592D">
        <w:rPr>
          <w:rFonts w:asciiTheme="minorHAnsi" w:hAnsiTheme="minorHAnsi" w:cstheme="minorHAnsi"/>
        </w:rPr>
        <w:t>Any reference to ‘registered’ should clarify that registration is conditional</w:t>
      </w:r>
      <w:bookmarkStart w:id="21" w:name="_MailEndCompose"/>
      <w:r w:rsidRPr="00A5592D">
        <w:rPr>
          <w:rFonts w:asciiTheme="minorHAnsi" w:hAnsiTheme="minorHAnsi" w:cstheme="minorHAnsi"/>
        </w:rPr>
        <w:t>.</w:t>
      </w:r>
      <w:bookmarkEnd w:id="21"/>
      <w:r w:rsidR="00550060" w:rsidRPr="00A5592D">
        <w:rPr>
          <w:rFonts w:asciiTheme="minorHAnsi" w:hAnsiTheme="minorHAnsi" w:cstheme="minorHAnsi"/>
        </w:rPr>
        <w:t xml:space="preserve"> </w:t>
      </w:r>
      <w:r w:rsidR="00C50811" w:rsidRPr="00A5592D">
        <w:rPr>
          <w:rFonts w:asciiTheme="minorHAnsi" w:hAnsiTheme="minorHAnsi" w:cstheme="minorHAnsi"/>
        </w:rPr>
        <w:t>T</w:t>
      </w:r>
      <w:r w:rsidRPr="00A5592D">
        <w:rPr>
          <w:rFonts w:asciiTheme="minorHAnsi" w:hAnsiTheme="minorHAnsi" w:cstheme="minorHAnsi"/>
        </w:rPr>
        <w:t xml:space="preserve">he following statement </w:t>
      </w:r>
      <w:r w:rsidR="00C50811" w:rsidRPr="00A5592D">
        <w:rPr>
          <w:rFonts w:asciiTheme="minorHAnsi" w:hAnsiTheme="minorHAnsi" w:cstheme="minorHAnsi"/>
        </w:rPr>
        <w:t xml:space="preserve">may be used </w:t>
      </w:r>
      <w:r w:rsidRPr="00A5592D">
        <w:rPr>
          <w:rFonts w:asciiTheme="minorHAnsi" w:hAnsiTheme="minorHAnsi" w:cstheme="minorHAnsi"/>
        </w:rPr>
        <w:t xml:space="preserve">when advertising </w:t>
      </w:r>
      <w:r w:rsidR="00C50811" w:rsidRPr="00A5592D">
        <w:rPr>
          <w:rFonts w:asciiTheme="minorHAnsi" w:hAnsiTheme="minorHAnsi" w:cstheme="minorHAnsi"/>
        </w:rPr>
        <w:t>an</w:t>
      </w:r>
      <w:r w:rsidRPr="00A5592D">
        <w:rPr>
          <w:rFonts w:asciiTheme="minorHAnsi" w:hAnsiTheme="minorHAnsi" w:cstheme="minorHAnsi"/>
        </w:rPr>
        <w:t xml:space="preserve"> ESVCLP: “The ESVCLP is conditionally registered as an early stage venture capital limited partnership and further conditions will need to be met before being registered as an ESVCLP”.</w:t>
      </w:r>
    </w:p>
    <w:p w14:paraId="326FC708" w14:textId="416BF284" w:rsidR="00C001A2" w:rsidRPr="00A5592D" w:rsidRDefault="009F38E5">
      <w:pPr>
        <w:rPr>
          <w:rFonts w:asciiTheme="minorHAnsi" w:hAnsiTheme="minorHAnsi" w:cstheme="minorHAnsi"/>
        </w:rPr>
      </w:pPr>
      <w:r w:rsidRPr="00A5592D">
        <w:rPr>
          <w:rFonts w:asciiTheme="minorHAnsi" w:hAnsiTheme="minorHAnsi" w:cstheme="minorHAnsi"/>
        </w:rPr>
        <w:br w:type="page"/>
      </w:r>
    </w:p>
    <w:p w14:paraId="270C350B" w14:textId="689A1650" w:rsidR="00AA6C64" w:rsidRPr="00A5592D" w:rsidRDefault="00AA6C64" w:rsidP="0014095F">
      <w:pPr>
        <w:pStyle w:val="Heading4"/>
        <w:rPr>
          <w:rFonts w:asciiTheme="minorHAnsi" w:hAnsiTheme="minorHAnsi" w:cstheme="minorHAnsi"/>
          <w:sz w:val="16"/>
          <w:szCs w:val="16"/>
        </w:rPr>
      </w:pPr>
      <w:r w:rsidRPr="00A5592D">
        <w:rPr>
          <w:rFonts w:asciiTheme="minorHAnsi" w:hAnsiTheme="minorHAnsi" w:cstheme="minorHAnsi"/>
        </w:rPr>
        <w:lastRenderedPageBreak/>
        <w:t>2.5.2</w:t>
      </w:r>
      <w:r w:rsidRPr="00A5592D">
        <w:rPr>
          <w:rFonts w:asciiTheme="minorHAnsi" w:hAnsiTheme="minorHAnsi" w:cstheme="minorHAnsi"/>
        </w:rPr>
        <w:tab/>
      </w:r>
      <w:r w:rsidR="008E3DEE" w:rsidRPr="00A5592D">
        <w:rPr>
          <w:rFonts w:asciiTheme="minorHAnsi" w:hAnsiTheme="minorHAnsi" w:cstheme="minorHAnsi"/>
        </w:rPr>
        <w:t>R</w:t>
      </w:r>
      <w:r w:rsidRPr="00A5592D">
        <w:rPr>
          <w:rFonts w:asciiTheme="minorHAnsi" w:hAnsiTheme="minorHAnsi" w:cstheme="minorHAnsi"/>
        </w:rPr>
        <w:t xml:space="preserve">egistration </w:t>
      </w:r>
      <w:r w:rsidRPr="00A5592D">
        <w:rPr>
          <w:rFonts w:asciiTheme="minorHAnsi" w:hAnsiTheme="minorHAnsi" w:cstheme="minorHAnsi"/>
          <w:sz w:val="16"/>
          <w:szCs w:val="16"/>
        </w:rPr>
        <w:t>[s13</w:t>
      </w:r>
      <w:r w:rsidR="00B91AB2" w:rsidRPr="00A5592D">
        <w:rPr>
          <w:rFonts w:asciiTheme="minorHAnsi" w:hAnsiTheme="minorHAnsi" w:cstheme="minorHAnsi"/>
          <w:sz w:val="16"/>
          <w:szCs w:val="16"/>
        </w:rPr>
        <w:t>–</w:t>
      </w:r>
      <w:r w:rsidRPr="00A5592D">
        <w:rPr>
          <w:rFonts w:asciiTheme="minorHAnsi" w:hAnsiTheme="minorHAnsi" w:cstheme="minorHAnsi"/>
          <w:sz w:val="16"/>
          <w:szCs w:val="16"/>
        </w:rPr>
        <w:t>1(1A) VCA]</w:t>
      </w:r>
    </w:p>
    <w:p w14:paraId="49424E9D" w14:textId="3C3B3627" w:rsidR="00CB7513" w:rsidRPr="00A5592D" w:rsidRDefault="00AA6C64" w:rsidP="00D5131B">
      <w:pPr>
        <w:spacing w:line="320" w:lineRule="atLeast"/>
        <w:rPr>
          <w:rFonts w:asciiTheme="minorHAnsi" w:hAnsiTheme="minorHAnsi" w:cstheme="minorHAnsi"/>
          <w:lang w:eastAsia="en-US"/>
        </w:rPr>
      </w:pPr>
      <w:bookmarkStart w:id="22" w:name="OLE_LINK17"/>
      <w:bookmarkStart w:id="23" w:name="OLE_LINK18"/>
      <w:r w:rsidRPr="00A5592D">
        <w:rPr>
          <w:rFonts w:asciiTheme="minorHAnsi" w:hAnsiTheme="minorHAnsi" w:cstheme="minorHAnsi"/>
          <w:lang w:eastAsia="en-US"/>
        </w:rPr>
        <w:t xml:space="preserve">A </w:t>
      </w:r>
      <w:r w:rsidR="006D57E3" w:rsidRPr="00A5592D">
        <w:rPr>
          <w:rFonts w:asciiTheme="minorHAnsi" w:hAnsiTheme="minorHAnsi" w:cstheme="minorHAnsi"/>
          <w:lang w:eastAsia="en-US"/>
        </w:rPr>
        <w:t>partnership</w:t>
      </w:r>
      <w:r w:rsidRPr="00A5592D">
        <w:rPr>
          <w:rFonts w:asciiTheme="minorHAnsi" w:hAnsiTheme="minorHAnsi" w:cstheme="minorHAnsi"/>
          <w:lang w:eastAsia="en-US"/>
        </w:rPr>
        <w:t xml:space="preserve"> that meets the ESVCLP registration requirements can apply for registration at any</w:t>
      </w:r>
      <w:r w:rsidR="00D91F18" w:rsidRPr="00A5592D">
        <w:rPr>
          <w:rFonts w:asciiTheme="minorHAnsi" w:hAnsiTheme="minorHAnsi" w:cstheme="minorHAnsi"/>
          <w:lang w:eastAsia="en-US"/>
        </w:rPr>
        <w:t xml:space="preserve"> </w:t>
      </w:r>
      <w:r w:rsidRPr="00A5592D">
        <w:rPr>
          <w:rFonts w:asciiTheme="minorHAnsi" w:hAnsiTheme="minorHAnsi" w:cstheme="minorHAnsi"/>
          <w:lang w:eastAsia="en-US"/>
        </w:rPr>
        <w:t xml:space="preserve">time </w:t>
      </w:r>
      <w:r w:rsidR="002C3A67" w:rsidRPr="00A5592D">
        <w:rPr>
          <w:rFonts w:asciiTheme="minorHAnsi" w:hAnsiTheme="minorHAnsi" w:cstheme="minorHAnsi"/>
          <w:lang w:eastAsia="en-US"/>
        </w:rPr>
        <w:t xml:space="preserve">using the </w:t>
      </w:r>
      <w:hyperlink r:id="rId26" w:history="1">
        <w:r w:rsidR="002C3A67" w:rsidRPr="00A5592D">
          <w:rPr>
            <w:rStyle w:val="Hyperlink"/>
            <w:rFonts w:asciiTheme="minorHAnsi" w:hAnsiTheme="minorHAnsi" w:cstheme="minorHAnsi"/>
            <w:lang w:eastAsia="en-US"/>
          </w:rPr>
          <w:t xml:space="preserve">online </w:t>
        </w:r>
        <w:r w:rsidR="002C3A67" w:rsidRPr="00A5592D">
          <w:rPr>
            <w:rStyle w:val="Hyperlink"/>
            <w:rFonts w:asciiTheme="minorHAnsi" w:hAnsiTheme="minorHAnsi" w:cstheme="minorHAnsi"/>
          </w:rPr>
          <w:t>application form</w:t>
        </w:r>
      </w:hyperlink>
      <w:bookmarkEnd w:id="22"/>
      <w:bookmarkEnd w:id="23"/>
      <w:r w:rsidR="0014095F" w:rsidRPr="00A5592D">
        <w:rPr>
          <w:rFonts w:asciiTheme="minorHAnsi" w:hAnsiTheme="minorHAnsi" w:cstheme="minorHAnsi"/>
          <w:lang w:eastAsia="en-US"/>
        </w:rPr>
        <w:t>.</w:t>
      </w:r>
    </w:p>
    <w:p w14:paraId="4B1059C9" w14:textId="70BB396F" w:rsidR="00AA6C64" w:rsidRPr="00A5592D" w:rsidRDefault="00AA6C64" w:rsidP="00004D2A">
      <w:pPr>
        <w:pStyle w:val="Heading3"/>
        <w:rPr>
          <w:rFonts w:asciiTheme="minorHAnsi" w:hAnsiTheme="minorHAnsi" w:cstheme="minorHAnsi"/>
        </w:rPr>
      </w:pPr>
      <w:bookmarkStart w:id="24" w:name="_Toc106631556"/>
      <w:r w:rsidRPr="00A5592D">
        <w:rPr>
          <w:rFonts w:asciiTheme="minorHAnsi" w:hAnsiTheme="minorHAnsi" w:cstheme="minorHAnsi"/>
        </w:rPr>
        <w:t>2.6</w:t>
      </w:r>
      <w:r w:rsidRPr="00A5592D">
        <w:rPr>
          <w:rFonts w:asciiTheme="minorHAnsi" w:hAnsiTheme="minorHAnsi" w:cstheme="minorHAnsi"/>
        </w:rPr>
        <w:tab/>
        <w:t xml:space="preserve">When registration is in force </w:t>
      </w:r>
      <w:r w:rsidRPr="00A5592D">
        <w:rPr>
          <w:rFonts w:asciiTheme="minorHAnsi" w:hAnsiTheme="minorHAnsi" w:cstheme="minorHAnsi"/>
          <w:sz w:val="18"/>
          <w:szCs w:val="18"/>
        </w:rPr>
        <w:t>[s13</w:t>
      </w:r>
      <w:r w:rsidR="00B91AB2" w:rsidRPr="00A5592D">
        <w:rPr>
          <w:rFonts w:asciiTheme="minorHAnsi" w:hAnsiTheme="minorHAnsi" w:cstheme="minorHAnsi"/>
          <w:sz w:val="18"/>
          <w:szCs w:val="18"/>
        </w:rPr>
        <w:t>–</w:t>
      </w:r>
      <w:r w:rsidRPr="00A5592D">
        <w:rPr>
          <w:rFonts w:asciiTheme="minorHAnsi" w:hAnsiTheme="minorHAnsi" w:cstheme="minorHAnsi"/>
          <w:sz w:val="18"/>
          <w:szCs w:val="18"/>
        </w:rPr>
        <w:t xml:space="preserve">1, </w:t>
      </w:r>
      <w:r w:rsidR="00E276C0" w:rsidRPr="00A5592D">
        <w:rPr>
          <w:rFonts w:asciiTheme="minorHAnsi" w:hAnsiTheme="minorHAnsi" w:cstheme="minorHAnsi"/>
          <w:sz w:val="18"/>
          <w:szCs w:val="18"/>
        </w:rPr>
        <w:t>s13</w:t>
      </w:r>
      <w:r w:rsidR="00B91AB2" w:rsidRPr="00A5592D">
        <w:rPr>
          <w:rFonts w:asciiTheme="minorHAnsi" w:hAnsiTheme="minorHAnsi" w:cstheme="minorHAnsi"/>
          <w:sz w:val="18"/>
          <w:szCs w:val="18"/>
        </w:rPr>
        <w:t>–</w:t>
      </w:r>
      <w:r w:rsidRPr="00A5592D">
        <w:rPr>
          <w:rFonts w:asciiTheme="minorHAnsi" w:hAnsiTheme="minorHAnsi" w:cstheme="minorHAnsi"/>
          <w:sz w:val="18"/>
          <w:szCs w:val="18"/>
        </w:rPr>
        <w:t xml:space="preserve">5 and </w:t>
      </w:r>
      <w:r w:rsidR="00E276C0" w:rsidRPr="00A5592D">
        <w:rPr>
          <w:rFonts w:asciiTheme="minorHAnsi" w:hAnsiTheme="minorHAnsi" w:cstheme="minorHAnsi"/>
          <w:sz w:val="18"/>
          <w:szCs w:val="18"/>
        </w:rPr>
        <w:t>s13</w:t>
      </w:r>
      <w:r w:rsidR="00B91AB2" w:rsidRPr="00A5592D">
        <w:rPr>
          <w:rFonts w:asciiTheme="minorHAnsi" w:hAnsiTheme="minorHAnsi" w:cstheme="minorHAnsi"/>
          <w:sz w:val="18"/>
          <w:szCs w:val="18"/>
        </w:rPr>
        <w:t>–</w:t>
      </w:r>
      <w:r w:rsidRPr="00A5592D">
        <w:rPr>
          <w:rFonts w:asciiTheme="minorHAnsi" w:hAnsiTheme="minorHAnsi" w:cstheme="minorHAnsi"/>
          <w:sz w:val="18"/>
          <w:szCs w:val="18"/>
        </w:rPr>
        <w:t>10 VCA]</w:t>
      </w:r>
      <w:bookmarkEnd w:id="24"/>
    </w:p>
    <w:p w14:paraId="4D5163D0" w14:textId="53B08553" w:rsidR="00A5441C" w:rsidRPr="00A5592D" w:rsidRDefault="00AA6C64">
      <w:pPr>
        <w:spacing w:after="120"/>
        <w:rPr>
          <w:rFonts w:asciiTheme="minorHAnsi" w:hAnsiTheme="minorHAnsi" w:cstheme="minorHAnsi"/>
          <w:lang w:eastAsia="en-US"/>
        </w:rPr>
      </w:pPr>
      <w:r w:rsidRPr="00A5592D">
        <w:rPr>
          <w:rFonts w:asciiTheme="minorHAnsi" w:hAnsiTheme="minorHAnsi" w:cstheme="minorHAnsi"/>
          <w:lang w:eastAsia="en-US"/>
        </w:rPr>
        <w:t>Generally</w:t>
      </w:r>
      <w:r w:rsidR="006058A8" w:rsidRPr="00A5592D">
        <w:rPr>
          <w:rFonts w:asciiTheme="minorHAnsi" w:hAnsiTheme="minorHAnsi" w:cstheme="minorHAnsi"/>
          <w:lang w:eastAsia="en-US"/>
        </w:rPr>
        <w:t>,</w:t>
      </w:r>
      <w:r w:rsidRPr="00A5592D">
        <w:rPr>
          <w:rFonts w:asciiTheme="minorHAnsi" w:hAnsiTheme="minorHAnsi" w:cstheme="minorHAnsi"/>
          <w:lang w:eastAsia="en-US"/>
        </w:rPr>
        <w:t xml:space="preserve"> </w:t>
      </w:r>
      <w:r w:rsidR="00A76149" w:rsidRPr="00A5592D">
        <w:rPr>
          <w:rFonts w:asciiTheme="minorHAnsi" w:hAnsiTheme="minorHAnsi" w:cstheme="minorHAnsi"/>
          <w:lang w:eastAsia="en-US"/>
        </w:rPr>
        <w:t xml:space="preserve">ESVCLP </w:t>
      </w:r>
      <w:r w:rsidRPr="00A5592D">
        <w:rPr>
          <w:rFonts w:asciiTheme="minorHAnsi" w:hAnsiTheme="minorHAnsi" w:cstheme="minorHAnsi"/>
          <w:lang w:eastAsia="en-US"/>
        </w:rPr>
        <w:t xml:space="preserve">registration </w:t>
      </w:r>
      <w:r w:rsidR="00097D95" w:rsidRPr="00A5592D">
        <w:rPr>
          <w:rFonts w:asciiTheme="minorHAnsi" w:hAnsiTheme="minorHAnsi" w:cstheme="minorHAnsi"/>
          <w:lang w:eastAsia="en-US"/>
        </w:rPr>
        <w:t xml:space="preserve">of a partnership </w:t>
      </w:r>
      <w:r w:rsidRPr="00A5592D">
        <w:rPr>
          <w:rFonts w:asciiTheme="minorHAnsi" w:hAnsiTheme="minorHAnsi" w:cstheme="minorHAnsi"/>
          <w:lang w:eastAsia="en-US"/>
        </w:rPr>
        <w:t xml:space="preserve">comes into force on the day the </w:t>
      </w:r>
      <w:r w:rsidR="00252588" w:rsidRPr="00A5592D">
        <w:rPr>
          <w:rFonts w:asciiTheme="minorHAnsi" w:hAnsiTheme="minorHAnsi" w:cstheme="minorHAnsi"/>
          <w:lang w:eastAsia="en-US"/>
        </w:rPr>
        <w:t xml:space="preserve">Committee </w:t>
      </w:r>
      <w:r w:rsidRPr="00A5592D">
        <w:rPr>
          <w:rFonts w:asciiTheme="minorHAnsi" w:hAnsiTheme="minorHAnsi" w:cstheme="minorHAnsi"/>
          <w:lang w:eastAsia="en-US"/>
        </w:rPr>
        <w:t>grants registration (under s13</w:t>
      </w:r>
      <w:r w:rsidR="00B91AB2" w:rsidRPr="00A5592D">
        <w:rPr>
          <w:rFonts w:asciiTheme="minorHAnsi" w:hAnsiTheme="minorHAnsi" w:cstheme="minorHAnsi"/>
          <w:lang w:eastAsia="en-US"/>
        </w:rPr>
        <w:t>–</w:t>
      </w:r>
      <w:r w:rsidRPr="00A5592D">
        <w:rPr>
          <w:rFonts w:asciiTheme="minorHAnsi" w:hAnsiTheme="minorHAnsi" w:cstheme="minorHAnsi"/>
          <w:lang w:eastAsia="en-US"/>
        </w:rPr>
        <w:t>1</w:t>
      </w:r>
      <w:r w:rsidR="00B72FAE" w:rsidRPr="00A5592D">
        <w:rPr>
          <w:rFonts w:asciiTheme="minorHAnsi" w:hAnsiTheme="minorHAnsi" w:cstheme="minorHAnsi"/>
          <w:lang w:eastAsia="en-US"/>
        </w:rPr>
        <w:t>(1A</w:t>
      </w:r>
      <w:r w:rsidRPr="00A5592D">
        <w:rPr>
          <w:rFonts w:asciiTheme="minorHAnsi" w:hAnsiTheme="minorHAnsi" w:cstheme="minorHAnsi"/>
          <w:lang w:eastAsia="en-US"/>
        </w:rPr>
        <w:t>).</w:t>
      </w:r>
      <w:r w:rsidR="00550060" w:rsidRPr="00A5592D">
        <w:rPr>
          <w:rFonts w:asciiTheme="minorHAnsi" w:hAnsiTheme="minorHAnsi" w:cstheme="minorHAnsi"/>
          <w:lang w:eastAsia="en-US"/>
        </w:rPr>
        <w:t xml:space="preserve"> </w:t>
      </w:r>
      <w:r w:rsidRPr="00A5592D">
        <w:rPr>
          <w:rFonts w:asciiTheme="minorHAnsi" w:hAnsiTheme="minorHAnsi" w:cstheme="minorHAnsi"/>
          <w:lang w:eastAsia="en-US"/>
        </w:rPr>
        <w:t xml:space="preserve">However, if a </w:t>
      </w:r>
      <w:r w:rsidR="00A76149" w:rsidRPr="00A5592D">
        <w:rPr>
          <w:rFonts w:asciiTheme="minorHAnsi" w:hAnsiTheme="minorHAnsi" w:cstheme="minorHAnsi"/>
          <w:lang w:eastAsia="en-US"/>
        </w:rPr>
        <w:t>partnership</w:t>
      </w:r>
      <w:r w:rsidRPr="00A5592D">
        <w:rPr>
          <w:rFonts w:asciiTheme="minorHAnsi" w:hAnsiTheme="minorHAnsi" w:cstheme="minorHAnsi"/>
          <w:lang w:eastAsia="en-US"/>
        </w:rPr>
        <w:t xml:space="preserve"> is conditionally registered (under s13</w:t>
      </w:r>
      <w:r w:rsidR="00B91AB2" w:rsidRPr="00A5592D">
        <w:rPr>
          <w:rFonts w:asciiTheme="minorHAnsi" w:hAnsiTheme="minorHAnsi" w:cstheme="minorHAnsi"/>
          <w:lang w:eastAsia="en-US"/>
        </w:rPr>
        <w:t>–</w:t>
      </w:r>
      <w:r w:rsidRPr="00A5592D">
        <w:rPr>
          <w:rFonts w:asciiTheme="minorHAnsi" w:hAnsiTheme="minorHAnsi" w:cstheme="minorHAnsi"/>
          <w:lang w:eastAsia="en-US"/>
        </w:rPr>
        <w:t>5</w:t>
      </w:r>
      <w:r w:rsidR="00B72FAE" w:rsidRPr="00A5592D">
        <w:rPr>
          <w:rFonts w:asciiTheme="minorHAnsi" w:hAnsiTheme="minorHAnsi" w:cstheme="minorHAnsi"/>
          <w:lang w:eastAsia="en-US"/>
        </w:rPr>
        <w:t>(1A)</w:t>
      </w:r>
      <w:r w:rsidRPr="00A5592D">
        <w:rPr>
          <w:rFonts w:asciiTheme="minorHAnsi" w:hAnsiTheme="minorHAnsi" w:cstheme="minorHAnsi"/>
          <w:lang w:eastAsia="en-US"/>
        </w:rPr>
        <w:t>)</w:t>
      </w:r>
      <w:r w:rsidR="00A81C23" w:rsidRPr="00A5592D">
        <w:rPr>
          <w:rFonts w:asciiTheme="minorHAnsi" w:hAnsiTheme="minorHAnsi" w:cstheme="minorHAnsi"/>
          <w:lang w:eastAsia="en-US"/>
        </w:rPr>
        <w:t>,</w:t>
      </w:r>
      <w:r w:rsidRPr="00A5592D">
        <w:rPr>
          <w:rFonts w:asciiTheme="minorHAnsi" w:hAnsiTheme="minorHAnsi" w:cstheme="minorHAnsi"/>
          <w:lang w:eastAsia="en-US"/>
        </w:rPr>
        <w:t xml:space="preserve"> </w:t>
      </w:r>
      <w:r w:rsidR="00097D95" w:rsidRPr="00A5592D">
        <w:rPr>
          <w:rFonts w:asciiTheme="minorHAnsi" w:hAnsiTheme="minorHAnsi" w:cstheme="minorHAnsi"/>
          <w:lang w:eastAsia="en-US"/>
        </w:rPr>
        <w:t>and then</w:t>
      </w:r>
      <w:r w:rsidRPr="00A5592D">
        <w:rPr>
          <w:rFonts w:asciiTheme="minorHAnsi" w:hAnsiTheme="minorHAnsi" w:cstheme="minorHAnsi"/>
          <w:lang w:eastAsia="en-US"/>
        </w:rPr>
        <w:t xml:space="preserve"> the </w:t>
      </w:r>
      <w:r w:rsidR="00252588" w:rsidRPr="00A5592D">
        <w:rPr>
          <w:rFonts w:asciiTheme="minorHAnsi" w:hAnsiTheme="minorHAnsi" w:cstheme="minorHAnsi"/>
          <w:lang w:eastAsia="en-US"/>
        </w:rPr>
        <w:t xml:space="preserve">Committee </w:t>
      </w:r>
      <w:r w:rsidRPr="00A5592D">
        <w:rPr>
          <w:rFonts w:asciiTheme="minorHAnsi" w:hAnsiTheme="minorHAnsi" w:cstheme="minorHAnsi"/>
          <w:lang w:eastAsia="en-US"/>
        </w:rPr>
        <w:t xml:space="preserve">grants </w:t>
      </w:r>
      <w:r w:rsidR="00097D95" w:rsidRPr="00A5592D">
        <w:rPr>
          <w:rFonts w:asciiTheme="minorHAnsi" w:hAnsiTheme="minorHAnsi" w:cstheme="minorHAnsi"/>
          <w:lang w:eastAsia="en-US"/>
        </w:rPr>
        <w:t xml:space="preserve">ESVCLP </w:t>
      </w:r>
      <w:r w:rsidRPr="00A5592D">
        <w:rPr>
          <w:rFonts w:asciiTheme="minorHAnsi" w:hAnsiTheme="minorHAnsi" w:cstheme="minorHAnsi"/>
          <w:lang w:eastAsia="en-US"/>
        </w:rPr>
        <w:t>registration</w:t>
      </w:r>
      <w:r w:rsidR="00CE0460" w:rsidRPr="00A5592D">
        <w:rPr>
          <w:rFonts w:asciiTheme="minorHAnsi" w:hAnsiTheme="minorHAnsi" w:cstheme="minorHAnsi"/>
          <w:lang w:eastAsia="en-US"/>
        </w:rPr>
        <w:t xml:space="preserve">, </w:t>
      </w:r>
      <w:r w:rsidRPr="00A5592D">
        <w:rPr>
          <w:rFonts w:asciiTheme="minorHAnsi" w:hAnsiTheme="minorHAnsi" w:cstheme="minorHAnsi"/>
          <w:lang w:eastAsia="en-US"/>
        </w:rPr>
        <w:t>it</w:t>
      </w:r>
      <w:r w:rsidR="00A5441C" w:rsidRPr="00A5592D">
        <w:rPr>
          <w:rFonts w:asciiTheme="minorHAnsi" w:hAnsiTheme="minorHAnsi" w:cstheme="minorHAnsi"/>
          <w:lang w:eastAsia="en-US"/>
        </w:rPr>
        <w:t xml:space="preserve"> is taken to have come into effect</w:t>
      </w:r>
      <w:r w:rsidR="00CF58DE" w:rsidRPr="00A5592D">
        <w:rPr>
          <w:rFonts w:asciiTheme="minorHAnsi" w:hAnsiTheme="minorHAnsi" w:cstheme="minorHAnsi"/>
          <w:lang w:eastAsia="en-US"/>
        </w:rPr>
        <w:t>:</w:t>
      </w:r>
    </w:p>
    <w:p w14:paraId="466EFCB3" w14:textId="338E5CD9" w:rsidR="00A5441C" w:rsidRPr="00A5592D" w:rsidRDefault="00AA6C64" w:rsidP="00C756DA">
      <w:pPr>
        <w:pStyle w:val="ListBullet"/>
        <w:rPr>
          <w:rFonts w:asciiTheme="minorHAnsi" w:hAnsiTheme="minorHAnsi" w:cstheme="minorHAnsi"/>
        </w:rPr>
      </w:pPr>
      <w:r w:rsidRPr="00A5592D">
        <w:rPr>
          <w:rFonts w:asciiTheme="minorHAnsi" w:hAnsiTheme="minorHAnsi" w:cstheme="minorHAnsi"/>
        </w:rPr>
        <w:t xml:space="preserve">for the purposes of </w:t>
      </w:r>
      <w:r w:rsidR="006D0CC7" w:rsidRPr="00A5592D">
        <w:rPr>
          <w:rFonts w:asciiTheme="minorHAnsi" w:hAnsiTheme="minorHAnsi" w:cstheme="minorHAnsi"/>
        </w:rPr>
        <w:t xml:space="preserve">the </w:t>
      </w:r>
      <w:r w:rsidRPr="00A5592D">
        <w:rPr>
          <w:rFonts w:asciiTheme="minorHAnsi" w:hAnsiTheme="minorHAnsi" w:cstheme="minorHAnsi"/>
        </w:rPr>
        <w:t>ITAA97 (</w:t>
      </w:r>
      <w:r w:rsidR="00D97B98" w:rsidRPr="00A5592D">
        <w:rPr>
          <w:rFonts w:asciiTheme="minorHAnsi" w:hAnsiTheme="minorHAnsi" w:cstheme="minorHAnsi"/>
        </w:rPr>
        <w:t>that is,</w:t>
      </w:r>
      <w:r w:rsidRPr="00A5592D">
        <w:rPr>
          <w:rFonts w:asciiTheme="minorHAnsi" w:hAnsiTheme="minorHAnsi" w:cstheme="minorHAnsi"/>
        </w:rPr>
        <w:t xml:space="preserve"> the tax concession)</w:t>
      </w:r>
      <w:r w:rsidR="007C6BE0" w:rsidRPr="00A5592D">
        <w:rPr>
          <w:rFonts w:asciiTheme="minorHAnsi" w:hAnsiTheme="minorHAnsi" w:cstheme="minorHAnsi"/>
        </w:rPr>
        <w:t>, on the day the partnership was granted conditional registration</w:t>
      </w:r>
    </w:p>
    <w:p w14:paraId="16CD3E3E" w14:textId="70870BCC" w:rsidR="007C6BE0" w:rsidRPr="00A5592D" w:rsidRDefault="00AA6C64" w:rsidP="00C756DA">
      <w:pPr>
        <w:pStyle w:val="ListBullet"/>
        <w:rPr>
          <w:rFonts w:asciiTheme="minorHAnsi" w:hAnsiTheme="minorHAnsi" w:cstheme="minorHAnsi"/>
        </w:rPr>
      </w:pPr>
      <w:r w:rsidRPr="00A5592D">
        <w:rPr>
          <w:rFonts w:asciiTheme="minorHAnsi" w:hAnsiTheme="minorHAnsi" w:cstheme="minorHAnsi"/>
        </w:rPr>
        <w:t>for the purposes of the ITAA36 (</w:t>
      </w:r>
      <w:r w:rsidR="00D97B98" w:rsidRPr="00A5592D">
        <w:rPr>
          <w:rFonts w:asciiTheme="minorHAnsi" w:hAnsiTheme="minorHAnsi" w:cstheme="minorHAnsi"/>
        </w:rPr>
        <w:t>that is,</w:t>
      </w:r>
      <w:r w:rsidRPr="00A5592D">
        <w:rPr>
          <w:rFonts w:asciiTheme="minorHAnsi" w:hAnsiTheme="minorHAnsi" w:cstheme="minorHAnsi"/>
        </w:rPr>
        <w:t xml:space="preserve"> the flow-through </w:t>
      </w:r>
      <w:r w:rsidR="00A81C23" w:rsidRPr="00A5592D">
        <w:rPr>
          <w:rFonts w:asciiTheme="minorHAnsi" w:hAnsiTheme="minorHAnsi" w:cstheme="minorHAnsi"/>
        </w:rPr>
        <w:t xml:space="preserve">tax </w:t>
      </w:r>
      <w:r w:rsidRPr="00A5592D">
        <w:rPr>
          <w:rFonts w:asciiTheme="minorHAnsi" w:hAnsiTheme="minorHAnsi" w:cstheme="minorHAnsi"/>
        </w:rPr>
        <w:t>treatment)</w:t>
      </w:r>
      <w:r w:rsidR="007C6BE0" w:rsidRPr="00A5592D">
        <w:rPr>
          <w:rFonts w:asciiTheme="minorHAnsi" w:hAnsiTheme="minorHAnsi" w:cstheme="minorHAnsi"/>
        </w:rPr>
        <w:t>:</w:t>
      </w:r>
    </w:p>
    <w:p w14:paraId="38B933EE" w14:textId="07DC93DD" w:rsidR="007C6BE0" w:rsidRPr="00A5592D" w:rsidRDefault="007C6BE0" w:rsidP="007C6BE0">
      <w:pPr>
        <w:pStyle w:val="ListBullet"/>
        <w:numPr>
          <w:ilvl w:val="1"/>
          <w:numId w:val="53"/>
        </w:numPr>
        <w:spacing w:before="120" w:line="240" w:lineRule="auto"/>
        <w:ind w:left="1077" w:hanging="357"/>
        <w:rPr>
          <w:rFonts w:asciiTheme="minorHAnsi" w:hAnsiTheme="minorHAnsi" w:cstheme="minorHAnsi"/>
        </w:rPr>
      </w:pPr>
      <w:r w:rsidRPr="00A5592D">
        <w:rPr>
          <w:rFonts w:asciiTheme="minorHAnsi" w:hAnsiTheme="minorHAnsi" w:cstheme="minorHAnsi"/>
        </w:rPr>
        <w:t>if the partnership has only carried on activities related to becoming registered as an ESVCLP, on the day the partnership was established</w:t>
      </w:r>
    </w:p>
    <w:p w14:paraId="2AE14C93" w14:textId="1325ED09" w:rsidR="00AA6C64" w:rsidRPr="00A5592D" w:rsidRDefault="007C6BE0" w:rsidP="009E798B">
      <w:pPr>
        <w:pStyle w:val="ListBullet"/>
        <w:numPr>
          <w:ilvl w:val="1"/>
          <w:numId w:val="53"/>
        </w:numPr>
        <w:spacing w:before="120" w:line="240" w:lineRule="auto"/>
        <w:ind w:left="1077" w:hanging="357"/>
        <w:rPr>
          <w:rFonts w:asciiTheme="minorHAnsi" w:hAnsiTheme="minorHAnsi" w:cstheme="minorHAnsi"/>
        </w:rPr>
      </w:pPr>
      <w:r w:rsidRPr="00A5592D">
        <w:rPr>
          <w:rFonts w:asciiTheme="minorHAnsi" w:hAnsiTheme="minorHAnsi" w:cstheme="minorHAnsi"/>
        </w:rPr>
        <w:t>otherwise, on the day on which conditional registration was granted.</w:t>
      </w:r>
    </w:p>
    <w:p w14:paraId="34D2B992" w14:textId="39E291AF" w:rsidR="007C6BE0" w:rsidRPr="00A5592D" w:rsidRDefault="007C6BE0" w:rsidP="009E798B">
      <w:pPr>
        <w:pStyle w:val="ListBullet"/>
        <w:numPr>
          <w:ilvl w:val="0"/>
          <w:numId w:val="0"/>
        </w:numPr>
        <w:spacing w:before="120" w:line="240" w:lineRule="auto"/>
        <w:rPr>
          <w:rFonts w:asciiTheme="minorHAnsi" w:hAnsiTheme="minorHAnsi" w:cstheme="minorHAnsi"/>
        </w:rPr>
      </w:pPr>
      <w:r w:rsidRPr="00A5592D">
        <w:rPr>
          <w:rFonts w:asciiTheme="minorHAnsi" w:hAnsiTheme="minorHAnsi" w:cstheme="minorHAnsi"/>
        </w:rPr>
        <w:t xml:space="preserve">An investor would become entitled to the tax concession when full registration is granted and would be eligible to </w:t>
      </w:r>
      <w:r w:rsidR="00CD5ADE" w:rsidRPr="00A5592D">
        <w:rPr>
          <w:rFonts w:asciiTheme="minorHAnsi" w:hAnsiTheme="minorHAnsi" w:cstheme="minorHAnsi"/>
        </w:rPr>
        <w:t>claim the tax concession in the year the capital was contributed, via an amendment to their tax return.</w:t>
      </w:r>
    </w:p>
    <w:p w14:paraId="20436C4F" w14:textId="77777777" w:rsidR="00AA6C64" w:rsidRPr="00A5592D" w:rsidRDefault="00AA6C64" w:rsidP="00004D2A">
      <w:pPr>
        <w:pStyle w:val="Heading3"/>
        <w:rPr>
          <w:rFonts w:asciiTheme="minorHAnsi" w:hAnsiTheme="minorHAnsi" w:cstheme="minorHAnsi"/>
        </w:rPr>
      </w:pPr>
      <w:bookmarkStart w:id="25" w:name="Twopointseven"/>
      <w:bookmarkStart w:id="26" w:name="_Toc106631557"/>
      <w:r w:rsidRPr="00A5592D">
        <w:rPr>
          <w:rFonts w:asciiTheme="minorHAnsi" w:hAnsiTheme="minorHAnsi" w:cstheme="minorHAnsi"/>
        </w:rPr>
        <w:t>2.7</w:t>
      </w:r>
      <w:r w:rsidRPr="00A5592D">
        <w:rPr>
          <w:rFonts w:asciiTheme="minorHAnsi" w:hAnsiTheme="minorHAnsi" w:cstheme="minorHAnsi"/>
        </w:rPr>
        <w:tab/>
        <w:t>Maintaining registration</w:t>
      </w:r>
      <w:bookmarkEnd w:id="25"/>
      <w:r w:rsidRPr="00A5592D">
        <w:rPr>
          <w:rFonts w:asciiTheme="minorHAnsi" w:hAnsiTheme="minorHAnsi" w:cstheme="minorHAnsi"/>
        </w:rPr>
        <w:t xml:space="preserve"> </w:t>
      </w:r>
      <w:r w:rsidRPr="00A5592D">
        <w:rPr>
          <w:rFonts w:asciiTheme="minorHAnsi" w:hAnsiTheme="minorHAnsi" w:cstheme="minorHAnsi"/>
          <w:sz w:val="18"/>
          <w:szCs w:val="18"/>
        </w:rPr>
        <w:t>[Division 9 VCA]</w:t>
      </w:r>
      <w:bookmarkEnd w:id="26"/>
    </w:p>
    <w:p w14:paraId="559EE26C" w14:textId="44108F9A" w:rsidR="00AA6C64" w:rsidRPr="00A5592D" w:rsidRDefault="00AA6C64">
      <w:pPr>
        <w:spacing w:after="120" w:line="320" w:lineRule="atLeast"/>
        <w:rPr>
          <w:rFonts w:asciiTheme="minorHAnsi" w:hAnsiTheme="minorHAnsi" w:cstheme="minorHAnsi"/>
          <w:lang w:eastAsia="en-US"/>
        </w:rPr>
      </w:pPr>
      <w:r w:rsidRPr="00A5592D">
        <w:rPr>
          <w:rFonts w:asciiTheme="minorHAnsi" w:hAnsiTheme="minorHAnsi" w:cstheme="minorHAnsi"/>
          <w:lang w:eastAsia="en-US"/>
        </w:rPr>
        <w:t>ESVCLP registration is subject to a number of ongoing requirements.</w:t>
      </w:r>
      <w:r w:rsidR="00550060" w:rsidRPr="00A5592D">
        <w:rPr>
          <w:rFonts w:asciiTheme="minorHAnsi" w:hAnsiTheme="minorHAnsi" w:cstheme="minorHAnsi"/>
          <w:lang w:eastAsia="en-US"/>
        </w:rPr>
        <w:t xml:space="preserve"> </w:t>
      </w:r>
      <w:r w:rsidR="00CE0460" w:rsidRPr="00A5592D">
        <w:rPr>
          <w:rFonts w:asciiTheme="minorHAnsi" w:hAnsiTheme="minorHAnsi" w:cstheme="minorHAnsi"/>
          <w:lang w:eastAsia="en-US"/>
        </w:rPr>
        <w:t>To maintain registr</w:t>
      </w:r>
      <w:r w:rsidR="00A62872" w:rsidRPr="00A5592D">
        <w:rPr>
          <w:rFonts w:asciiTheme="minorHAnsi" w:hAnsiTheme="minorHAnsi" w:cstheme="minorHAnsi"/>
          <w:lang w:eastAsia="en-US"/>
        </w:rPr>
        <w:t>ation an ESVCLP must ensure it</w:t>
      </w:r>
      <w:r w:rsidR="00CE0460" w:rsidRPr="00A5592D">
        <w:rPr>
          <w:rFonts w:asciiTheme="minorHAnsi" w:hAnsiTheme="minorHAnsi" w:cstheme="minorHAnsi"/>
          <w:lang w:eastAsia="en-US"/>
        </w:rPr>
        <w:t xml:space="preserve"> meet</w:t>
      </w:r>
      <w:r w:rsidR="00A62872" w:rsidRPr="00A5592D">
        <w:rPr>
          <w:rFonts w:asciiTheme="minorHAnsi" w:hAnsiTheme="minorHAnsi" w:cstheme="minorHAnsi"/>
          <w:lang w:eastAsia="en-US"/>
        </w:rPr>
        <w:t>s</w:t>
      </w:r>
      <w:r w:rsidR="00CE0460" w:rsidRPr="00A5592D">
        <w:rPr>
          <w:rFonts w:asciiTheme="minorHAnsi" w:hAnsiTheme="minorHAnsi" w:cstheme="minorHAnsi"/>
          <w:lang w:eastAsia="en-US"/>
        </w:rPr>
        <w:t xml:space="preserve"> the</w:t>
      </w:r>
      <w:r w:rsidRPr="00A5592D">
        <w:rPr>
          <w:rFonts w:asciiTheme="minorHAnsi" w:hAnsiTheme="minorHAnsi" w:cstheme="minorHAnsi"/>
          <w:lang w:eastAsia="en-US"/>
        </w:rPr>
        <w:t>:</w:t>
      </w:r>
    </w:p>
    <w:p w14:paraId="4B612D43" w14:textId="1D2D81D1" w:rsidR="00AA6C64" w:rsidRPr="00A5592D" w:rsidRDefault="00EC0168">
      <w:pPr>
        <w:pStyle w:val="ListBullet"/>
        <w:rPr>
          <w:rFonts w:asciiTheme="minorHAnsi" w:hAnsiTheme="minorHAnsi" w:cstheme="minorHAnsi"/>
          <w:b/>
        </w:rPr>
      </w:pPr>
      <w:hyperlink w:anchor="Investment" w:history="1">
        <w:r w:rsidR="00AA6C64" w:rsidRPr="00A5592D">
          <w:rPr>
            <w:rStyle w:val="Hyperlink"/>
            <w:rFonts w:asciiTheme="minorHAnsi" w:hAnsiTheme="minorHAnsi" w:cstheme="minorHAnsi"/>
            <w:b/>
          </w:rPr>
          <w:t>investment registration requirements</w:t>
        </w:r>
      </w:hyperlink>
    </w:p>
    <w:p w14:paraId="6A124FFC" w14:textId="77777777" w:rsidR="00CE0460" w:rsidRPr="00A5592D" w:rsidRDefault="00AA6C64" w:rsidP="00FB1AC5">
      <w:pPr>
        <w:pStyle w:val="ListBullet"/>
        <w:rPr>
          <w:rFonts w:asciiTheme="minorHAnsi" w:hAnsiTheme="minorHAnsi" w:cstheme="minorHAnsi"/>
        </w:rPr>
      </w:pPr>
      <w:r w:rsidRPr="00A5592D">
        <w:rPr>
          <w:rFonts w:asciiTheme="minorHAnsi" w:hAnsiTheme="minorHAnsi" w:cstheme="minorHAnsi"/>
        </w:rPr>
        <w:t>other registration requirements</w:t>
      </w:r>
    </w:p>
    <w:p w14:paraId="1C48ECDF" w14:textId="4BEE641E" w:rsidR="000E1F1C" w:rsidRPr="00A5592D" w:rsidRDefault="00AA6C64" w:rsidP="00FB1AC5">
      <w:pPr>
        <w:pStyle w:val="ListBullet"/>
        <w:rPr>
          <w:rFonts w:asciiTheme="minorHAnsi" w:hAnsiTheme="minorHAnsi" w:cstheme="minorHAnsi"/>
        </w:rPr>
      </w:pPr>
      <w:r w:rsidRPr="00A5592D">
        <w:rPr>
          <w:rFonts w:asciiTheme="minorHAnsi" w:hAnsiTheme="minorHAnsi" w:cstheme="minorHAnsi"/>
        </w:rPr>
        <w:t>reporting requirements.</w:t>
      </w:r>
    </w:p>
    <w:tbl>
      <w:tblPr>
        <w:tblStyle w:val="TableGrid"/>
        <w:tblW w:w="9209" w:type="dxa"/>
        <w:tblLook w:val="04A0" w:firstRow="1" w:lastRow="0" w:firstColumn="1" w:lastColumn="0" w:noHBand="0" w:noVBand="1"/>
        <w:tblCaption w:val="Investment registration requirements s17-1(1)(ab)"/>
        <w:tblDescription w:val="Contains blank cells. Investment registration requirements s17-1(1)(ab)"/>
      </w:tblPr>
      <w:tblGrid>
        <w:gridCol w:w="6941"/>
        <w:gridCol w:w="2268"/>
      </w:tblGrid>
      <w:tr w:rsidR="00716A92" w:rsidRPr="00A5592D" w14:paraId="183BC3AA" w14:textId="77777777" w:rsidTr="001D4371">
        <w:trPr>
          <w:tblHeader/>
        </w:trPr>
        <w:tc>
          <w:tcPr>
            <w:tcW w:w="6941" w:type="dxa"/>
          </w:tcPr>
          <w:p w14:paraId="34B3FA42" w14:textId="1383A5ED" w:rsidR="00716A92" w:rsidRPr="00A5592D" w:rsidRDefault="00716A92" w:rsidP="00D5131B">
            <w:pPr>
              <w:pStyle w:val="TableAHead"/>
              <w:rPr>
                <w:rFonts w:asciiTheme="minorHAnsi" w:hAnsiTheme="minorHAnsi" w:cstheme="minorHAnsi"/>
                <w:lang w:eastAsia="en-US"/>
              </w:rPr>
            </w:pPr>
            <w:r w:rsidRPr="00A5592D">
              <w:rPr>
                <w:rFonts w:asciiTheme="minorHAnsi" w:hAnsiTheme="minorHAnsi" w:cstheme="minorHAnsi"/>
                <w:lang w:eastAsia="en-US"/>
              </w:rPr>
              <w:t>Investment registration requirements</w:t>
            </w:r>
            <w:r w:rsidR="00983781" w:rsidRPr="00A5592D">
              <w:rPr>
                <w:rFonts w:asciiTheme="minorHAnsi" w:hAnsiTheme="minorHAnsi" w:cstheme="minorHAnsi"/>
                <w:lang w:eastAsia="en-US"/>
              </w:rPr>
              <w:t xml:space="preserve"> </w:t>
            </w:r>
            <w:r w:rsidR="001C2DDE" w:rsidRPr="00A5592D">
              <w:rPr>
                <w:rFonts w:asciiTheme="minorHAnsi" w:hAnsiTheme="minorHAnsi" w:cstheme="minorHAnsi"/>
                <w:b w:val="0"/>
                <w:lang w:eastAsia="en-US"/>
              </w:rPr>
              <w:t>[</w:t>
            </w:r>
            <w:r w:rsidRPr="00A5592D">
              <w:rPr>
                <w:rFonts w:asciiTheme="minorHAnsi" w:hAnsiTheme="minorHAnsi" w:cstheme="minorHAnsi"/>
                <w:b w:val="0"/>
                <w:lang w:eastAsia="en-US"/>
              </w:rPr>
              <w:t>s17</w:t>
            </w:r>
            <w:r w:rsidR="00B91AB2" w:rsidRPr="00A5592D">
              <w:rPr>
                <w:rFonts w:asciiTheme="minorHAnsi" w:hAnsiTheme="minorHAnsi" w:cstheme="minorHAnsi"/>
                <w:b w:val="0"/>
                <w:lang w:eastAsia="en-US"/>
              </w:rPr>
              <w:t>–</w:t>
            </w:r>
            <w:r w:rsidRPr="00A5592D">
              <w:rPr>
                <w:rFonts w:asciiTheme="minorHAnsi" w:hAnsiTheme="minorHAnsi" w:cstheme="minorHAnsi"/>
                <w:b w:val="0"/>
                <w:lang w:eastAsia="en-US"/>
              </w:rPr>
              <w:t>1(1)(ab)</w:t>
            </w:r>
            <w:r w:rsidR="001C2DDE" w:rsidRPr="00A5592D">
              <w:rPr>
                <w:rFonts w:asciiTheme="minorHAnsi" w:hAnsiTheme="minorHAnsi" w:cstheme="minorHAnsi"/>
                <w:b w:val="0"/>
                <w:lang w:eastAsia="en-US"/>
              </w:rPr>
              <w:t>]</w:t>
            </w:r>
          </w:p>
        </w:tc>
        <w:tc>
          <w:tcPr>
            <w:tcW w:w="2268" w:type="dxa"/>
          </w:tcPr>
          <w:p w14:paraId="7794883F" w14:textId="20FCBA6F" w:rsidR="00716A92" w:rsidRPr="00A5592D" w:rsidRDefault="00716A92" w:rsidP="00D5131B">
            <w:pPr>
              <w:pStyle w:val="TableAHead"/>
              <w:rPr>
                <w:rFonts w:asciiTheme="minorHAnsi" w:hAnsiTheme="minorHAnsi" w:cstheme="minorHAnsi"/>
                <w:lang w:eastAsia="en-US"/>
              </w:rPr>
            </w:pPr>
            <w:r w:rsidRPr="00A5592D">
              <w:rPr>
                <w:rFonts w:asciiTheme="minorHAnsi" w:hAnsiTheme="minorHAnsi" w:cstheme="minorHAnsi"/>
                <w:lang w:eastAsia="en-US"/>
              </w:rPr>
              <w:t>VCA reference</w:t>
            </w:r>
          </w:p>
        </w:tc>
      </w:tr>
      <w:tr w:rsidR="00716A92" w:rsidRPr="00A5592D" w14:paraId="0E38824D" w14:textId="77777777" w:rsidTr="001D4371">
        <w:tc>
          <w:tcPr>
            <w:tcW w:w="6941" w:type="dxa"/>
          </w:tcPr>
          <w:p w14:paraId="47CDFE17" w14:textId="77777777" w:rsidR="00716A92" w:rsidRPr="00A5592D" w:rsidRDefault="00716A92" w:rsidP="00716A92">
            <w:pPr>
              <w:spacing w:after="120" w:line="320" w:lineRule="atLeast"/>
              <w:rPr>
                <w:rFonts w:asciiTheme="minorHAnsi" w:hAnsiTheme="minorHAnsi" w:cstheme="minorHAnsi"/>
                <w:lang w:eastAsia="en-US"/>
              </w:rPr>
            </w:pPr>
            <w:r w:rsidRPr="00A5592D">
              <w:rPr>
                <w:rFonts w:asciiTheme="minorHAnsi" w:hAnsiTheme="minorHAnsi" w:cstheme="minorHAnsi"/>
                <w:lang w:eastAsia="en-US"/>
              </w:rPr>
              <w:t>Any of the following constitute a failure to meet the investment registration requirements:</w:t>
            </w:r>
          </w:p>
          <w:p w14:paraId="44998E13" w14:textId="14106987" w:rsidR="00503411" w:rsidRPr="00A5592D" w:rsidRDefault="00503411" w:rsidP="00FB1AC5">
            <w:pPr>
              <w:pStyle w:val="ListParagraph"/>
              <w:numPr>
                <w:ilvl w:val="0"/>
                <w:numId w:val="38"/>
              </w:numPr>
              <w:spacing w:after="120" w:line="320" w:lineRule="atLeast"/>
              <w:ind w:left="723"/>
              <w:rPr>
                <w:rFonts w:asciiTheme="minorHAnsi" w:hAnsiTheme="minorHAnsi" w:cstheme="minorHAnsi"/>
                <w:lang w:eastAsia="en-US"/>
              </w:rPr>
            </w:pPr>
            <w:r w:rsidRPr="00A5592D">
              <w:rPr>
                <w:rFonts w:asciiTheme="minorHAnsi" w:hAnsiTheme="minorHAnsi" w:cstheme="minorHAnsi"/>
              </w:rPr>
              <w:t xml:space="preserve">a limited partner (and </w:t>
            </w:r>
            <w:hyperlink w:anchor="Associate" w:history="1">
              <w:r w:rsidRPr="00A5592D">
                <w:rPr>
                  <w:rStyle w:val="Hyperlink"/>
                  <w:rFonts w:asciiTheme="minorHAnsi" w:hAnsiTheme="minorHAnsi" w:cstheme="minorHAnsi"/>
                  <w:b/>
                </w:rPr>
                <w:t>associates</w:t>
              </w:r>
            </w:hyperlink>
            <w:r w:rsidRPr="00A5592D">
              <w:rPr>
                <w:rFonts w:asciiTheme="minorHAnsi" w:hAnsiTheme="minorHAnsi" w:cstheme="minorHAnsi"/>
              </w:rPr>
              <w:t xml:space="preserve">) provides more than 30% of a partnership’s committed capital without the Committee’s prior approval. Widely held superfunds, banks and life insurance offices are exempt </w:t>
            </w:r>
            <w:r w:rsidR="008F355F" w:rsidRPr="00A5592D">
              <w:rPr>
                <w:rFonts w:asciiTheme="minorHAnsi" w:hAnsiTheme="minorHAnsi" w:cstheme="minorHAnsi"/>
              </w:rPr>
              <w:t>(</w:t>
            </w:r>
            <w:r w:rsidRPr="00A5592D">
              <w:rPr>
                <w:rFonts w:asciiTheme="minorHAnsi" w:hAnsiTheme="minorHAnsi" w:cstheme="minorHAnsi"/>
              </w:rPr>
              <w:t xml:space="preserve">see </w:t>
            </w:r>
            <w:hyperlink w:anchor="Fourpointtwo" w:history="1">
              <w:r w:rsidRPr="00A5592D">
                <w:rPr>
                  <w:rStyle w:val="Hyperlink"/>
                  <w:rFonts w:asciiTheme="minorHAnsi" w:hAnsiTheme="minorHAnsi" w:cstheme="minorHAnsi"/>
                </w:rPr>
                <w:t>section 4.2</w:t>
              </w:r>
            </w:hyperlink>
            <w:r w:rsidR="008F355F" w:rsidRPr="00A5592D">
              <w:rPr>
                <w:rFonts w:asciiTheme="minorHAnsi" w:hAnsiTheme="minorHAnsi" w:cstheme="minorHAnsi"/>
              </w:rPr>
              <w:t>)</w:t>
            </w:r>
          </w:p>
        </w:tc>
        <w:tc>
          <w:tcPr>
            <w:tcW w:w="2268" w:type="dxa"/>
          </w:tcPr>
          <w:p w14:paraId="51EC40F3" w14:textId="77777777" w:rsidR="00716A92" w:rsidRPr="00A5592D" w:rsidRDefault="00716A92">
            <w:pPr>
              <w:spacing w:line="320" w:lineRule="atLeast"/>
              <w:rPr>
                <w:rFonts w:asciiTheme="minorHAnsi" w:hAnsiTheme="minorHAnsi" w:cstheme="minorHAnsi"/>
                <w:lang w:eastAsia="en-US"/>
              </w:rPr>
            </w:pPr>
          </w:p>
          <w:p w14:paraId="6F848025" w14:textId="77777777" w:rsidR="00503411" w:rsidRPr="00A5592D" w:rsidRDefault="00503411" w:rsidP="00FB1AC5">
            <w:pPr>
              <w:spacing w:before="0" w:line="320" w:lineRule="atLeast"/>
              <w:rPr>
                <w:rFonts w:asciiTheme="minorHAnsi" w:hAnsiTheme="minorHAnsi" w:cstheme="minorHAnsi"/>
                <w:lang w:eastAsia="en-US"/>
              </w:rPr>
            </w:pPr>
          </w:p>
          <w:p w14:paraId="4934EB6D" w14:textId="50CBFFAB" w:rsidR="00503411" w:rsidRPr="00A5592D" w:rsidRDefault="00503411">
            <w:pPr>
              <w:spacing w:line="320" w:lineRule="atLeast"/>
              <w:rPr>
                <w:rFonts w:asciiTheme="minorHAnsi" w:hAnsiTheme="minorHAnsi" w:cstheme="minorHAnsi"/>
                <w:lang w:eastAsia="en-US"/>
              </w:rPr>
            </w:pPr>
            <w:r w:rsidRPr="00A5592D">
              <w:rPr>
                <w:rFonts w:asciiTheme="minorHAnsi" w:hAnsiTheme="minorHAnsi" w:cstheme="minorHAnsi"/>
                <w:lang w:eastAsia="en-US"/>
              </w:rPr>
              <w:t>s9–3(1)(e)</w:t>
            </w:r>
          </w:p>
        </w:tc>
      </w:tr>
      <w:tr w:rsidR="00716A92" w:rsidRPr="00A5592D" w14:paraId="3CAF2BF1" w14:textId="77777777" w:rsidTr="001D4371">
        <w:tc>
          <w:tcPr>
            <w:tcW w:w="6941" w:type="dxa"/>
          </w:tcPr>
          <w:p w14:paraId="52075E82" w14:textId="77777777" w:rsidR="00716A92" w:rsidRPr="00A5592D" w:rsidRDefault="00C63E29" w:rsidP="00C63E29">
            <w:pPr>
              <w:pStyle w:val="ListBullet"/>
              <w:rPr>
                <w:rFonts w:asciiTheme="minorHAnsi" w:hAnsiTheme="minorHAnsi" w:cstheme="minorHAnsi"/>
              </w:rPr>
            </w:pPr>
            <w:r w:rsidRPr="00A5592D">
              <w:rPr>
                <w:rFonts w:asciiTheme="minorHAnsi" w:hAnsiTheme="minorHAnsi" w:cstheme="minorHAnsi"/>
              </w:rPr>
              <w:lastRenderedPageBreak/>
              <w:t>an ESVCLP holds an investment that is either not permitted under the legislation or does not accord with its approved investment plan</w:t>
            </w:r>
          </w:p>
        </w:tc>
        <w:tc>
          <w:tcPr>
            <w:tcW w:w="2268" w:type="dxa"/>
          </w:tcPr>
          <w:p w14:paraId="7FC17B96" w14:textId="45C416C2" w:rsidR="00716A92" w:rsidRPr="00A5592D" w:rsidRDefault="008D2C30">
            <w:pPr>
              <w:spacing w:line="320" w:lineRule="atLeast"/>
              <w:rPr>
                <w:rFonts w:asciiTheme="minorHAnsi" w:hAnsiTheme="minorHAnsi" w:cstheme="minorHAnsi"/>
                <w:lang w:eastAsia="en-US"/>
              </w:rPr>
            </w:pPr>
            <w:r w:rsidRPr="00A5592D">
              <w:rPr>
                <w:rFonts w:asciiTheme="minorHAnsi" w:hAnsiTheme="minorHAnsi" w:cstheme="minorHAnsi"/>
                <w:lang w:eastAsia="en-US"/>
              </w:rPr>
              <w:t>s9</w:t>
            </w:r>
            <w:r w:rsidR="00B91AB2" w:rsidRPr="00A5592D">
              <w:rPr>
                <w:rFonts w:asciiTheme="minorHAnsi" w:hAnsiTheme="minorHAnsi" w:cstheme="minorHAnsi"/>
                <w:lang w:eastAsia="en-US"/>
              </w:rPr>
              <w:t>–</w:t>
            </w:r>
            <w:r w:rsidRPr="00A5592D">
              <w:rPr>
                <w:rFonts w:asciiTheme="minorHAnsi" w:hAnsiTheme="minorHAnsi" w:cstheme="minorHAnsi"/>
                <w:lang w:eastAsia="en-US"/>
              </w:rPr>
              <w:t>3(1)(f) and (g)</w:t>
            </w:r>
          </w:p>
        </w:tc>
      </w:tr>
      <w:tr w:rsidR="00716A92" w:rsidRPr="00A5592D" w14:paraId="6519EC0C" w14:textId="77777777" w:rsidTr="001D4371">
        <w:tc>
          <w:tcPr>
            <w:tcW w:w="6941" w:type="dxa"/>
          </w:tcPr>
          <w:p w14:paraId="27359F88" w14:textId="77777777" w:rsidR="008D2C30" w:rsidRPr="00A5592D" w:rsidRDefault="00C63E29" w:rsidP="008D2C30">
            <w:pPr>
              <w:pStyle w:val="ListBullet"/>
              <w:rPr>
                <w:rFonts w:asciiTheme="minorHAnsi" w:hAnsiTheme="minorHAnsi" w:cstheme="minorHAnsi"/>
              </w:rPr>
            </w:pPr>
            <w:r w:rsidRPr="00A5592D">
              <w:rPr>
                <w:rFonts w:asciiTheme="minorHAnsi" w:hAnsiTheme="minorHAnsi" w:cstheme="minorHAnsi"/>
              </w:rPr>
              <w:t>an ESVCLP carries on activities other than those related to either making eligible investments or activities not in accordance wi</w:t>
            </w:r>
            <w:r w:rsidR="008D2C30" w:rsidRPr="00A5592D">
              <w:rPr>
                <w:rFonts w:asciiTheme="minorHAnsi" w:hAnsiTheme="minorHAnsi" w:cstheme="minorHAnsi"/>
              </w:rPr>
              <w:t>th its approved investment plan</w:t>
            </w:r>
          </w:p>
        </w:tc>
        <w:tc>
          <w:tcPr>
            <w:tcW w:w="2268" w:type="dxa"/>
          </w:tcPr>
          <w:p w14:paraId="4F35FC39" w14:textId="20543911" w:rsidR="00716A92" w:rsidRPr="00A5592D" w:rsidRDefault="008D2C30">
            <w:pPr>
              <w:spacing w:line="320" w:lineRule="atLeast"/>
              <w:rPr>
                <w:rFonts w:asciiTheme="minorHAnsi" w:hAnsiTheme="minorHAnsi" w:cstheme="minorHAnsi"/>
                <w:lang w:eastAsia="en-US"/>
              </w:rPr>
            </w:pPr>
            <w:r w:rsidRPr="00A5592D">
              <w:rPr>
                <w:rFonts w:asciiTheme="minorHAnsi" w:hAnsiTheme="minorHAnsi" w:cstheme="minorHAnsi"/>
                <w:lang w:eastAsia="en-US"/>
              </w:rPr>
              <w:t>s9</w:t>
            </w:r>
            <w:r w:rsidR="005958AB" w:rsidRPr="00A5592D">
              <w:rPr>
                <w:rFonts w:asciiTheme="minorHAnsi" w:hAnsiTheme="minorHAnsi" w:cstheme="minorHAnsi"/>
                <w:lang w:eastAsia="en-US"/>
              </w:rPr>
              <w:t>–</w:t>
            </w:r>
            <w:r w:rsidRPr="00A5592D">
              <w:rPr>
                <w:rFonts w:asciiTheme="minorHAnsi" w:hAnsiTheme="minorHAnsi" w:cstheme="minorHAnsi"/>
                <w:lang w:eastAsia="en-US"/>
              </w:rPr>
              <w:t>3(1)(j)</w:t>
            </w:r>
            <w:r w:rsidR="005958AB" w:rsidRPr="00A5592D">
              <w:rPr>
                <w:rFonts w:asciiTheme="minorHAnsi" w:hAnsiTheme="minorHAnsi" w:cstheme="minorHAnsi"/>
                <w:lang w:eastAsia="en-US"/>
              </w:rPr>
              <w:t xml:space="preserve"> and (h)</w:t>
            </w:r>
          </w:p>
        </w:tc>
      </w:tr>
      <w:tr w:rsidR="00716A92" w:rsidRPr="00A5592D" w14:paraId="4EAC3CA6" w14:textId="77777777" w:rsidTr="001D4371">
        <w:tc>
          <w:tcPr>
            <w:tcW w:w="6941" w:type="dxa"/>
          </w:tcPr>
          <w:p w14:paraId="04178ADC" w14:textId="474740A4" w:rsidR="00716A92" w:rsidRPr="00A5592D" w:rsidRDefault="00C63E29" w:rsidP="00C63E29">
            <w:pPr>
              <w:pStyle w:val="ListBullet"/>
              <w:rPr>
                <w:rFonts w:asciiTheme="minorHAnsi" w:hAnsiTheme="minorHAnsi" w:cstheme="minorHAnsi"/>
              </w:rPr>
            </w:pPr>
            <w:r w:rsidRPr="00A5592D">
              <w:rPr>
                <w:rFonts w:asciiTheme="minorHAnsi" w:hAnsiTheme="minorHAnsi" w:cstheme="minorHAnsi"/>
              </w:rPr>
              <w:t xml:space="preserve">an ESVCLP holds a </w:t>
            </w:r>
            <w:r w:rsidR="00AD32E5" w:rsidRPr="00A5592D">
              <w:rPr>
                <w:rFonts w:asciiTheme="minorHAnsi" w:hAnsiTheme="minorHAnsi" w:cstheme="minorHAnsi"/>
              </w:rPr>
              <w:t>debt interest</w:t>
            </w:r>
            <w:r w:rsidRPr="00A5592D">
              <w:rPr>
                <w:rFonts w:asciiTheme="minorHAnsi" w:hAnsiTheme="minorHAnsi" w:cstheme="minorHAnsi"/>
              </w:rPr>
              <w:t xml:space="preserve"> that is not a permitted loan.</w:t>
            </w:r>
          </w:p>
        </w:tc>
        <w:tc>
          <w:tcPr>
            <w:tcW w:w="2268" w:type="dxa"/>
          </w:tcPr>
          <w:p w14:paraId="1636C83B" w14:textId="177FBF6B" w:rsidR="00716A92" w:rsidRPr="00A5592D" w:rsidRDefault="005958AB">
            <w:pPr>
              <w:spacing w:line="320" w:lineRule="atLeast"/>
              <w:rPr>
                <w:rFonts w:asciiTheme="minorHAnsi" w:hAnsiTheme="minorHAnsi" w:cstheme="minorHAnsi"/>
                <w:lang w:eastAsia="en-US"/>
              </w:rPr>
            </w:pPr>
            <w:r w:rsidRPr="00A5592D">
              <w:rPr>
                <w:rFonts w:asciiTheme="minorHAnsi" w:hAnsiTheme="minorHAnsi" w:cstheme="minorHAnsi"/>
                <w:lang w:eastAsia="en-US"/>
              </w:rPr>
              <w:t>s</w:t>
            </w:r>
            <w:r w:rsidR="006E5BDC" w:rsidRPr="00A5592D">
              <w:rPr>
                <w:rFonts w:asciiTheme="minorHAnsi" w:hAnsiTheme="minorHAnsi" w:cstheme="minorHAnsi"/>
                <w:lang w:eastAsia="en-US"/>
              </w:rPr>
              <w:t>9</w:t>
            </w:r>
            <w:r w:rsidR="00B91AB2" w:rsidRPr="00A5592D">
              <w:rPr>
                <w:rFonts w:asciiTheme="minorHAnsi" w:hAnsiTheme="minorHAnsi" w:cstheme="minorHAnsi"/>
                <w:lang w:eastAsia="en-US"/>
              </w:rPr>
              <w:t>–</w:t>
            </w:r>
            <w:r w:rsidR="006E5BDC" w:rsidRPr="00A5592D">
              <w:rPr>
                <w:rFonts w:asciiTheme="minorHAnsi" w:hAnsiTheme="minorHAnsi" w:cstheme="minorHAnsi"/>
                <w:lang w:eastAsia="en-US"/>
              </w:rPr>
              <w:t xml:space="preserve">3(1)(k) and </w:t>
            </w:r>
            <w:r w:rsidR="00C24B4A" w:rsidRPr="00A5592D">
              <w:rPr>
                <w:rFonts w:asciiTheme="minorHAnsi" w:hAnsiTheme="minorHAnsi" w:cstheme="minorHAnsi"/>
                <w:lang w:eastAsia="en-US"/>
              </w:rPr>
              <w:br/>
            </w:r>
            <w:r w:rsidR="006E5BDC" w:rsidRPr="00A5592D">
              <w:rPr>
                <w:rFonts w:asciiTheme="minorHAnsi" w:hAnsiTheme="minorHAnsi" w:cstheme="minorHAnsi"/>
                <w:lang w:eastAsia="en-US"/>
              </w:rPr>
              <w:t>s9</w:t>
            </w:r>
            <w:r w:rsidR="00B91AB2" w:rsidRPr="00A5592D">
              <w:rPr>
                <w:rFonts w:asciiTheme="minorHAnsi" w:hAnsiTheme="minorHAnsi" w:cstheme="minorHAnsi"/>
                <w:lang w:eastAsia="en-US"/>
              </w:rPr>
              <w:t>–</w:t>
            </w:r>
            <w:r w:rsidR="006E5BDC" w:rsidRPr="00A5592D">
              <w:rPr>
                <w:rFonts w:asciiTheme="minorHAnsi" w:hAnsiTheme="minorHAnsi" w:cstheme="minorHAnsi"/>
                <w:lang w:eastAsia="en-US"/>
              </w:rPr>
              <w:t>10</w:t>
            </w:r>
          </w:p>
        </w:tc>
      </w:tr>
      <w:tr w:rsidR="00C63E29" w:rsidRPr="00A5592D" w14:paraId="761BFC82" w14:textId="77777777" w:rsidTr="001D4371">
        <w:tc>
          <w:tcPr>
            <w:tcW w:w="6941" w:type="dxa"/>
          </w:tcPr>
          <w:p w14:paraId="409F9581" w14:textId="7C85F476" w:rsidR="00C63E29" w:rsidRPr="00A5592D" w:rsidRDefault="00C63E29" w:rsidP="009E798B">
            <w:pPr>
              <w:rPr>
                <w:rFonts w:asciiTheme="minorHAnsi" w:hAnsiTheme="minorHAnsi" w:cstheme="minorHAnsi"/>
                <w:sz w:val="20"/>
                <w:szCs w:val="20"/>
                <w:lang w:eastAsia="en-US"/>
              </w:rPr>
            </w:pPr>
            <w:r w:rsidRPr="00A5592D">
              <w:rPr>
                <w:rFonts w:asciiTheme="minorHAnsi" w:hAnsiTheme="minorHAnsi" w:cstheme="minorHAnsi"/>
                <w:sz w:val="20"/>
                <w:szCs w:val="20"/>
                <w:lang w:eastAsia="en-US"/>
              </w:rPr>
              <w:t xml:space="preserve">Note: If the </w:t>
            </w:r>
            <w:r w:rsidR="00BB0718" w:rsidRPr="00A5592D">
              <w:rPr>
                <w:rFonts w:asciiTheme="minorHAnsi" w:hAnsiTheme="minorHAnsi" w:cstheme="minorHAnsi"/>
                <w:sz w:val="20"/>
                <w:szCs w:val="20"/>
              </w:rPr>
              <w:t xml:space="preserve">Committee </w:t>
            </w:r>
            <w:r w:rsidRPr="00A5592D">
              <w:rPr>
                <w:rFonts w:asciiTheme="minorHAnsi" w:hAnsiTheme="minorHAnsi" w:cstheme="minorHAnsi"/>
                <w:sz w:val="20"/>
                <w:szCs w:val="20"/>
                <w:lang w:eastAsia="en-US"/>
              </w:rPr>
              <w:t xml:space="preserve">is satisfied </w:t>
            </w:r>
            <w:r w:rsidR="00C24B4A" w:rsidRPr="00A5592D">
              <w:rPr>
                <w:rFonts w:asciiTheme="minorHAnsi" w:hAnsiTheme="minorHAnsi" w:cstheme="minorHAnsi"/>
                <w:sz w:val="20"/>
                <w:szCs w:val="20"/>
                <w:lang w:eastAsia="en-US"/>
              </w:rPr>
              <w:t xml:space="preserve">that an ESVCLP has failed </w:t>
            </w:r>
            <w:r w:rsidRPr="00A5592D">
              <w:rPr>
                <w:rFonts w:asciiTheme="minorHAnsi" w:hAnsiTheme="minorHAnsi" w:cstheme="minorHAnsi"/>
                <w:sz w:val="20"/>
                <w:szCs w:val="20"/>
                <w:lang w:eastAsia="en-US"/>
              </w:rPr>
              <w:t>to meet an investment registration requirement</w:t>
            </w:r>
            <w:r w:rsidR="00A62872" w:rsidRPr="00A5592D">
              <w:rPr>
                <w:rFonts w:asciiTheme="minorHAnsi" w:hAnsiTheme="minorHAnsi" w:cstheme="minorHAnsi"/>
                <w:sz w:val="20"/>
                <w:szCs w:val="20"/>
                <w:lang w:eastAsia="en-US"/>
              </w:rPr>
              <w:t>,</w:t>
            </w:r>
            <w:r w:rsidRPr="00A5592D">
              <w:rPr>
                <w:rFonts w:asciiTheme="minorHAnsi" w:hAnsiTheme="minorHAnsi" w:cstheme="minorHAnsi"/>
                <w:sz w:val="20"/>
                <w:szCs w:val="20"/>
                <w:lang w:eastAsia="en-US"/>
              </w:rPr>
              <w:t xml:space="preserve"> it will notify the ESVCLP in writing that it must remedy the failure</w:t>
            </w:r>
            <w:r w:rsidR="00B72005" w:rsidRPr="00A5592D">
              <w:rPr>
                <w:rFonts w:asciiTheme="minorHAnsi" w:hAnsiTheme="minorHAnsi" w:cstheme="minorHAnsi"/>
                <w:sz w:val="20"/>
                <w:szCs w:val="20"/>
                <w:lang w:eastAsia="en-US"/>
              </w:rPr>
              <w:t>. This must be</w:t>
            </w:r>
            <w:r w:rsidRPr="00A5592D">
              <w:rPr>
                <w:rFonts w:asciiTheme="minorHAnsi" w:hAnsiTheme="minorHAnsi" w:cstheme="minorHAnsi"/>
                <w:sz w:val="20"/>
                <w:szCs w:val="20"/>
                <w:lang w:eastAsia="en-US"/>
              </w:rPr>
              <w:t xml:space="preserve"> within a reasonable period, but not exceeding six months.</w:t>
            </w:r>
            <w:r w:rsidR="00550060" w:rsidRPr="00A5592D">
              <w:rPr>
                <w:rFonts w:asciiTheme="minorHAnsi" w:hAnsiTheme="minorHAnsi" w:cstheme="minorHAnsi"/>
                <w:sz w:val="20"/>
                <w:szCs w:val="20"/>
                <w:lang w:eastAsia="en-US"/>
              </w:rPr>
              <w:t xml:space="preserve"> </w:t>
            </w:r>
            <w:r w:rsidRPr="00A5592D">
              <w:rPr>
                <w:rFonts w:asciiTheme="minorHAnsi" w:hAnsiTheme="minorHAnsi" w:cstheme="minorHAnsi"/>
                <w:sz w:val="20"/>
                <w:szCs w:val="20"/>
                <w:lang w:eastAsia="en-US"/>
              </w:rPr>
              <w:t>If the failure is not remedied within the stipulated period</w:t>
            </w:r>
            <w:r w:rsidR="00CE4CAD" w:rsidRPr="00A5592D">
              <w:rPr>
                <w:rFonts w:asciiTheme="minorHAnsi" w:hAnsiTheme="minorHAnsi" w:cstheme="minorHAnsi"/>
                <w:sz w:val="20"/>
                <w:szCs w:val="20"/>
                <w:lang w:eastAsia="en-US"/>
              </w:rPr>
              <w:t>,</w:t>
            </w:r>
            <w:r w:rsidRPr="00A5592D">
              <w:rPr>
                <w:rFonts w:asciiTheme="minorHAnsi" w:hAnsiTheme="minorHAnsi" w:cstheme="minorHAnsi"/>
                <w:sz w:val="20"/>
                <w:szCs w:val="20"/>
                <w:lang w:eastAsia="en-US"/>
              </w:rPr>
              <w:t xml:space="preserve"> the </w:t>
            </w:r>
            <w:r w:rsidR="00BB0718" w:rsidRPr="00A5592D">
              <w:rPr>
                <w:rFonts w:asciiTheme="minorHAnsi" w:hAnsiTheme="minorHAnsi" w:cstheme="minorHAnsi"/>
                <w:sz w:val="20"/>
                <w:szCs w:val="20"/>
              </w:rPr>
              <w:t xml:space="preserve">Committee </w:t>
            </w:r>
            <w:r w:rsidRPr="00A5592D">
              <w:rPr>
                <w:rFonts w:asciiTheme="minorHAnsi" w:hAnsiTheme="minorHAnsi" w:cstheme="minorHAnsi"/>
                <w:sz w:val="20"/>
                <w:szCs w:val="20"/>
                <w:lang w:eastAsia="en-US"/>
              </w:rPr>
              <w:t>must revoke the ESV</w:t>
            </w:r>
            <w:r w:rsidR="006E5BDC" w:rsidRPr="00A5592D">
              <w:rPr>
                <w:rFonts w:asciiTheme="minorHAnsi" w:hAnsiTheme="minorHAnsi" w:cstheme="minorHAnsi"/>
                <w:sz w:val="20"/>
                <w:szCs w:val="20"/>
                <w:lang w:eastAsia="en-US"/>
              </w:rPr>
              <w:t>C</w:t>
            </w:r>
            <w:r w:rsidRPr="00A5592D">
              <w:rPr>
                <w:rFonts w:asciiTheme="minorHAnsi" w:hAnsiTheme="minorHAnsi" w:cstheme="minorHAnsi"/>
                <w:sz w:val="20"/>
                <w:szCs w:val="20"/>
                <w:lang w:eastAsia="en-US"/>
              </w:rPr>
              <w:t>LP</w:t>
            </w:r>
            <w:r w:rsidR="006E5BDC" w:rsidRPr="00A5592D">
              <w:rPr>
                <w:rFonts w:asciiTheme="minorHAnsi" w:hAnsiTheme="minorHAnsi" w:cstheme="minorHAnsi"/>
                <w:sz w:val="20"/>
                <w:szCs w:val="20"/>
                <w:lang w:eastAsia="en-US"/>
              </w:rPr>
              <w:t>’</w:t>
            </w:r>
            <w:r w:rsidRPr="00A5592D">
              <w:rPr>
                <w:rFonts w:asciiTheme="minorHAnsi" w:hAnsiTheme="minorHAnsi" w:cstheme="minorHAnsi"/>
                <w:sz w:val="20"/>
                <w:szCs w:val="20"/>
                <w:lang w:eastAsia="en-US"/>
              </w:rPr>
              <w:t>s registration.</w:t>
            </w:r>
            <w:r w:rsidR="00550060" w:rsidRPr="00A5592D">
              <w:rPr>
                <w:rFonts w:asciiTheme="minorHAnsi" w:hAnsiTheme="minorHAnsi" w:cstheme="minorHAnsi"/>
                <w:sz w:val="20"/>
                <w:szCs w:val="20"/>
                <w:lang w:eastAsia="en-US"/>
              </w:rPr>
              <w:t xml:space="preserve"> </w:t>
            </w:r>
            <w:r w:rsidRPr="00A5592D">
              <w:rPr>
                <w:rFonts w:asciiTheme="minorHAnsi" w:hAnsiTheme="minorHAnsi" w:cstheme="minorHAnsi"/>
                <w:sz w:val="20"/>
                <w:szCs w:val="20"/>
                <w:lang w:eastAsia="en-US"/>
              </w:rPr>
              <w:t xml:space="preserve">This </w:t>
            </w:r>
            <w:r w:rsidR="00324DD0" w:rsidRPr="00A5592D">
              <w:rPr>
                <w:rFonts w:asciiTheme="minorHAnsi" w:hAnsiTheme="minorHAnsi" w:cstheme="minorHAnsi"/>
                <w:sz w:val="20"/>
                <w:szCs w:val="20"/>
                <w:lang w:eastAsia="en-US"/>
              </w:rPr>
              <w:t xml:space="preserve">decision is </w:t>
            </w:r>
            <w:r w:rsidRPr="00A5592D">
              <w:rPr>
                <w:rFonts w:asciiTheme="minorHAnsi" w:hAnsiTheme="minorHAnsi" w:cstheme="minorHAnsi"/>
                <w:sz w:val="20"/>
                <w:szCs w:val="20"/>
                <w:lang w:eastAsia="en-US"/>
              </w:rPr>
              <w:t>reviewable under Division 29 of the VCA.</w:t>
            </w:r>
          </w:p>
        </w:tc>
        <w:tc>
          <w:tcPr>
            <w:tcW w:w="2268" w:type="dxa"/>
          </w:tcPr>
          <w:p w14:paraId="4537509A" w14:textId="77777777" w:rsidR="00C63E29" w:rsidRPr="00A5592D" w:rsidRDefault="00C63E29">
            <w:pPr>
              <w:spacing w:line="320" w:lineRule="atLeast"/>
              <w:rPr>
                <w:rFonts w:asciiTheme="minorHAnsi" w:hAnsiTheme="minorHAnsi" w:cstheme="minorHAnsi"/>
                <w:lang w:eastAsia="en-US"/>
              </w:rPr>
            </w:pPr>
          </w:p>
        </w:tc>
      </w:tr>
      <w:tr w:rsidR="00C63E29" w:rsidRPr="00A5592D" w14:paraId="43827B6A" w14:textId="77777777" w:rsidTr="001D4371">
        <w:trPr>
          <w:tblHeader/>
        </w:trPr>
        <w:tc>
          <w:tcPr>
            <w:tcW w:w="6941" w:type="dxa"/>
          </w:tcPr>
          <w:p w14:paraId="2F762CA0" w14:textId="369E0BCF" w:rsidR="00C63E29" w:rsidRPr="00A5592D" w:rsidRDefault="00C63E29" w:rsidP="00C63E29">
            <w:pPr>
              <w:spacing w:after="120" w:line="320" w:lineRule="atLeast"/>
              <w:rPr>
                <w:rFonts w:asciiTheme="minorHAnsi" w:hAnsiTheme="minorHAnsi" w:cstheme="minorHAnsi"/>
                <w:lang w:eastAsia="en-US"/>
              </w:rPr>
            </w:pPr>
            <w:r w:rsidRPr="00A5592D">
              <w:rPr>
                <w:rFonts w:asciiTheme="minorHAnsi" w:hAnsiTheme="minorHAnsi" w:cstheme="minorHAnsi"/>
                <w:b/>
                <w:lang w:eastAsia="en-US"/>
              </w:rPr>
              <w:t>Other registration requirements</w:t>
            </w:r>
            <w:r w:rsidRPr="00A5592D">
              <w:rPr>
                <w:rFonts w:asciiTheme="minorHAnsi" w:hAnsiTheme="minorHAnsi" w:cstheme="minorHAnsi"/>
                <w:lang w:eastAsia="en-US"/>
              </w:rPr>
              <w:t xml:space="preserve"> </w:t>
            </w:r>
            <w:r w:rsidR="001C2DDE" w:rsidRPr="00A5592D">
              <w:rPr>
                <w:rFonts w:asciiTheme="minorHAnsi" w:hAnsiTheme="minorHAnsi" w:cstheme="minorHAnsi"/>
                <w:lang w:eastAsia="en-US"/>
              </w:rPr>
              <w:t>[</w:t>
            </w:r>
            <w:r w:rsidRPr="00A5592D">
              <w:rPr>
                <w:rFonts w:asciiTheme="minorHAnsi" w:hAnsiTheme="minorHAnsi" w:cstheme="minorHAnsi"/>
                <w:lang w:eastAsia="en-US"/>
              </w:rPr>
              <w:t>s17</w:t>
            </w:r>
            <w:r w:rsidR="00B91AB2" w:rsidRPr="00A5592D">
              <w:rPr>
                <w:rFonts w:asciiTheme="minorHAnsi" w:hAnsiTheme="minorHAnsi" w:cstheme="minorHAnsi"/>
                <w:lang w:eastAsia="en-US"/>
              </w:rPr>
              <w:t>–</w:t>
            </w:r>
            <w:r w:rsidRPr="00A5592D">
              <w:rPr>
                <w:rFonts w:asciiTheme="minorHAnsi" w:hAnsiTheme="minorHAnsi" w:cstheme="minorHAnsi"/>
                <w:lang w:eastAsia="en-US"/>
              </w:rPr>
              <w:t>5(1)(ab)</w:t>
            </w:r>
            <w:r w:rsidR="001C2DDE" w:rsidRPr="00A5592D">
              <w:rPr>
                <w:rFonts w:asciiTheme="minorHAnsi" w:hAnsiTheme="minorHAnsi" w:cstheme="minorHAnsi"/>
                <w:lang w:eastAsia="en-US"/>
              </w:rPr>
              <w:t>]</w:t>
            </w:r>
          </w:p>
        </w:tc>
        <w:tc>
          <w:tcPr>
            <w:tcW w:w="2268" w:type="dxa"/>
          </w:tcPr>
          <w:p w14:paraId="639AC4F3" w14:textId="77777777" w:rsidR="00C63E29" w:rsidRPr="00A5592D" w:rsidRDefault="00C63E29">
            <w:pPr>
              <w:spacing w:line="320" w:lineRule="atLeast"/>
              <w:rPr>
                <w:rFonts w:asciiTheme="minorHAnsi" w:hAnsiTheme="minorHAnsi" w:cstheme="minorHAnsi"/>
                <w:lang w:eastAsia="en-US"/>
              </w:rPr>
            </w:pPr>
            <w:r w:rsidRPr="00A5592D">
              <w:rPr>
                <w:rFonts w:asciiTheme="minorHAnsi" w:hAnsiTheme="minorHAnsi" w:cstheme="minorHAnsi"/>
                <w:b/>
                <w:lang w:eastAsia="en-US"/>
              </w:rPr>
              <w:t>VCA reference</w:t>
            </w:r>
          </w:p>
        </w:tc>
      </w:tr>
      <w:tr w:rsidR="00C63E29" w:rsidRPr="00A5592D" w14:paraId="3F9C7A2D" w14:textId="77777777" w:rsidTr="001D4371">
        <w:tc>
          <w:tcPr>
            <w:tcW w:w="6941" w:type="dxa"/>
          </w:tcPr>
          <w:p w14:paraId="7FC562E0" w14:textId="77777777" w:rsidR="00C63E29" w:rsidRPr="00A5592D" w:rsidRDefault="00DB6C7C" w:rsidP="00DB6C7C">
            <w:pPr>
              <w:spacing w:after="120" w:line="320" w:lineRule="atLeast"/>
              <w:rPr>
                <w:rFonts w:asciiTheme="minorHAnsi" w:hAnsiTheme="minorHAnsi" w:cstheme="minorHAnsi"/>
                <w:lang w:eastAsia="en-US"/>
              </w:rPr>
            </w:pPr>
            <w:r w:rsidRPr="00A5592D">
              <w:rPr>
                <w:rFonts w:asciiTheme="minorHAnsi" w:hAnsiTheme="minorHAnsi" w:cstheme="minorHAnsi"/>
                <w:lang w:eastAsia="en-US"/>
              </w:rPr>
              <w:t>Any of the following constitute a failure to meet the other registration requirements:</w:t>
            </w:r>
          </w:p>
          <w:p w14:paraId="526F359E" w14:textId="77777777" w:rsidR="00B23E13" w:rsidRPr="00A5592D" w:rsidRDefault="00B23E13" w:rsidP="00FB1AC5">
            <w:pPr>
              <w:pStyle w:val="ListParagraph"/>
              <w:numPr>
                <w:ilvl w:val="0"/>
                <w:numId w:val="38"/>
              </w:numPr>
              <w:spacing w:after="120" w:line="320" w:lineRule="atLeast"/>
              <w:ind w:left="723"/>
              <w:rPr>
                <w:rFonts w:asciiTheme="minorHAnsi" w:hAnsiTheme="minorHAnsi" w:cstheme="minorHAnsi"/>
                <w:lang w:eastAsia="en-US"/>
              </w:rPr>
            </w:pPr>
            <w:r w:rsidRPr="00A5592D">
              <w:rPr>
                <w:rFonts w:asciiTheme="minorHAnsi" w:hAnsiTheme="minorHAnsi" w:cstheme="minorHAnsi"/>
              </w:rPr>
              <w:t>the ESVCLP is no longer a partnership that satisfies the eligibility requirements of the VCA</w:t>
            </w:r>
          </w:p>
        </w:tc>
        <w:tc>
          <w:tcPr>
            <w:tcW w:w="2268" w:type="dxa"/>
          </w:tcPr>
          <w:p w14:paraId="0F68CD30" w14:textId="77777777" w:rsidR="00C63E29" w:rsidRPr="00A5592D" w:rsidRDefault="00C63E29">
            <w:pPr>
              <w:spacing w:line="320" w:lineRule="atLeast"/>
              <w:rPr>
                <w:rFonts w:asciiTheme="minorHAnsi" w:hAnsiTheme="minorHAnsi" w:cstheme="minorHAnsi"/>
                <w:lang w:eastAsia="en-US"/>
              </w:rPr>
            </w:pPr>
          </w:p>
          <w:p w14:paraId="4294554C" w14:textId="77777777" w:rsidR="00B23E13" w:rsidRPr="00A5592D" w:rsidRDefault="00B23E13" w:rsidP="00FB1AC5">
            <w:pPr>
              <w:spacing w:before="0" w:line="320" w:lineRule="atLeast"/>
              <w:rPr>
                <w:rFonts w:asciiTheme="minorHAnsi" w:hAnsiTheme="minorHAnsi" w:cstheme="minorHAnsi"/>
                <w:lang w:eastAsia="en-US"/>
              </w:rPr>
            </w:pPr>
          </w:p>
          <w:p w14:paraId="4F991A8D" w14:textId="77777777" w:rsidR="00B23E13" w:rsidRPr="00A5592D" w:rsidRDefault="00B23E13">
            <w:pPr>
              <w:spacing w:line="320" w:lineRule="atLeast"/>
              <w:rPr>
                <w:rFonts w:asciiTheme="minorHAnsi" w:hAnsiTheme="minorHAnsi" w:cstheme="minorHAnsi"/>
                <w:lang w:eastAsia="en-US"/>
              </w:rPr>
            </w:pPr>
            <w:r w:rsidRPr="00A5592D">
              <w:rPr>
                <w:rFonts w:asciiTheme="minorHAnsi" w:hAnsiTheme="minorHAnsi" w:cstheme="minorHAnsi"/>
                <w:lang w:eastAsia="en-US"/>
              </w:rPr>
              <w:t>s9–3(1)(a),(b),(c)</w:t>
            </w:r>
          </w:p>
        </w:tc>
      </w:tr>
      <w:tr w:rsidR="00C63E29" w:rsidRPr="00A5592D" w14:paraId="3F244543" w14:textId="77777777" w:rsidTr="001D4371">
        <w:tc>
          <w:tcPr>
            <w:tcW w:w="6941" w:type="dxa"/>
          </w:tcPr>
          <w:p w14:paraId="30DE0256" w14:textId="3F572DDD" w:rsidR="00414138" w:rsidRPr="00A5592D" w:rsidRDefault="00DB6C7C" w:rsidP="0028578C">
            <w:pPr>
              <w:pStyle w:val="ListBullet"/>
              <w:ind w:left="714" w:hanging="357"/>
              <w:rPr>
                <w:rFonts w:asciiTheme="minorHAnsi" w:hAnsiTheme="minorHAnsi" w:cstheme="minorHAnsi"/>
              </w:rPr>
            </w:pPr>
            <w:r w:rsidRPr="00A5592D">
              <w:rPr>
                <w:rFonts w:asciiTheme="minorHAnsi" w:hAnsiTheme="minorHAnsi" w:cstheme="minorHAnsi"/>
              </w:rPr>
              <w:t>the ESVCLP has committed capital of less than $10 million or more than $</w:t>
            </w:r>
            <w:r w:rsidR="00C24286" w:rsidRPr="00A5592D">
              <w:rPr>
                <w:rFonts w:asciiTheme="minorHAnsi" w:hAnsiTheme="minorHAnsi" w:cstheme="minorHAnsi"/>
              </w:rPr>
              <w:t>2</w:t>
            </w:r>
            <w:r w:rsidRPr="00A5592D">
              <w:rPr>
                <w:rFonts w:asciiTheme="minorHAnsi" w:hAnsiTheme="minorHAnsi" w:cstheme="minorHAnsi"/>
              </w:rPr>
              <w:t>00 million.</w:t>
            </w:r>
          </w:p>
          <w:p w14:paraId="500C6972" w14:textId="512CFF62" w:rsidR="00763CEC" w:rsidRPr="00A5592D" w:rsidRDefault="00763CEC" w:rsidP="009E798B">
            <w:pPr>
              <w:pStyle w:val="ListBullet"/>
              <w:numPr>
                <w:ilvl w:val="0"/>
                <w:numId w:val="0"/>
              </w:numPr>
              <w:spacing w:line="240" w:lineRule="auto"/>
              <w:rPr>
                <w:rFonts w:asciiTheme="minorHAnsi" w:hAnsiTheme="minorHAnsi" w:cstheme="minorHAnsi"/>
              </w:rPr>
            </w:pPr>
            <w:r w:rsidRPr="00A5592D">
              <w:rPr>
                <w:rFonts w:asciiTheme="minorHAnsi" w:hAnsiTheme="minorHAnsi" w:cstheme="minorHAnsi"/>
                <w:sz w:val="20"/>
                <w:szCs w:val="20"/>
              </w:rPr>
              <w:t xml:space="preserve">Note: If the </w:t>
            </w:r>
            <w:r w:rsidR="00696445" w:rsidRPr="00A5592D">
              <w:rPr>
                <w:rFonts w:asciiTheme="minorHAnsi" w:hAnsiTheme="minorHAnsi" w:cstheme="minorHAnsi"/>
                <w:sz w:val="20"/>
                <w:szCs w:val="20"/>
              </w:rPr>
              <w:t xml:space="preserve">Committee </w:t>
            </w:r>
            <w:r w:rsidRPr="00A5592D">
              <w:rPr>
                <w:rFonts w:asciiTheme="minorHAnsi" w:hAnsiTheme="minorHAnsi" w:cstheme="minorHAnsi"/>
                <w:sz w:val="20"/>
                <w:szCs w:val="20"/>
              </w:rPr>
              <w:t>is satisfied an ESVCLP has failed to meet one of the above requirements</w:t>
            </w:r>
            <w:r w:rsidR="00CE4CAD" w:rsidRPr="00A5592D">
              <w:rPr>
                <w:rFonts w:asciiTheme="minorHAnsi" w:hAnsiTheme="minorHAnsi" w:cstheme="minorHAnsi"/>
                <w:sz w:val="20"/>
                <w:szCs w:val="20"/>
              </w:rPr>
              <w:t>,</w:t>
            </w:r>
            <w:r w:rsidRPr="00A5592D">
              <w:rPr>
                <w:rFonts w:asciiTheme="minorHAnsi" w:hAnsiTheme="minorHAnsi" w:cstheme="minorHAnsi"/>
                <w:sz w:val="20"/>
                <w:szCs w:val="20"/>
              </w:rPr>
              <w:t xml:space="preserve"> it will advise the ESVCLP</w:t>
            </w:r>
            <w:r w:rsidR="00117F78" w:rsidRPr="00A5592D">
              <w:rPr>
                <w:rFonts w:asciiTheme="minorHAnsi" w:hAnsiTheme="minorHAnsi" w:cstheme="minorHAnsi"/>
                <w:sz w:val="20"/>
                <w:szCs w:val="20"/>
              </w:rPr>
              <w:t xml:space="preserve">. </w:t>
            </w:r>
            <w:r w:rsidR="00AE6F5C" w:rsidRPr="00A5592D">
              <w:rPr>
                <w:rFonts w:asciiTheme="minorHAnsi" w:hAnsiTheme="minorHAnsi" w:cstheme="minorHAnsi"/>
                <w:sz w:val="20"/>
                <w:szCs w:val="20"/>
              </w:rPr>
              <w:t>The ESVCLP</w:t>
            </w:r>
            <w:r w:rsidR="00117F78" w:rsidRPr="00A5592D">
              <w:rPr>
                <w:rFonts w:asciiTheme="minorHAnsi" w:hAnsiTheme="minorHAnsi" w:cstheme="minorHAnsi"/>
                <w:sz w:val="20"/>
                <w:szCs w:val="20"/>
              </w:rPr>
              <w:t xml:space="preserve"> then has</w:t>
            </w:r>
            <w:r w:rsidRPr="00A5592D">
              <w:rPr>
                <w:rFonts w:asciiTheme="minorHAnsi" w:hAnsiTheme="minorHAnsi" w:cstheme="minorHAnsi"/>
                <w:sz w:val="20"/>
                <w:szCs w:val="20"/>
              </w:rPr>
              <w:t xml:space="preserve"> 60 days in which to remedy the contravention.</w:t>
            </w:r>
            <w:r w:rsidR="00550060" w:rsidRPr="00A5592D">
              <w:rPr>
                <w:rFonts w:asciiTheme="minorHAnsi" w:hAnsiTheme="minorHAnsi" w:cstheme="minorHAnsi"/>
                <w:sz w:val="20"/>
                <w:szCs w:val="20"/>
              </w:rPr>
              <w:t xml:space="preserve"> </w:t>
            </w:r>
            <w:r w:rsidRPr="00A5592D">
              <w:rPr>
                <w:rFonts w:asciiTheme="minorHAnsi" w:hAnsiTheme="minorHAnsi" w:cstheme="minorHAnsi"/>
                <w:sz w:val="20"/>
                <w:szCs w:val="20"/>
              </w:rPr>
              <w:t>An ESVCLP can apply to have this extended by a further 60 days.</w:t>
            </w:r>
            <w:r w:rsidR="00550060" w:rsidRPr="00A5592D">
              <w:rPr>
                <w:rFonts w:asciiTheme="minorHAnsi" w:hAnsiTheme="minorHAnsi" w:cstheme="minorHAnsi"/>
                <w:sz w:val="20"/>
                <w:szCs w:val="20"/>
              </w:rPr>
              <w:t xml:space="preserve"> </w:t>
            </w:r>
            <w:r w:rsidRPr="00A5592D">
              <w:rPr>
                <w:rFonts w:asciiTheme="minorHAnsi" w:hAnsiTheme="minorHAnsi" w:cstheme="minorHAnsi"/>
                <w:sz w:val="20"/>
                <w:szCs w:val="20"/>
              </w:rPr>
              <w:t xml:space="preserve">If the contravention is not remedied within the period set by the </w:t>
            </w:r>
            <w:r w:rsidR="00696445" w:rsidRPr="00A5592D">
              <w:rPr>
                <w:rFonts w:asciiTheme="minorHAnsi" w:hAnsiTheme="minorHAnsi" w:cstheme="minorHAnsi"/>
                <w:sz w:val="20"/>
                <w:szCs w:val="20"/>
              </w:rPr>
              <w:t>Committee</w:t>
            </w:r>
            <w:r w:rsidR="00CE4CAD" w:rsidRPr="00A5592D">
              <w:rPr>
                <w:rFonts w:asciiTheme="minorHAnsi" w:hAnsiTheme="minorHAnsi" w:cstheme="minorHAnsi"/>
                <w:sz w:val="20"/>
                <w:szCs w:val="20"/>
              </w:rPr>
              <w:t>,</w:t>
            </w:r>
            <w:r w:rsidR="00696445" w:rsidRPr="00A5592D">
              <w:rPr>
                <w:rFonts w:asciiTheme="minorHAnsi" w:hAnsiTheme="minorHAnsi" w:cstheme="minorHAnsi"/>
                <w:sz w:val="20"/>
                <w:szCs w:val="20"/>
              </w:rPr>
              <w:t xml:space="preserve"> </w:t>
            </w:r>
            <w:r w:rsidRPr="00A5592D">
              <w:rPr>
                <w:rFonts w:asciiTheme="minorHAnsi" w:hAnsiTheme="minorHAnsi" w:cstheme="minorHAnsi"/>
                <w:sz w:val="20"/>
                <w:szCs w:val="20"/>
              </w:rPr>
              <w:t>registration must be revoked.</w:t>
            </w:r>
            <w:r w:rsidR="00550060" w:rsidRPr="00A5592D">
              <w:rPr>
                <w:rFonts w:asciiTheme="minorHAnsi" w:hAnsiTheme="minorHAnsi" w:cstheme="minorHAnsi"/>
                <w:sz w:val="20"/>
                <w:szCs w:val="20"/>
              </w:rPr>
              <w:t xml:space="preserve"> </w:t>
            </w:r>
            <w:r w:rsidRPr="00A5592D">
              <w:rPr>
                <w:rFonts w:asciiTheme="minorHAnsi" w:hAnsiTheme="minorHAnsi" w:cstheme="minorHAnsi"/>
                <w:sz w:val="20"/>
                <w:szCs w:val="20"/>
              </w:rPr>
              <w:t>A decision to revoke under this provision is reviewable under Division 29 of the VC</w:t>
            </w:r>
            <w:r w:rsidR="00F87E55" w:rsidRPr="00A5592D">
              <w:rPr>
                <w:rFonts w:asciiTheme="minorHAnsi" w:hAnsiTheme="minorHAnsi" w:cstheme="minorHAnsi"/>
                <w:sz w:val="20"/>
                <w:szCs w:val="20"/>
              </w:rPr>
              <w:t>A</w:t>
            </w:r>
            <w:r w:rsidRPr="00A5592D">
              <w:rPr>
                <w:rFonts w:asciiTheme="minorHAnsi" w:hAnsiTheme="minorHAnsi" w:cstheme="minorHAnsi"/>
                <w:sz w:val="20"/>
                <w:szCs w:val="20"/>
              </w:rPr>
              <w:t>.</w:t>
            </w:r>
          </w:p>
        </w:tc>
        <w:tc>
          <w:tcPr>
            <w:tcW w:w="2268" w:type="dxa"/>
          </w:tcPr>
          <w:p w14:paraId="073609D8" w14:textId="6FC9135E" w:rsidR="00C63E29" w:rsidRPr="00A5592D" w:rsidRDefault="00DB6C7C">
            <w:pPr>
              <w:spacing w:line="320" w:lineRule="atLeast"/>
              <w:rPr>
                <w:rFonts w:asciiTheme="minorHAnsi" w:hAnsiTheme="minorHAnsi" w:cstheme="minorHAnsi"/>
                <w:lang w:eastAsia="en-US"/>
              </w:rPr>
            </w:pPr>
            <w:r w:rsidRPr="00A5592D">
              <w:rPr>
                <w:rFonts w:asciiTheme="minorHAnsi" w:hAnsiTheme="minorHAnsi" w:cstheme="minorHAnsi"/>
                <w:lang w:eastAsia="en-US"/>
              </w:rPr>
              <w:t>s9</w:t>
            </w:r>
            <w:r w:rsidR="00B91AB2" w:rsidRPr="00A5592D">
              <w:rPr>
                <w:rFonts w:asciiTheme="minorHAnsi" w:hAnsiTheme="minorHAnsi" w:cstheme="minorHAnsi"/>
                <w:lang w:eastAsia="en-US"/>
              </w:rPr>
              <w:t>–</w:t>
            </w:r>
            <w:r w:rsidRPr="00A5592D">
              <w:rPr>
                <w:rFonts w:asciiTheme="minorHAnsi" w:hAnsiTheme="minorHAnsi" w:cstheme="minorHAnsi"/>
                <w:lang w:eastAsia="en-US"/>
              </w:rPr>
              <w:t>3(1)(d)</w:t>
            </w:r>
          </w:p>
        </w:tc>
      </w:tr>
      <w:tr w:rsidR="00FE2596" w:rsidRPr="00A5592D" w14:paraId="16D6839A" w14:textId="77777777" w:rsidTr="001D4371">
        <w:tc>
          <w:tcPr>
            <w:tcW w:w="6941" w:type="dxa"/>
          </w:tcPr>
          <w:p w14:paraId="3428B7E8" w14:textId="3605F339" w:rsidR="00FE2596" w:rsidRPr="00A5592D" w:rsidRDefault="00FE2596" w:rsidP="0028578C">
            <w:pPr>
              <w:pStyle w:val="ListBullet"/>
              <w:numPr>
                <w:ilvl w:val="0"/>
                <w:numId w:val="0"/>
              </w:numPr>
              <w:rPr>
                <w:rFonts w:asciiTheme="minorHAnsi" w:hAnsiTheme="minorHAnsi" w:cstheme="minorHAnsi"/>
              </w:rPr>
            </w:pPr>
            <w:r w:rsidRPr="00A5592D">
              <w:rPr>
                <w:rFonts w:asciiTheme="minorHAnsi" w:hAnsiTheme="minorHAnsi" w:cstheme="minorHAnsi"/>
              </w:rPr>
              <w:br w:type="page"/>
            </w:r>
            <w:r w:rsidRPr="00A5592D">
              <w:rPr>
                <w:rFonts w:asciiTheme="minorHAnsi" w:hAnsiTheme="minorHAnsi" w:cstheme="minorHAnsi"/>
                <w:b/>
              </w:rPr>
              <w:t>Reporting requirements</w:t>
            </w:r>
            <w:r w:rsidRPr="00A5592D">
              <w:rPr>
                <w:rFonts w:asciiTheme="minorHAnsi" w:hAnsiTheme="minorHAnsi" w:cstheme="minorHAnsi"/>
              </w:rPr>
              <w:t xml:space="preserve"> [s17–10]</w:t>
            </w:r>
          </w:p>
        </w:tc>
        <w:tc>
          <w:tcPr>
            <w:tcW w:w="2268" w:type="dxa"/>
          </w:tcPr>
          <w:p w14:paraId="19240B69" w14:textId="577B04A5" w:rsidR="00FE2596" w:rsidRPr="00A5592D" w:rsidRDefault="00FE2596" w:rsidP="00FE2596">
            <w:pPr>
              <w:spacing w:line="320" w:lineRule="atLeast"/>
              <w:rPr>
                <w:rFonts w:asciiTheme="minorHAnsi" w:hAnsiTheme="minorHAnsi" w:cstheme="minorHAnsi"/>
                <w:lang w:eastAsia="en-US"/>
              </w:rPr>
            </w:pPr>
            <w:r w:rsidRPr="00A5592D">
              <w:rPr>
                <w:rFonts w:asciiTheme="minorHAnsi" w:hAnsiTheme="minorHAnsi" w:cstheme="minorHAnsi"/>
                <w:b/>
                <w:lang w:eastAsia="en-US"/>
              </w:rPr>
              <w:t>VCA reference</w:t>
            </w:r>
          </w:p>
        </w:tc>
      </w:tr>
      <w:tr w:rsidR="00FE2596" w:rsidRPr="00A5592D" w14:paraId="25814FFA" w14:textId="77777777" w:rsidTr="001D4371">
        <w:tc>
          <w:tcPr>
            <w:tcW w:w="6941" w:type="dxa"/>
          </w:tcPr>
          <w:p w14:paraId="1C0C67D5" w14:textId="119542D4" w:rsidR="00FE2596" w:rsidRPr="00A5592D" w:rsidRDefault="00FE2596" w:rsidP="009E798B">
            <w:pPr>
              <w:pStyle w:val="ListBullet"/>
              <w:numPr>
                <w:ilvl w:val="0"/>
                <w:numId w:val="0"/>
              </w:numPr>
              <w:rPr>
                <w:rFonts w:asciiTheme="minorHAnsi" w:hAnsiTheme="minorHAnsi" w:cstheme="minorHAnsi"/>
              </w:rPr>
            </w:pPr>
            <w:r w:rsidRPr="00A5592D">
              <w:rPr>
                <w:rFonts w:asciiTheme="minorHAnsi" w:hAnsiTheme="minorHAnsi" w:cstheme="minorHAnsi"/>
              </w:rPr>
              <w:t>Any of the following constitute a failure to meet the requirements of Division 15, allowing the Committee to revoke registration:</w:t>
            </w:r>
          </w:p>
        </w:tc>
        <w:tc>
          <w:tcPr>
            <w:tcW w:w="2268" w:type="dxa"/>
          </w:tcPr>
          <w:p w14:paraId="6CEDBED6" w14:textId="77777777" w:rsidR="00FE2596" w:rsidRPr="00A5592D" w:rsidRDefault="00FE2596" w:rsidP="00FE2596">
            <w:pPr>
              <w:spacing w:line="320" w:lineRule="atLeast"/>
              <w:rPr>
                <w:rFonts w:asciiTheme="minorHAnsi" w:hAnsiTheme="minorHAnsi" w:cstheme="minorHAnsi"/>
                <w:lang w:eastAsia="en-US"/>
              </w:rPr>
            </w:pPr>
          </w:p>
          <w:p w14:paraId="22F82A73" w14:textId="755C22E0" w:rsidR="00FE2596" w:rsidRPr="00A5592D" w:rsidRDefault="00FE2596" w:rsidP="0028578C">
            <w:pPr>
              <w:spacing w:before="0" w:line="320" w:lineRule="atLeast"/>
              <w:rPr>
                <w:rFonts w:asciiTheme="minorHAnsi" w:hAnsiTheme="minorHAnsi" w:cstheme="minorHAnsi"/>
                <w:b/>
                <w:lang w:eastAsia="en-US"/>
              </w:rPr>
            </w:pPr>
          </w:p>
        </w:tc>
      </w:tr>
    </w:tbl>
    <w:p w14:paraId="31139AD3" w14:textId="0A5DDCE0" w:rsidR="009F38E5" w:rsidRPr="00A5592D" w:rsidRDefault="009F38E5">
      <w:pPr>
        <w:rPr>
          <w:rFonts w:asciiTheme="minorHAnsi" w:hAnsiTheme="minorHAnsi" w:cstheme="minorHAnsi"/>
        </w:rPr>
      </w:pPr>
    </w:p>
    <w:tbl>
      <w:tblPr>
        <w:tblStyle w:val="TableGrid"/>
        <w:tblW w:w="9209" w:type="dxa"/>
        <w:tblLook w:val="04A0" w:firstRow="1" w:lastRow="0" w:firstColumn="1" w:lastColumn="0" w:noHBand="0" w:noVBand="1"/>
        <w:tblCaption w:val="Investment registration requirements s17-1(1)(ab)"/>
        <w:tblDescription w:val="Contains blank cells. Investment registration requirements s17-1(1)(ab)"/>
      </w:tblPr>
      <w:tblGrid>
        <w:gridCol w:w="6933"/>
        <w:gridCol w:w="2276"/>
      </w:tblGrid>
      <w:tr w:rsidR="00423324" w:rsidRPr="00A5592D" w14:paraId="6CEC0E8C" w14:textId="77777777" w:rsidTr="009F2E4D">
        <w:trPr>
          <w:tblHeader/>
        </w:trPr>
        <w:tc>
          <w:tcPr>
            <w:tcW w:w="6933" w:type="dxa"/>
          </w:tcPr>
          <w:p w14:paraId="6D81F21B" w14:textId="5BE3FFDF" w:rsidR="00193D6F" w:rsidRPr="00A5592D" w:rsidRDefault="00193D6F" w:rsidP="009E798B">
            <w:pPr>
              <w:spacing w:after="120" w:line="320" w:lineRule="atLeast"/>
              <w:rPr>
                <w:rFonts w:asciiTheme="minorHAnsi" w:hAnsiTheme="minorHAnsi" w:cstheme="minorHAnsi"/>
                <w:lang w:eastAsia="en-US"/>
              </w:rPr>
            </w:pPr>
            <w:r w:rsidRPr="00A5592D">
              <w:rPr>
                <w:rFonts w:asciiTheme="minorHAnsi" w:hAnsiTheme="minorHAnsi" w:cstheme="minorHAnsi"/>
              </w:rPr>
              <w:lastRenderedPageBreak/>
              <w:br w:type="page"/>
            </w:r>
            <w:r w:rsidR="00423324" w:rsidRPr="00A5592D">
              <w:rPr>
                <w:rFonts w:asciiTheme="minorHAnsi" w:hAnsiTheme="minorHAnsi" w:cstheme="minorHAnsi"/>
                <w:b/>
                <w:lang w:eastAsia="en-US"/>
              </w:rPr>
              <w:t>Reporting requirements</w:t>
            </w:r>
            <w:r w:rsidR="002F6697" w:rsidRPr="00A5592D">
              <w:rPr>
                <w:rFonts w:asciiTheme="minorHAnsi" w:hAnsiTheme="minorHAnsi" w:cstheme="minorHAnsi"/>
                <w:lang w:eastAsia="en-US"/>
              </w:rPr>
              <w:t xml:space="preserve"> </w:t>
            </w:r>
            <w:r w:rsidR="001C2DDE" w:rsidRPr="00A5592D">
              <w:rPr>
                <w:rFonts w:asciiTheme="minorHAnsi" w:hAnsiTheme="minorHAnsi" w:cstheme="minorHAnsi"/>
                <w:lang w:eastAsia="en-US"/>
              </w:rPr>
              <w:t>[</w:t>
            </w:r>
            <w:r w:rsidR="002F6697" w:rsidRPr="00A5592D">
              <w:rPr>
                <w:rFonts w:asciiTheme="minorHAnsi" w:hAnsiTheme="minorHAnsi" w:cstheme="minorHAnsi"/>
                <w:lang w:eastAsia="en-US"/>
              </w:rPr>
              <w:t>s17</w:t>
            </w:r>
            <w:r w:rsidR="00B91AB2" w:rsidRPr="00A5592D">
              <w:rPr>
                <w:rFonts w:asciiTheme="minorHAnsi" w:hAnsiTheme="minorHAnsi" w:cstheme="minorHAnsi"/>
                <w:lang w:eastAsia="en-US"/>
              </w:rPr>
              <w:t>–</w:t>
            </w:r>
            <w:r w:rsidR="002F6697" w:rsidRPr="00A5592D">
              <w:rPr>
                <w:rFonts w:asciiTheme="minorHAnsi" w:hAnsiTheme="minorHAnsi" w:cstheme="minorHAnsi"/>
                <w:lang w:eastAsia="en-US"/>
              </w:rPr>
              <w:t>10</w:t>
            </w:r>
            <w:r w:rsidR="001C2DDE" w:rsidRPr="00A5592D">
              <w:rPr>
                <w:rFonts w:asciiTheme="minorHAnsi" w:hAnsiTheme="minorHAnsi" w:cstheme="minorHAnsi"/>
                <w:lang w:eastAsia="en-US"/>
              </w:rPr>
              <w:t>]</w:t>
            </w:r>
          </w:p>
        </w:tc>
        <w:tc>
          <w:tcPr>
            <w:tcW w:w="2276" w:type="dxa"/>
          </w:tcPr>
          <w:p w14:paraId="2D31DCB0" w14:textId="77777777" w:rsidR="00423324" w:rsidRPr="00A5592D" w:rsidRDefault="00423324">
            <w:pPr>
              <w:spacing w:line="320" w:lineRule="atLeast"/>
              <w:rPr>
                <w:rFonts w:asciiTheme="minorHAnsi" w:hAnsiTheme="minorHAnsi" w:cstheme="minorHAnsi"/>
                <w:lang w:eastAsia="en-US"/>
              </w:rPr>
            </w:pPr>
            <w:r w:rsidRPr="00A5592D">
              <w:rPr>
                <w:rFonts w:asciiTheme="minorHAnsi" w:hAnsiTheme="minorHAnsi" w:cstheme="minorHAnsi"/>
                <w:b/>
                <w:lang w:eastAsia="en-US"/>
              </w:rPr>
              <w:t>VCA reference</w:t>
            </w:r>
          </w:p>
        </w:tc>
      </w:tr>
      <w:tr w:rsidR="00885A14" w:rsidRPr="00A5592D" w14:paraId="4B3B8FE9" w14:textId="77777777" w:rsidTr="009F2E4D">
        <w:trPr>
          <w:tblHeader/>
        </w:trPr>
        <w:tc>
          <w:tcPr>
            <w:tcW w:w="6933" w:type="dxa"/>
          </w:tcPr>
          <w:p w14:paraId="6AE68330" w14:textId="70823431" w:rsidR="00885A14" w:rsidRPr="00A5592D" w:rsidRDefault="00885A14" w:rsidP="009E798B">
            <w:pPr>
              <w:numPr>
                <w:ilvl w:val="0"/>
                <w:numId w:val="14"/>
              </w:numPr>
              <w:spacing w:after="120"/>
              <w:ind w:left="714" w:hanging="357"/>
              <w:rPr>
                <w:rFonts w:asciiTheme="minorHAnsi" w:hAnsiTheme="minorHAnsi" w:cstheme="minorHAnsi"/>
              </w:rPr>
            </w:pPr>
            <w:r w:rsidRPr="00A5592D">
              <w:rPr>
                <w:rFonts w:asciiTheme="minorHAnsi" w:hAnsiTheme="minorHAnsi" w:cstheme="minorHAnsi"/>
              </w:rPr>
              <w:t>not submitting quarterly return* within one month of the end of each quarter</w:t>
            </w:r>
          </w:p>
        </w:tc>
        <w:tc>
          <w:tcPr>
            <w:tcW w:w="2276" w:type="dxa"/>
          </w:tcPr>
          <w:p w14:paraId="2843C725" w14:textId="32F257D3" w:rsidR="00885A14" w:rsidRPr="00A5592D" w:rsidRDefault="00885A14">
            <w:pPr>
              <w:spacing w:line="320" w:lineRule="atLeast"/>
              <w:rPr>
                <w:rFonts w:asciiTheme="minorHAnsi" w:hAnsiTheme="minorHAnsi" w:cstheme="minorHAnsi"/>
                <w:b/>
                <w:lang w:eastAsia="en-US"/>
              </w:rPr>
            </w:pPr>
            <w:r w:rsidRPr="00A5592D">
              <w:rPr>
                <w:rFonts w:asciiTheme="minorHAnsi" w:hAnsiTheme="minorHAnsi" w:cstheme="minorHAnsi"/>
                <w:lang w:eastAsia="en-US"/>
              </w:rPr>
              <w:t>s15–10</w:t>
            </w:r>
          </w:p>
        </w:tc>
      </w:tr>
      <w:tr w:rsidR="009F38E5" w:rsidRPr="00A5592D" w14:paraId="7C52C93B" w14:textId="77777777" w:rsidTr="009F2E4D">
        <w:trPr>
          <w:tblHeader/>
        </w:trPr>
        <w:tc>
          <w:tcPr>
            <w:tcW w:w="6933" w:type="dxa"/>
          </w:tcPr>
          <w:p w14:paraId="5499518A" w14:textId="46E37974" w:rsidR="009F38E5" w:rsidRPr="00A5592D" w:rsidRDefault="004D3CB9" w:rsidP="0028578C">
            <w:pPr>
              <w:numPr>
                <w:ilvl w:val="0"/>
                <w:numId w:val="14"/>
              </w:numPr>
              <w:spacing w:after="120"/>
              <w:ind w:left="714" w:hanging="357"/>
              <w:rPr>
                <w:rFonts w:asciiTheme="minorHAnsi" w:hAnsiTheme="minorHAnsi" w:cstheme="minorHAnsi"/>
              </w:rPr>
            </w:pPr>
            <w:r w:rsidRPr="00A5592D">
              <w:rPr>
                <w:rFonts w:asciiTheme="minorHAnsi" w:hAnsiTheme="minorHAnsi" w:cstheme="minorHAnsi"/>
              </w:rPr>
              <w:t>not submitting annual return* within three months of the end of the financial year</w:t>
            </w:r>
          </w:p>
        </w:tc>
        <w:tc>
          <w:tcPr>
            <w:tcW w:w="2276" w:type="dxa"/>
          </w:tcPr>
          <w:p w14:paraId="18D9F32D" w14:textId="3306D486" w:rsidR="009F38E5" w:rsidRPr="00A5592D" w:rsidRDefault="004D3CB9" w:rsidP="0028578C">
            <w:pPr>
              <w:spacing w:line="320" w:lineRule="atLeast"/>
              <w:rPr>
                <w:rFonts w:asciiTheme="minorHAnsi" w:hAnsiTheme="minorHAnsi" w:cstheme="minorHAnsi"/>
                <w:lang w:eastAsia="en-US"/>
              </w:rPr>
            </w:pPr>
            <w:r w:rsidRPr="00A5592D">
              <w:rPr>
                <w:rFonts w:asciiTheme="minorHAnsi" w:hAnsiTheme="minorHAnsi" w:cstheme="minorHAnsi"/>
                <w:lang w:eastAsia="en-US"/>
              </w:rPr>
              <w:t>s15–1</w:t>
            </w:r>
          </w:p>
        </w:tc>
      </w:tr>
      <w:tr w:rsidR="004D3CB9" w:rsidRPr="00A5592D" w14:paraId="5A731DD1" w14:textId="77777777" w:rsidTr="009F2E4D">
        <w:trPr>
          <w:tblHeader/>
        </w:trPr>
        <w:tc>
          <w:tcPr>
            <w:tcW w:w="6933" w:type="dxa"/>
          </w:tcPr>
          <w:p w14:paraId="255F1603" w14:textId="56F813A6" w:rsidR="004D3CB9" w:rsidRPr="00A5592D" w:rsidRDefault="004D3CB9" w:rsidP="0028578C">
            <w:pPr>
              <w:numPr>
                <w:ilvl w:val="0"/>
                <w:numId w:val="14"/>
              </w:numPr>
              <w:spacing w:after="120"/>
              <w:ind w:left="714" w:hanging="357"/>
              <w:rPr>
                <w:rFonts w:asciiTheme="minorHAnsi" w:hAnsiTheme="minorHAnsi" w:cstheme="minorHAnsi"/>
                <w:lang w:eastAsia="en-US"/>
              </w:rPr>
            </w:pPr>
            <w:r w:rsidRPr="00A5592D">
              <w:rPr>
                <w:rFonts w:asciiTheme="minorHAnsi" w:hAnsiTheme="minorHAnsi" w:cstheme="minorHAnsi"/>
              </w:rPr>
              <w:t>not providing further information about investments or disposals notified under s15-10</w:t>
            </w:r>
          </w:p>
        </w:tc>
        <w:tc>
          <w:tcPr>
            <w:tcW w:w="2276" w:type="dxa"/>
          </w:tcPr>
          <w:p w14:paraId="4BDC3892" w14:textId="77DF5566" w:rsidR="004D3CB9" w:rsidRPr="00A5592D" w:rsidRDefault="004D3CB9" w:rsidP="00110EFF">
            <w:pPr>
              <w:spacing w:line="320" w:lineRule="atLeast"/>
              <w:rPr>
                <w:rFonts w:asciiTheme="minorHAnsi" w:hAnsiTheme="minorHAnsi" w:cstheme="minorHAnsi"/>
                <w:lang w:eastAsia="en-US"/>
              </w:rPr>
            </w:pPr>
            <w:r w:rsidRPr="00A5592D">
              <w:rPr>
                <w:rFonts w:asciiTheme="minorHAnsi" w:hAnsiTheme="minorHAnsi" w:cstheme="minorHAnsi"/>
                <w:lang w:eastAsia="en-US"/>
              </w:rPr>
              <w:t>s15–15</w:t>
            </w:r>
          </w:p>
        </w:tc>
      </w:tr>
      <w:tr w:rsidR="004D3CB9" w:rsidRPr="00A5592D" w14:paraId="11BB3605" w14:textId="77777777" w:rsidTr="009F2E4D">
        <w:trPr>
          <w:tblHeader/>
        </w:trPr>
        <w:tc>
          <w:tcPr>
            <w:tcW w:w="6933" w:type="dxa"/>
          </w:tcPr>
          <w:p w14:paraId="14D2BE9E" w14:textId="0E83850A" w:rsidR="004D3CB9" w:rsidRPr="00A5592D" w:rsidRDefault="004D3CB9" w:rsidP="00110EFF">
            <w:pPr>
              <w:pStyle w:val="ListBullet"/>
              <w:rPr>
                <w:rFonts w:asciiTheme="minorHAnsi" w:hAnsiTheme="minorHAnsi" w:cstheme="minorHAnsi"/>
              </w:rPr>
            </w:pPr>
            <w:r w:rsidRPr="00A5592D">
              <w:rPr>
                <w:rFonts w:asciiTheme="minorHAnsi" w:hAnsiTheme="minorHAnsi" w:cstheme="minorHAnsi"/>
              </w:rPr>
              <w:t>not providing information the Committee considers necessary for the purpose of administering the VCA</w:t>
            </w:r>
          </w:p>
        </w:tc>
        <w:tc>
          <w:tcPr>
            <w:tcW w:w="2276" w:type="dxa"/>
          </w:tcPr>
          <w:p w14:paraId="73E77688" w14:textId="26D42572" w:rsidR="004D3CB9" w:rsidRPr="00A5592D" w:rsidRDefault="004D3CB9" w:rsidP="00060F2F">
            <w:pPr>
              <w:spacing w:line="320" w:lineRule="atLeast"/>
              <w:rPr>
                <w:rFonts w:asciiTheme="minorHAnsi" w:hAnsiTheme="minorHAnsi" w:cstheme="minorHAnsi"/>
                <w:lang w:eastAsia="en-US"/>
              </w:rPr>
            </w:pPr>
            <w:r w:rsidRPr="00A5592D">
              <w:rPr>
                <w:rFonts w:asciiTheme="minorHAnsi" w:hAnsiTheme="minorHAnsi" w:cstheme="minorHAnsi"/>
                <w:lang w:eastAsia="en-US"/>
              </w:rPr>
              <w:t>s15–20</w:t>
            </w:r>
          </w:p>
        </w:tc>
      </w:tr>
      <w:tr w:rsidR="004D3CB9" w:rsidRPr="00A5592D" w14:paraId="5EFF20AB" w14:textId="77777777" w:rsidTr="009F2E4D">
        <w:trPr>
          <w:tblHeader/>
        </w:trPr>
        <w:tc>
          <w:tcPr>
            <w:tcW w:w="6933" w:type="dxa"/>
          </w:tcPr>
          <w:p w14:paraId="7E9518B8" w14:textId="77777777" w:rsidR="004D3CB9" w:rsidRPr="00A5592D" w:rsidRDefault="004D3CB9" w:rsidP="004D3CB9">
            <w:pPr>
              <w:pStyle w:val="ListBullet"/>
              <w:rPr>
                <w:rFonts w:asciiTheme="minorHAnsi" w:hAnsiTheme="minorHAnsi" w:cstheme="minorHAnsi"/>
              </w:rPr>
            </w:pPr>
            <w:r w:rsidRPr="00A5592D">
              <w:rPr>
                <w:rFonts w:asciiTheme="minorHAnsi" w:hAnsiTheme="minorHAnsi" w:cstheme="minorHAnsi"/>
              </w:rPr>
              <w:t>repeated breaches in relation to holding ineligible investments.</w:t>
            </w:r>
          </w:p>
          <w:p w14:paraId="73A12B0E" w14:textId="77777777" w:rsidR="004D3CB9" w:rsidRPr="00A5592D" w:rsidRDefault="004D3CB9" w:rsidP="009E798B">
            <w:pPr>
              <w:rPr>
                <w:rFonts w:asciiTheme="minorHAnsi" w:hAnsiTheme="minorHAnsi" w:cstheme="minorHAnsi"/>
                <w:sz w:val="20"/>
                <w:szCs w:val="20"/>
                <w:lang w:eastAsia="en-US"/>
              </w:rPr>
            </w:pPr>
            <w:r w:rsidRPr="00A5592D">
              <w:rPr>
                <w:rFonts w:asciiTheme="minorHAnsi" w:hAnsiTheme="minorHAnsi" w:cstheme="minorHAnsi"/>
                <w:sz w:val="20"/>
                <w:szCs w:val="20"/>
                <w:lang w:eastAsia="en-US"/>
              </w:rPr>
              <w:t>*AusIndustry has a pro forma for each report that is emailed to the general partner at the appropriate time.</w:t>
            </w:r>
          </w:p>
          <w:p w14:paraId="7D7BEBE6" w14:textId="30802018" w:rsidR="004D3CB9" w:rsidRPr="00A5592D" w:rsidRDefault="004D3CB9" w:rsidP="009E798B">
            <w:pPr>
              <w:spacing w:after="120"/>
              <w:rPr>
                <w:rFonts w:asciiTheme="minorHAnsi" w:hAnsiTheme="minorHAnsi" w:cstheme="minorHAnsi"/>
                <w:sz w:val="20"/>
                <w:szCs w:val="20"/>
              </w:rPr>
            </w:pPr>
            <w:r w:rsidRPr="00A5592D">
              <w:rPr>
                <w:rFonts w:asciiTheme="minorHAnsi" w:hAnsiTheme="minorHAnsi" w:cstheme="minorHAnsi"/>
                <w:sz w:val="20"/>
                <w:szCs w:val="20"/>
                <w:lang w:eastAsia="en-US"/>
              </w:rPr>
              <w:t>Note: If the Committee revokes registration under this section, that decision is reviewable under Division 29 of the VCA.</w:t>
            </w:r>
          </w:p>
        </w:tc>
        <w:tc>
          <w:tcPr>
            <w:tcW w:w="2276" w:type="dxa"/>
          </w:tcPr>
          <w:p w14:paraId="1615D7A9" w14:textId="2D610D85" w:rsidR="004D3CB9" w:rsidRPr="00A5592D" w:rsidRDefault="004D3CB9" w:rsidP="004D3CB9">
            <w:pPr>
              <w:spacing w:line="320" w:lineRule="atLeast"/>
              <w:rPr>
                <w:rFonts w:asciiTheme="minorHAnsi" w:hAnsiTheme="minorHAnsi" w:cstheme="minorHAnsi"/>
                <w:lang w:eastAsia="en-US"/>
              </w:rPr>
            </w:pPr>
            <w:r w:rsidRPr="00A5592D">
              <w:rPr>
                <w:rFonts w:asciiTheme="minorHAnsi" w:hAnsiTheme="minorHAnsi" w:cstheme="minorHAnsi"/>
                <w:lang w:eastAsia="en-US"/>
              </w:rPr>
              <w:t>s9–3(1)(f)</w:t>
            </w:r>
          </w:p>
        </w:tc>
      </w:tr>
    </w:tbl>
    <w:p w14:paraId="4A90AA81" w14:textId="1FC0E695" w:rsidR="00AA6C64" w:rsidRPr="00A5592D" w:rsidRDefault="00AA6C64" w:rsidP="00004D2A">
      <w:pPr>
        <w:pStyle w:val="Heading3"/>
        <w:rPr>
          <w:rFonts w:asciiTheme="minorHAnsi" w:hAnsiTheme="minorHAnsi" w:cstheme="minorHAnsi"/>
        </w:rPr>
      </w:pPr>
      <w:bookmarkStart w:id="27" w:name="_Toc106631558"/>
      <w:r w:rsidRPr="00A5592D">
        <w:rPr>
          <w:rFonts w:asciiTheme="minorHAnsi" w:hAnsiTheme="minorHAnsi" w:cstheme="minorHAnsi"/>
        </w:rPr>
        <w:t>2.8</w:t>
      </w:r>
      <w:r w:rsidRPr="00A5592D">
        <w:rPr>
          <w:rFonts w:asciiTheme="minorHAnsi" w:hAnsiTheme="minorHAnsi" w:cstheme="minorHAnsi"/>
        </w:rPr>
        <w:tab/>
        <w:t xml:space="preserve">Revoking registration </w:t>
      </w:r>
      <w:r w:rsidRPr="00A5592D">
        <w:rPr>
          <w:rFonts w:asciiTheme="minorHAnsi" w:hAnsiTheme="minorHAnsi" w:cstheme="minorHAnsi"/>
          <w:sz w:val="18"/>
          <w:szCs w:val="18"/>
        </w:rPr>
        <w:t>[Division 17 VCA]</w:t>
      </w:r>
      <w:bookmarkEnd w:id="27"/>
    </w:p>
    <w:p w14:paraId="2AE9F679" w14:textId="77777777" w:rsidR="00AA6C64" w:rsidRPr="00A5592D" w:rsidRDefault="00AA6C64">
      <w:pPr>
        <w:spacing w:after="120" w:line="320" w:lineRule="atLeast"/>
        <w:rPr>
          <w:rFonts w:asciiTheme="minorHAnsi" w:hAnsiTheme="minorHAnsi" w:cstheme="minorHAnsi"/>
          <w:lang w:eastAsia="en-US"/>
        </w:rPr>
      </w:pPr>
      <w:r w:rsidRPr="00A5592D">
        <w:rPr>
          <w:rFonts w:asciiTheme="minorHAnsi" w:hAnsiTheme="minorHAnsi" w:cstheme="minorHAnsi"/>
          <w:lang w:eastAsia="en-US"/>
        </w:rPr>
        <w:t xml:space="preserve">The </w:t>
      </w:r>
      <w:r w:rsidR="00C16A71" w:rsidRPr="00A5592D">
        <w:rPr>
          <w:rFonts w:asciiTheme="minorHAnsi" w:hAnsiTheme="minorHAnsi" w:cstheme="minorHAnsi"/>
          <w:lang w:eastAsia="en-US"/>
        </w:rPr>
        <w:t xml:space="preserve">Committee </w:t>
      </w:r>
      <w:r w:rsidRPr="00A5592D">
        <w:rPr>
          <w:rFonts w:asciiTheme="minorHAnsi" w:hAnsiTheme="minorHAnsi" w:cstheme="minorHAnsi"/>
          <w:lang w:eastAsia="en-US"/>
        </w:rPr>
        <w:t>may revoke an ESVCLP</w:t>
      </w:r>
      <w:r w:rsidR="001C2DDE" w:rsidRPr="00A5592D">
        <w:rPr>
          <w:rFonts w:asciiTheme="minorHAnsi" w:hAnsiTheme="minorHAnsi" w:cstheme="minorHAnsi"/>
          <w:lang w:eastAsia="en-US"/>
        </w:rPr>
        <w:t>’s</w:t>
      </w:r>
      <w:r w:rsidRPr="00A5592D">
        <w:rPr>
          <w:rFonts w:asciiTheme="minorHAnsi" w:hAnsiTheme="minorHAnsi" w:cstheme="minorHAnsi"/>
          <w:lang w:eastAsia="en-US"/>
        </w:rPr>
        <w:t xml:space="preserve"> registration:</w:t>
      </w:r>
    </w:p>
    <w:p w14:paraId="6CA1511A" w14:textId="5011425D" w:rsidR="00AA6C64" w:rsidRPr="00A5592D" w:rsidRDefault="00AA6C64">
      <w:pPr>
        <w:pStyle w:val="ListBullet"/>
        <w:rPr>
          <w:rFonts w:asciiTheme="minorHAnsi" w:hAnsiTheme="minorHAnsi" w:cstheme="minorHAnsi"/>
        </w:rPr>
      </w:pPr>
      <w:r w:rsidRPr="00A5592D">
        <w:rPr>
          <w:rFonts w:asciiTheme="minorHAnsi" w:hAnsiTheme="minorHAnsi" w:cstheme="minorHAnsi"/>
        </w:rPr>
        <w:t xml:space="preserve">for failing an </w:t>
      </w:r>
      <w:r w:rsidR="00800D55" w:rsidRPr="00A5592D">
        <w:rPr>
          <w:rFonts w:asciiTheme="minorHAnsi" w:hAnsiTheme="minorHAnsi" w:cstheme="minorHAnsi"/>
        </w:rPr>
        <w:t>‘</w:t>
      </w:r>
      <w:r w:rsidRPr="00A5592D">
        <w:rPr>
          <w:rFonts w:asciiTheme="minorHAnsi" w:hAnsiTheme="minorHAnsi" w:cstheme="minorHAnsi"/>
        </w:rPr>
        <w:t>investment registration requirement</w:t>
      </w:r>
      <w:r w:rsidR="00800D55" w:rsidRPr="00A5592D">
        <w:rPr>
          <w:rFonts w:asciiTheme="minorHAnsi" w:hAnsiTheme="minorHAnsi" w:cstheme="minorHAnsi"/>
        </w:rPr>
        <w:t>’</w:t>
      </w:r>
      <w:r w:rsidRPr="00A5592D">
        <w:rPr>
          <w:rFonts w:asciiTheme="minorHAnsi" w:hAnsiTheme="minorHAnsi" w:cstheme="minorHAnsi"/>
        </w:rPr>
        <w:t xml:space="preserve"> </w:t>
      </w:r>
      <w:r w:rsidR="008F355F" w:rsidRPr="00A5592D">
        <w:rPr>
          <w:rFonts w:asciiTheme="minorHAnsi" w:hAnsiTheme="minorHAnsi" w:cstheme="minorHAnsi"/>
        </w:rPr>
        <w:t>(</w:t>
      </w:r>
      <w:r w:rsidRPr="00A5592D">
        <w:rPr>
          <w:rFonts w:asciiTheme="minorHAnsi" w:hAnsiTheme="minorHAnsi" w:cstheme="minorHAnsi"/>
        </w:rPr>
        <w:t xml:space="preserve">see </w:t>
      </w:r>
      <w:hyperlink w:anchor="Twopointseven" w:history="1">
        <w:r w:rsidRPr="00A5592D">
          <w:rPr>
            <w:rStyle w:val="Hyperlink"/>
            <w:rFonts w:asciiTheme="minorHAnsi" w:hAnsiTheme="minorHAnsi" w:cstheme="minorHAnsi"/>
          </w:rPr>
          <w:t>section 2.7</w:t>
        </w:r>
      </w:hyperlink>
      <w:r w:rsidR="008F355F" w:rsidRPr="00A5592D">
        <w:rPr>
          <w:rFonts w:asciiTheme="minorHAnsi" w:hAnsiTheme="minorHAnsi" w:cstheme="minorHAnsi"/>
        </w:rPr>
        <w:t>)</w:t>
      </w:r>
    </w:p>
    <w:p w14:paraId="03B147C9" w14:textId="470DE205" w:rsidR="00AA6C64" w:rsidRPr="00A5592D" w:rsidRDefault="00AA6C64">
      <w:pPr>
        <w:pStyle w:val="ListBullet"/>
        <w:rPr>
          <w:rFonts w:asciiTheme="minorHAnsi" w:hAnsiTheme="minorHAnsi" w:cstheme="minorHAnsi"/>
        </w:rPr>
      </w:pPr>
      <w:r w:rsidRPr="00A5592D">
        <w:rPr>
          <w:rFonts w:asciiTheme="minorHAnsi" w:hAnsiTheme="minorHAnsi" w:cstheme="minorHAnsi"/>
        </w:rPr>
        <w:t xml:space="preserve">for failing any </w:t>
      </w:r>
      <w:r w:rsidR="00800D55" w:rsidRPr="00A5592D">
        <w:rPr>
          <w:rFonts w:asciiTheme="minorHAnsi" w:hAnsiTheme="minorHAnsi" w:cstheme="minorHAnsi"/>
        </w:rPr>
        <w:t>‘</w:t>
      </w:r>
      <w:r w:rsidRPr="00A5592D">
        <w:rPr>
          <w:rFonts w:asciiTheme="minorHAnsi" w:hAnsiTheme="minorHAnsi" w:cstheme="minorHAnsi"/>
        </w:rPr>
        <w:t>other registration requirements</w:t>
      </w:r>
      <w:r w:rsidR="00800D55" w:rsidRPr="00A5592D">
        <w:rPr>
          <w:rFonts w:asciiTheme="minorHAnsi" w:hAnsiTheme="minorHAnsi" w:cstheme="minorHAnsi"/>
        </w:rPr>
        <w:t>’</w:t>
      </w:r>
      <w:r w:rsidRPr="00A5592D">
        <w:rPr>
          <w:rFonts w:asciiTheme="minorHAnsi" w:hAnsiTheme="minorHAnsi" w:cstheme="minorHAnsi"/>
        </w:rPr>
        <w:t xml:space="preserve"> </w:t>
      </w:r>
      <w:r w:rsidR="008F355F" w:rsidRPr="00A5592D">
        <w:rPr>
          <w:rFonts w:asciiTheme="minorHAnsi" w:hAnsiTheme="minorHAnsi" w:cstheme="minorHAnsi"/>
        </w:rPr>
        <w:t>(</w:t>
      </w:r>
      <w:r w:rsidRPr="00A5592D">
        <w:rPr>
          <w:rFonts w:asciiTheme="minorHAnsi" w:hAnsiTheme="minorHAnsi" w:cstheme="minorHAnsi"/>
        </w:rPr>
        <w:t xml:space="preserve">see </w:t>
      </w:r>
      <w:hyperlink w:anchor="Twopointseven" w:history="1">
        <w:r w:rsidRPr="00A5592D">
          <w:rPr>
            <w:rStyle w:val="Hyperlink"/>
            <w:rFonts w:asciiTheme="minorHAnsi" w:hAnsiTheme="minorHAnsi" w:cstheme="minorHAnsi"/>
          </w:rPr>
          <w:t>section 2.7</w:t>
        </w:r>
      </w:hyperlink>
      <w:r w:rsidR="008F355F" w:rsidRPr="00A5592D">
        <w:rPr>
          <w:rFonts w:asciiTheme="minorHAnsi" w:hAnsiTheme="minorHAnsi" w:cstheme="minorHAnsi"/>
        </w:rPr>
        <w:t>)</w:t>
      </w:r>
    </w:p>
    <w:p w14:paraId="431BAEE1" w14:textId="7AA4C0D7" w:rsidR="00AA6C64" w:rsidRPr="00A5592D" w:rsidRDefault="00AA6C64">
      <w:pPr>
        <w:pStyle w:val="ListBullet"/>
        <w:rPr>
          <w:rFonts w:asciiTheme="minorHAnsi" w:hAnsiTheme="minorHAnsi" w:cstheme="minorHAnsi"/>
        </w:rPr>
      </w:pPr>
      <w:r w:rsidRPr="00A5592D">
        <w:rPr>
          <w:rFonts w:asciiTheme="minorHAnsi" w:hAnsiTheme="minorHAnsi" w:cstheme="minorHAnsi"/>
        </w:rPr>
        <w:t xml:space="preserve">at its discretion (see </w:t>
      </w:r>
      <w:hyperlink w:anchor="Twopointseven" w:history="1">
        <w:r w:rsidR="00333473" w:rsidRPr="00A5592D">
          <w:rPr>
            <w:rStyle w:val="Hyperlink"/>
            <w:rFonts w:asciiTheme="minorHAnsi" w:hAnsiTheme="minorHAnsi" w:cstheme="minorHAnsi"/>
          </w:rPr>
          <w:t>section 2.7</w:t>
        </w:r>
      </w:hyperlink>
      <w:r w:rsidRPr="00A5592D">
        <w:rPr>
          <w:rFonts w:asciiTheme="minorHAnsi" w:hAnsiTheme="minorHAnsi" w:cstheme="minorHAnsi"/>
        </w:rPr>
        <w:t>)</w:t>
      </w:r>
    </w:p>
    <w:p w14:paraId="1810C4CF" w14:textId="77F61C29" w:rsidR="00417A93" w:rsidRPr="00A5592D" w:rsidRDefault="00AA6C64" w:rsidP="00417A93">
      <w:pPr>
        <w:pStyle w:val="ListBullet"/>
        <w:rPr>
          <w:rFonts w:asciiTheme="minorHAnsi" w:hAnsiTheme="minorHAnsi" w:cstheme="minorHAnsi"/>
        </w:rPr>
      </w:pPr>
      <w:r w:rsidRPr="00A5592D">
        <w:rPr>
          <w:rFonts w:asciiTheme="minorHAnsi" w:hAnsiTheme="minorHAnsi" w:cstheme="minorHAnsi"/>
        </w:rPr>
        <w:t xml:space="preserve">at the </w:t>
      </w:r>
      <w:r w:rsidR="003D7FA3" w:rsidRPr="00A5592D">
        <w:rPr>
          <w:rFonts w:asciiTheme="minorHAnsi" w:hAnsiTheme="minorHAnsi" w:cstheme="minorHAnsi"/>
        </w:rPr>
        <w:t>fund</w:t>
      </w:r>
      <w:r w:rsidRPr="00A5592D">
        <w:rPr>
          <w:rFonts w:asciiTheme="minorHAnsi" w:hAnsiTheme="minorHAnsi" w:cstheme="minorHAnsi"/>
        </w:rPr>
        <w:t xml:space="preserve"> manager’s request</w:t>
      </w:r>
      <w:r w:rsidR="001639B8" w:rsidRPr="00A5592D">
        <w:rPr>
          <w:rFonts w:asciiTheme="minorHAnsi" w:hAnsiTheme="minorHAnsi" w:cstheme="minorHAnsi"/>
        </w:rPr>
        <w:t xml:space="preserve"> (see below)</w:t>
      </w:r>
      <w:r w:rsidRPr="00A5592D">
        <w:rPr>
          <w:rFonts w:asciiTheme="minorHAnsi" w:hAnsiTheme="minorHAnsi" w:cstheme="minorHAnsi"/>
        </w:rPr>
        <w:t>.</w:t>
      </w:r>
    </w:p>
    <w:p w14:paraId="10476E58" w14:textId="7F83C0E3" w:rsidR="00B659B3" w:rsidRPr="00A5592D" w:rsidRDefault="001639B8">
      <w:pPr>
        <w:pStyle w:val="ListBullet"/>
        <w:numPr>
          <w:ilvl w:val="0"/>
          <w:numId w:val="0"/>
        </w:numPr>
        <w:spacing w:after="240"/>
        <w:rPr>
          <w:rFonts w:asciiTheme="minorHAnsi" w:hAnsiTheme="minorHAnsi" w:cstheme="minorHAnsi"/>
        </w:rPr>
      </w:pPr>
      <w:r w:rsidRPr="00A5592D">
        <w:rPr>
          <w:rFonts w:asciiTheme="minorHAnsi" w:hAnsiTheme="minorHAnsi" w:cstheme="minorHAnsi"/>
        </w:rPr>
        <w:t xml:space="preserve">Generally, if the Committee considers an ESVCLP does not meet </w:t>
      </w:r>
      <w:r w:rsidR="00F046B7" w:rsidRPr="00A5592D">
        <w:rPr>
          <w:rFonts w:asciiTheme="minorHAnsi" w:hAnsiTheme="minorHAnsi" w:cstheme="minorHAnsi"/>
        </w:rPr>
        <w:t xml:space="preserve">the </w:t>
      </w:r>
      <w:r w:rsidRPr="00A5592D">
        <w:rPr>
          <w:rFonts w:asciiTheme="minorHAnsi" w:hAnsiTheme="minorHAnsi" w:cstheme="minorHAnsi"/>
        </w:rPr>
        <w:t>registration requirements</w:t>
      </w:r>
      <w:r w:rsidR="00CE4CAD" w:rsidRPr="00A5592D">
        <w:rPr>
          <w:rFonts w:asciiTheme="minorHAnsi" w:hAnsiTheme="minorHAnsi" w:cstheme="minorHAnsi"/>
        </w:rPr>
        <w:t>,</w:t>
      </w:r>
      <w:r w:rsidRPr="00A5592D">
        <w:rPr>
          <w:rFonts w:asciiTheme="minorHAnsi" w:hAnsiTheme="minorHAnsi" w:cstheme="minorHAnsi"/>
        </w:rPr>
        <w:t xml:space="preserve"> it must issue a notice advising the ESVCLP and inviting a response. If</w:t>
      </w:r>
      <w:r w:rsidR="00CE4CAD" w:rsidRPr="00A5592D">
        <w:rPr>
          <w:rFonts w:asciiTheme="minorHAnsi" w:hAnsiTheme="minorHAnsi" w:cstheme="minorHAnsi"/>
        </w:rPr>
        <w:t xml:space="preserve"> after considering the response</w:t>
      </w:r>
      <w:r w:rsidRPr="00A5592D">
        <w:rPr>
          <w:rFonts w:asciiTheme="minorHAnsi" w:hAnsiTheme="minorHAnsi" w:cstheme="minorHAnsi"/>
        </w:rPr>
        <w:t xml:space="preserve"> the Committee is satisfied there is a contravention</w:t>
      </w:r>
      <w:r w:rsidR="00CE4CAD" w:rsidRPr="00A5592D">
        <w:rPr>
          <w:rFonts w:asciiTheme="minorHAnsi" w:hAnsiTheme="minorHAnsi" w:cstheme="minorHAnsi"/>
        </w:rPr>
        <w:t>,</w:t>
      </w:r>
      <w:r w:rsidRPr="00A5592D">
        <w:rPr>
          <w:rFonts w:asciiTheme="minorHAnsi" w:hAnsiTheme="minorHAnsi" w:cstheme="minorHAnsi"/>
        </w:rPr>
        <w:t xml:space="preserve"> it will direct the ESVCLP to rectify the contravention within a period determined in accordance with the VCA. If the contravention is not remedied within the set period</w:t>
      </w:r>
      <w:r w:rsidR="00CE4CAD" w:rsidRPr="00A5592D">
        <w:rPr>
          <w:rFonts w:asciiTheme="minorHAnsi" w:hAnsiTheme="minorHAnsi" w:cstheme="minorHAnsi"/>
        </w:rPr>
        <w:t>,</w:t>
      </w:r>
      <w:r w:rsidRPr="00A5592D">
        <w:rPr>
          <w:rFonts w:asciiTheme="minorHAnsi" w:hAnsiTheme="minorHAnsi" w:cstheme="minorHAnsi"/>
        </w:rPr>
        <w:t xml:space="preserve"> the Committee must revoke the ESVCLP’s registration.</w:t>
      </w:r>
    </w:p>
    <w:p w14:paraId="69CF2360" w14:textId="0FA34E0D" w:rsidR="001639B8" w:rsidRPr="00A5592D" w:rsidRDefault="00B659B3" w:rsidP="0028578C">
      <w:pPr>
        <w:rPr>
          <w:rFonts w:asciiTheme="minorHAnsi" w:hAnsiTheme="minorHAnsi" w:cstheme="minorHAnsi"/>
        </w:rPr>
      </w:pPr>
      <w:r w:rsidRPr="00A5592D">
        <w:rPr>
          <w:rFonts w:asciiTheme="minorHAnsi" w:hAnsiTheme="minorHAnsi" w:cstheme="minorHAnsi"/>
        </w:rPr>
        <w:br w:type="page"/>
      </w:r>
    </w:p>
    <w:tbl>
      <w:tblPr>
        <w:tblStyle w:val="TableGrid"/>
        <w:tblW w:w="0" w:type="auto"/>
        <w:tblLook w:val="04A0" w:firstRow="1" w:lastRow="0" w:firstColumn="1" w:lastColumn="0" w:noHBand="0" w:noVBand="1"/>
        <w:tblCaption w:val="Revocation at the Board's discretion s17-10"/>
        <w:tblDescription w:val="Revocation at the Board's discretion s17-10"/>
      </w:tblPr>
      <w:tblGrid>
        <w:gridCol w:w="7080"/>
        <w:gridCol w:w="1886"/>
      </w:tblGrid>
      <w:tr w:rsidR="00601CF1" w:rsidRPr="00A5592D" w14:paraId="77504BEB" w14:textId="77777777" w:rsidTr="0028578C">
        <w:trPr>
          <w:tblHeader/>
        </w:trPr>
        <w:tc>
          <w:tcPr>
            <w:tcW w:w="7080" w:type="dxa"/>
          </w:tcPr>
          <w:p w14:paraId="01E38209" w14:textId="77777777" w:rsidR="00601CF1" w:rsidRPr="00A5592D" w:rsidRDefault="00601CF1" w:rsidP="001731B8">
            <w:pPr>
              <w:pStyle w:val="ListBullet"/>
              <w:numPr>
                <w:ilvl w:val="0"/>
                <w:numId w:val="0"/>
              </w:numPr>
              <w:rPr>
                <w:rFonts w:asciiTheme="minorHAnsi" w:hAnsiTheme="minorHAnsi" w:cstheme="minorHAnsi"/>
                <w:b/>
              </w:rPr>
            </w:pPr>
            <w:r w:rsidRPr="00A5592D">
              <w:rPr>
                <w:rFonts w:asciiTheme="minorHAnsi" w:hAnsiTheme="minorHAnsi" w:cstheme="minorHAnsi"/>
                <w:b/>
              </w:rPr>
              <w:lastRenderedPageBreak/>
              <w:t xml:space="preserve">Application by the </w:t>
            </w:r>
            <w:r w:rsidR="001731B8" w:rsidRPr="00A5592D">
              <w:rPr>
                <w:rFonts w:asciiTheme="minorHAnsi" w:hAnsiTheme="minorHAnsi" w:cstheme="minorHAnsi"/>
                <w:b/>
              </w:rPr>
              <w:t>fund</w:t>
            </w:r>
            <w:r w:rsidRPr="00A5592D">
              <w:rPr>
                <w:rFonts w:asciiTheme="minorHAnsi" w:hAnsiTheme="minorHAnsi" w:cstheme="minorHAnsi"/>
                <w:b/>
              </w:rPr>
              <w:t xml:space="preserve"> manager</w:t>
            </w:r>
          </w:p>
        </w:tc>
        <w:tc>
          <w:tcPr>
            <w:tcW w:w="1886" w:type="dxa"/>
          </w:tcPr>
          <w:p w14:paraId="100051D7" w14:textId="77777777" w:rsidR="00601CF1" w:rsidRPr="00A5592D" w:rsidRDefault="00601CF1" w:rsidP="00065037">
            <w:pPr>
              <w:pStyle w:val="ListBullet"/>
              <w:numPr>
                <w:ilvl w:val="0"/>
                <w:numId w:val="0"/>
              </w:numPr>
              <w:rPr>
                <w:rFonts w:asciiTheme="minorHAnsi" w:hAnsiTheme="minorHAnsi" w:cstheme="minorHAnsi"/>
                <w:b/>
              </w:rPr>
            </w:pPr>
            <w:r w:rsidRPr="00A5592D">
              <w:rPr>
                <w:rFonts w:asciiTheme="minorHAnsi" w:hAnsiTheme="minorHAnsi" w:cstheme="minorHAnsi"/>
                <w:b/>
              </w:rPr>
              <w:t>VCA reference</w:t>
            </w:r>
          </w:p>
        </w:tc>
      </w:tr>
      <w:tr w:rsidR="00601CF1" w:rsidRPr="00A5592D" w14:paraId="7FD268AC" w14:textId="77777777" w:rsidTr="0028578C">
        <w:tc>
          <w:tcPr>
            <w:tcW w:w="7080" w:type="dxa"/>
          </w:tcPr>
          <w:p w14:paraId="39CB6488" w14:textId="77777777" w:rsidR="00305FC2" w:rsidRPr="00A5592D" w:rsidRDefault="00F948C7" w:rsidP="00374859">
            <w:pPr>
              <w:pStyle w:val="ListBullet"/>
              <w:numPr>
                <w:ilvl w:val="0"/>
                <w:numId w:val="0"/>
              </w:numPr>
              <w:rPr>
                <w:rFonts w:asciiTheme="minorHAnsi" w:hAnsiTheme="minorHAnsi" w:cstheme="minorHAnsi"/>
              </w:rPr>
            </w:pPr>
            <w:r w:rsidRPr="00A5592D">
              <w:rPr>
                <w:rFonts w:asciiTheme="minorHAnsi" w:hAnsiTheme="minorHAnsi" w:cstheme="minorHAnsi"/>
              </w:rPr>
              <w:t>A</w:t>
            </w:r>
            <w:r w:rsidR="00601CF1" w:rsidRPr="00A5592D">
              <w:rPr>
                <w:rFonts w:asciiTheme="minorHAnsi" w:hAnsiTheme="minorHAnsi" w:cstheme="minorHAnsi"/>
              </w:rPr>
              <w:t>pplication</w:t>
            </w:r>
            <w:r w:rsidRPr="00A5592D">
              <w:rPr>
                <w:rFonts w:asciiTheme="minorHAnsi" w:hAnsiTheme="minorHAnsi" w:cstheme="minorHAnsi"/>
              </w:rPr>
              <w:t>s</w:t>
            </w:r>
            <w:r w:rsidR="00601CF1" w:rsidRPr="00A5592D">
              <w:rPr>
                <w:rFonts w:asciiTheme="minorHAnsi" w:hAnsiTheme="minorHAnsi" w:cstheme="minorHAnsi"/>
              </w:rPr>
              <w:t xml:space="preserve"> for revocation </w:t>
            </w:r>
            <w:r w:rsidR="00374859" w:rsidRPr="00A5592D">
              <w:rPr>
                <w:rFonts w:asciiTheme="minorHAnsi" w:hAnsiTheme="minorHAnsi" w:cstheme="minorHAnsi"/>
              </w:rPr>
              <w:t>can</w:t>
            </w:r>
            <w:r w:rsidR="00601CF1" w:rsidRPr="00A5592D">
              <w:rPr>
                <w:rFonts w:asciiTheme="minorHAnsi" w:hAnsiTheme="minorHAnsi" w:cstheme="minorHAnsi"/>
              </w:rPr>
              <w:t xml:space="preserve"> be lodged at any time and the </w:t>
            </w:r>
            <w:r w:rsidR="00376E17" w:rsidRPr="00A5592D">
              <w:rPr>
                <w:rFonts w:asciiTheme="minorHAnsi" w:hAnsiTheme="minorHAnsi" w:cstheme="minorHAnsi"/>
              </w:rPr>
              <w:t xml:space="preserve">Committee </w:t>
            </w:r>
            <w:r w:rsidR="00601CF1" w:rsidRPr="00A5592D">
              <w:rPr>
                <w:rFonts w:asciiTheme="minorHAnsi" w:hAnsiTheme="minorHAnsi" w:cstheme="minorHAnsi"/>
              </w:rPr>
              <w:t>will revoke registration as soon as practicable.</w:t>
            </w:r>
          </w:p>
          <w:p w14:paraId="5E7D6AA9" w14:textId="2E9D04CE" w:rsidR="00305FC2" w:rsidRPr="00A5592D" w:rsidRDefault="00305FC2" w:rsidP="00305FC2">
            <w:pPr>
              <w:pStyle w:val="ListBullet"/>
              <w:numPr>
                <w:ilvl w:val="0"/>
                <w:numId w:val="0"/>
              </w:numPr>
              <w:rPr>
                <w:rFonts w:asciiTheme="minorHAnsi" w:hAnsiTheme="minorHAnsi" w:cstheme="minorHAnsi"/>
              </w:rPr>
            </w:pPr>
            <w:r w:rsidRPr="00A5592D">
              <w:rPr>
                <w:rFonts w:asciiTheme="minorHAnsi" w:hAnsiTheme="minorHAnsi" w:cstheme="minorHAnsi"/>
                <w:sz w:val="20"/>
                <w:szCs w:val="20"/>
              </w:rPr>
              <w:t>Note: Conditional registration cannot be revoked.</w:t>
            </w:r>
          </w:p>
        </w:tc>
        <w:tc>
          <w:tcPr>
            <w:tcW w:w="1886" w:type="dxa"/>
          </w:tcPr>
          <w:p w14:paraId="0C71ABA4" w14:textId="247D6637" w:rsidR="00601CF1" w:rsidRPr="00A5592D" w:rsidRDefault="00601CF1" w:rsidP="00065037">
            <w:pPr>
              <w:pStyle w:val="ListBullet"/>
              <w:numPr>
                <w:ilvl w:val="0"/>
                <w:numId w:val="0"/>
              </w:numPr>
              <w:rPr>
                <w:rFonts w:asciiTheme="minorHAnsi" w:hAnsiTheme="minorHAnsi" w:cstheme="minorHAnsi"/>
              </w:rPr>
            </w:pPr>
            <w:r w:rsidRPr="00A5592D">
              <w:rPr>
                <w:rFonts w:asciiTheme="minorHAnsi" w:hAnsiTheme="minorHAnsi" w:cstheme="minorHAnsi"/>
              </w:rPr>
              <w:t>s17</w:t>
            </w:r>
            <w:r w:rsidR="00B91AB2" w:rsidRPr="00A5592D">
              <w:rPr>
                <w:rFonts w:asciiTheme="minorHAnsi" w:hAnsiTheme="minorHAnsi" w:cstheme="minorHAnsi"/>
              </w:rPr>
              <w:t>–</w:t>
            </w:r>
            <w:r w:rsidRPr="00A5592D">
              <w:rPr>
                <w:rFonts w:asciiTheme="minorHAnsi" w:hAnsiTheme="minorHAnsi" w:cstheme="minorHAnsi"/>
              </w:rPr>
              <w:t>25</w:t>
            </w:r>
          </w:p>
        </w:tc>
      </w:tr>
    </w:tbl>
    <w:p w14:paraId="6E0000D7" w14:textId="5758A01C" w:rsidR="00AA6C64" w:rsidRPr="00A5592D" w:rsidRDefault="00AA6C64" w:rsidP="00004D2A">
      <w:pPr>
        <w:pStyle w:val="Heading3"/>
        <w:rPr>
          <w:rFonts w:asciiTheme="minorHAnsi" w:hAnsiTheme="minorHAnsi" w:cstheme="minorHAnsi"/>
        </w:rPr>
      </w:pPr>
      <w:bookmarkStart w:id="28" w:name="_Toc106631559"/>
      <w:r w:rsidRPr="00A5592D">
        <w:rPr>
          <w:rFonts w:asciiTheme="minorHAnsi" w:hAnsiTheme="minorHAnsi" w:cstheme="minorHAnsi"/>
        </w:rPr>
        <w:t>2.9</w:t>
      </w:r>
      <w:r w:rsidRPr="00A5592D">
        <w:rPr>
          <w:rFonts w:asciiTheme="minorHAnsi" w:hAnsiTheme="minorHAnsi" w:cstheme="minorHAnsi"/>
        </w:rPr>
        <w:tab/>
        <w:t xml:space="preserve">Review of a decision </w:t>
      </w:r>
      <w:r w:rsidRPr="00A5592D">
        <w:rPr>
          <w:rFonts w:asciiTheme="minorHAnsi" w:hAnsiTheme="minorHAnsi" w:cstheme="minorHAnsi"/>
          <w:sz w:val="18"/>
          <w:szCs w:val="18"/>
        </w:rPr>
        <w:t>[Division 29 VCA]</w:t>
      </w:r>
      <w:bookmarkEnd w:id="28"/>
    </w:p>
    <w:p w14:paraId="112D1DF0" w14:textId="776E04D8" w:rsidR="00AA6C64" w:rsidRPr="00A5592D" w:rsidRDefault="00AA6C64">
      <w:pPr>
        <w:rPr>
          <w:rFonts w:asciiTheme="minorHAnsi" w:hAnsiTheme="minorHAnsi" w:cstheme="minorHAnsi"/>
        </w:rPr>
      </w:pPr>
      <w:r w:rsidRPr="00A5592D">
        <w:rPr>
          <w:rFonts w:asciiTheme="minorHAnsi" w:hAnsiTheme="minorHAnsi" w:cstheme="minorHAnsi"/>
        </w:rPr>
        <w:t xml:space="preserve">Division 29 sets out those </w:t>
      </w:r>
      <w:r w:rsidR="008A2194" w:rsidRPr="00A5592D">
        <w:rPr>
          <w:rFonts w:asciiTheme="minorHAnsi" w:hAnsiTheme="minorHAnsi" w:cstheme="minorHAnsi"/>
          <w:lang w:eastAsia="en-US"/>
        </w:rPr>
        <w:t xml:space="preserve">Committee </w:t>
      </w:r>
      <w:r w:rsidRPr="00A5592D">
        <w:rPr>
          <w:rFonts w:asciiTheme="minorHAnsi" w:hAnsiTheme="minorHAnsi" w:cstheme="minorHAnsi"/>
        </w:rPr>
        <w:t>decisions that are reviewable.</w:t>
      </w:r>
      <w:r w:rsidR="00550060" w:rsidRPr="00A5592D">
        <w:rPr>
          <w:rFonts w:asciiTheme="minorHAnsi" w:hAnsiTheme="minorHAnsi" w:cstheme="minorHAnsi"/>
        </w:rPr>
        <w:t xml:space="preserve"> </w:t>
      </w:r>
      <w:r w:rsidRPr="00A5592D">
        <w:rPr>
          <w:rFonts w:asciiTheme="minorHAnsi" w:hAnsiTheme="minorHAnsi" w:cstheme="minorHAnsi"/>
        </w:rPr>
        <w:t>Under this Division</w:t>
      </w:r>
      <w:r w:rsidR="00CE4CAD" w:rsidRPr="00A5592D">
        <w:rPr>
          <w:rFonts w:asciiTheme="minorHAnsi" w:hAnsiTheme="minorHAnsi" w:cstheme="minorHAnsi"/>
        </w:rPr>
        <w:t>,</w:t>
      </w:r>
      <w:r w:rsidRPr="00A5592D">
        <w:rPr>
          <w:rFonts w:asciiTheme="minorHAnsi" w:hAnsiTheme="minorHAnsi" w:cstheme="minorHAnsi"/>
        </w:rPr>
        <w:t xml:space="preserve"> an ESVCLP may ask the </w:t>
      </w:r>
      <w:r w:rsidR="008A2194" w:rsidRPr="00A5592D">
        <w:rPr>
          <w:rFonts w:asciiTheme="minorHAnsi" w:hAnsiTheme="minorHAnsi" w:cstheme="minorHAnsi"/>
          <w:lang w:eastAsia="en-US"/>
        </w:rPr>
        <w:t xml:space="preserve">Committee </w:t>
      </w:r>
      <w:r w:rsidRPr="00A5592D">
        <w:rPr>
          <w:rFonts w:asciiTheme="minorHAnsi" w:hAnsiTheme="minorHAnsi" w:cstheme="minorHAnsi"/>
        </w:rPr>
        <w:t>to review certain decisions.</w:t>
      </w:r>
      <w:r w:rsidR="00550060" w:rsidRPr="00A5592D">
        <w:rPr>
          <w:rFonts w:asciiTheme="minorHAnsi" w:hAnsiTheme="minorHAnsi" w:cstheme="minorHAnsi"/>
        </w:rPr>
        <w:t xml:space="preserve"> </w:t>
      </w:r>
      <w:r w:rsidRPr="00A5592D">
        <w:rPr>
          <w:rFonts w:asciiTheme="minorHAnsi" w:hAnsiTheme="minorHAnsi" w:cstheme="minorHAnsi"/>
        </w:rPr>
        <w:t xml:space="preserve">If the </w:t>
      </w:r>
      <w:r w:rsidR="00C6422F" w:rsidRPr="00A5592D">
        <w:rPr>
          <w:rFonts w:asciiTheme="minorHAnsi" w:hAnsiTheme="minorHAnsi" w:cstheme="minorHAnsi"/>
          <w:lang w:eastAsia="en-US"/>
        </w:rPr>
        <w:t xml:space="preserve">Committee </w:t>
      </w:r>
      <w:r w:rsidRPr="00A5592D">
        <w:rPr>
          <w:rFonts w:asciiTheme="minorHAnsi" w:hAnsiTheme="minorHAnsi" w:cstheme="minorHAnsi"/>
        </w:rPr>
        <w:t>confirms its decision</w:t>
      </w:r>
      <w:r w:rsidR="00CE4CAD" w:rsidRPr="00A5592D">
        <w:rPr>
          <w:rFonts w:asciiTheme="minorHAnsi" w:hAnsiTheme="minorHAnsi" w:cstheme="minorHAnsi"/>
        </w:rPr>
        <w:t>,</w:t>
      </w:r>
      <w:r w:rsidRPr="00A5592D">
        <w:rPr>
          <w:rFonts w:asciiTheme="minorHAnsi" w:hAnsiTheme="minorHAnsi" w:cstheme="minorHAnsi"/>
        </w:rPr>
        <w:t xml:space="preserve"> the ESVCLP may then apply to the Administrative Appeals Tribunal to review the decision.</w:t>
      </w:r>
    </w:p>
    <w:p w14:paraId="0AE22DF9" w14:textId="244301B7" w:rsidR="00AA6C64" w:rsidRPr="00A5592D" w:rsidRDefault="00AA6C64" w:rsidP="00FB4C38">
      <w:pPr>
        <w:spacing w:after="120"/>
        <w:rPr>
          <w:rFonts w:asciiTheme="minorHAnsi" w:hAnsiTheme="minorHAnsi" w:cstheme="minorHAnsi"/>
        </w:rPr>
      </w:pPr>
      <w:r w:rsidRPr="00A5592D">
        <w:rPr>
          <w:rFonts w:asciiTheme="minorHAnsi" w:hAnsiTheme="minorHAnsi" w:cstheme="minorHAnsi"/>
        </w:rPr>
        <w:t>The following are reviewable under the VCA</w:t>
      </w:r>
      <w:r w:rsidR="002F0B34" w:rsidRPr="00A5592D">
        <w:rPr>
          <w:rFonts w:asciiTheme="minorHAnsi" w:hAnsiTheme="minorHAnsi" w:cstheme="minorHAnsi"/>
        </w:rPr>
        <w:t xml:space="preserve"> (not an exhaustive list)</w:t>
      </w:r>
      <w:r w:rsidRPr="00A5592D">
        <w:rPr>
          <w:rFonts w:asciiTheme="minorHAnsi" w:hAnsiTheme="minorHAnsi" w:cstheme="minorHAnsi"/>
        </w:rPr>
        <w:t>.</w:t>
      </w:r>
      <w:r w:rsidR="00550060" w:rsidRPr="00A5592D">
        <w:rPr>
          <w:rFonts w:asciiTheme="minorHAnsi" w:hAnsiTheme="minorHAnsi" w:cstheme="minorHAnsi"/>
        </w:rPr>
        <w:t xml:space="preserve"> </w:t>
      </w:r>
      <w:r w:rsidRPr="00A5592D">
        <w:rPr>
          <w:rFonts w:asciiTheme="minorHAnsi" w:hAnsiTheme="minorHAnsi" w:cstheme="minorHAnsi"/>
        </w:rPr>
        <w:t>Decisions under:</w:t>
      </w:r>
    </w:p>
    <w:p w14:paraId="220A5C43" w14:textId="2DC7E0D5" w:rsidR="00AA6C64" w:rsidRPr="00A5592D" w:rsidRDefault="00AA6C64">
      <w:pPr>
        <w:pStyle w:val="ListBullet"/>
        <w:rPr>
          <w:rFonts w:asciiTheme="minorHAnsi" w:hAnsiTheme="minorHAnsi" w:cstheme="minorHAnsi"/>
        </w:rPr>
      </w:pPr>
      <w:r w:rsidRPr="00A5592D">
        <w:rPr>
          <w:rFonts w:asciiTheme="minorHAnsi" w:hAnsiTheme="minorHAnsi" w:cstheme="minorHAnsi"/>
        </w:rPr>
        <w:t>section 9</w:t>
      </w:r>
      <w:r w:rsidR="00B91AB2" w:rsidRPr="00A5592D">
        <w:rPr>
          <w:rFonts w:asciiTheme="minorHAnsi" w:hAnsiTheme="minorHAnsi" w:cstheme="minorHAnsi"/>
        </w:rPr>
        <w:t>–</w:t>
      </w:r>
      <w:r w:rsidRPr="00A5592D">
        <w:rPr>
          <w:rFonts w:asciiTheme="minorHAnsi" w:hAnsiTheme="minorHAnsi" w:cstheme="minorHAnsi"/>
        </w:rPr>
        <w:t>4</w:t>
      </w:r>
      <w:r w:rsidR="001C2DDE" w:rsidRPr="00A5592D">
        <w:rPr>
          <w:rFonts w:asciiTheme="minorHAnsi" w:hAnsiTheme="minorHAnsi" w:cstheme="minorHAnsi"/>
        </w:rPr>
        <w:t>,</w:t>
      </w:r>
      <w:r w:rsidRPr="00A5592D">
        <w:rPr>
          <w:rFonts w:asciiTheme="minorHAnsi" w:hAnsiTheme="minorHAnsi" w:cstheme="minorHAnsi"/>
        </w:rPr>
        <w:t xml:space="preserve"> refusing to allow a partner’s (investor</w:t>
      </w:r>
      <w:r w:rsidR="00800D55" w:rsidRPr="00A5592D">
        <w:rPr>
          <w:rFonts w:asciiTheme="minorHAnsi" w:hAnsiTheme="minorHAnsi" w:cstheme="minorHAnsi"/>
        </w:rPr>
        <w:t>’</w:t>
      </w:r>
      <w:r w:rsidRPr="00A5592D">
        <w:rPr>
          <w:rFonts w:asciiTheme="minorHAnsi" w:hAnsiTheme="minorHAnsi" w:cstheme="minorHAnsi"/>
        </w:rPr>
        <w:t>s) committed capital in an ESVCLP to exceed 30</w:t>
      </w:r>
      <w:r w:rsidR="006E5BDC" w:rsidRPr="00A5592D">
        <w:rPr>
          <w:rFonts w:asciiTheme="minorHAnsi" w:hAnsiTheme="minorHAnsi" w:cstheme="minorHAnsi"/>
        </w:rPr>
        <w:t>%</w:t>
      </w:r>
      <w:r w:rsidRPr="00A5592D">
        <w:rPr>
          <w:rFonts w:asciiTheme="minorHAnsi" w:hAnsiTheme="minorHAnsi" w:cstheme="minorHAnsi"/>
        </w:rPr>
        <w:t xml:space="preserve"> of the ESVCLP’s committed capital</w:t>
      </w:r>
    </w:p>
    <w:p w14:paraId="02822FAA" w14:textId="3DAFB783" w:rsidR="00AA6C64" w:rsidRPr="00A5592D" w:rsidRDefault="00AA6C64">
      <w:pPr>
        <w:pStyle w:val="ListBullet"/>
        <w:rPr>
          <w:rFonts w:asciiTheme="minorHAnsi" w:hAnsiTheme="minorHAnsi" w:cstheme="minorHAnsi"/>
        </w:rPr>
      </w:pPr>
      <w:r w:rsidRPr="00A5592D">
        <w:rPr>
          <w:rFonts w:asciiTheme="minorHAnsi" w:hAnsiTheme="minorHAnsi" w:cstheme="minorHAnsi"/>
        </w:rPr>
        <w:t>subsection 9</w:t>
      </w:r>
      <w:r w:rsidR="00B91AB2" w:rsidRPr="00A5592D">
        <w:rPr>
          <w:rFonts w:asciiTheme="minorHAnsi" w:hAnsiTheme="minorHAnsi" w:cstheme="minorHAnsi"/>
        </w:rPr>
        <w:t>–</w:t>
      </w:r>
      <w:r w:rsidRPr="00A5592D">
        <w:rPr>
          <w:rFonts w:asciiTheme="minorHAnsi" w:hAnsiTheme="minorHAnsi" w:cstheme="minorHAnsi"/>
        </w:rPr>
        <w:t>10(3)</w:t>
      </w:r>
      <w:r w:rsidR="001C2DDE" w:rsidRPr="00A5592D">
        <w:rPr>
          <w:rFonts w:asciiTheme="minorHAnsi" w:hAnsiTheme="minorHAnsi" w:cstheme="minorHAnsi"/>
        </w:rPr>
        <w:t>,</w:t>
      </w:r>
      <w:r w:rsidRPr="00A5592D">
        <w:rPr>
          <w:rFonts w:asciiTheme="minorHAnsi" w:hAnsiTheme="minorHAnsi" w:cstheme="minorHAnsi"/>
        </w:rPr>
        <w:t xml:space="preserve"> allowing, or refusing to allow, a longer period for the purposes of paragraph 9</w:t>
      </w:r>
      <w:r w:rsidR="00B91AB2" w:rsidRPr="00A5592D">
        <w:rPr>
          <w:rFonts w:asciiTheme="minorHAnsi" w:hAnsiTheme="minorHAnsi" w:cstheme="minorHAnsi"/>
        </w:rPr>
        <w:t>–</w:t>
      </w:r>
      <w:r w:rsidRPr="00A5592D">
        <w:rPr>
          <w:rFonts w:asciiTheme="minorHAnsi" w:hAnsiTheme="minorHAnsi" w:cstheme="minorHAnsi"/>
        </w:rPr>
        <w:t>10(1)(b) for repayment by an investee to the ESVCLP of a permitted loan</w:t>
      </w:r>
    </w:p>
    <w:p w14:paraId="576B3E82" w14:textId="192000D9" w:rsidR="00AA6C64" w:rsidRPr="00A5592D" w:rsidRDefault="00AA6C64">
      <w:pPr>
        <w:pStyle w:val="ListBullet"/>
        <w:rPr>
          <w:rFonts w:asciiTheme="minorHAnsi" w:hAnsiTheme="minorHAnsi" w:cstheme="minorHAnsi"/>
        </w:rPr>
      </w:pPr>
      <w:r w:rsidRPr="00A5592D">
        <w:rPr>
          <w:rFonts w:asciiTheme="minorHAnsi" w:hAnsiTheme="minorHAnsi" w:cstheme="minorHAnsi"/>
        </w:rPr>
        <w:t>section 13</w:t>
      </w:r>
      <w:r w:rsidR="00B91AB2" w:rsidRPr="00A5592D">
        <w:rPr>
          <w:rFonts w:asciiTheme="minorHAnsi" w:hAnsiTheme="minorHAnsi" w:cstheme="minorHAnsi"/>
        </w:rPr>
        <w:t>–</w:t>
      </w:r>
      <w:r w:rsidRPr="00A5592D">
        <w:rPr>
          <w:rFonts w:asciiTheme="minorHAnsi" w:hAnsiTheme="minorHAnsi" w:cstheme="minorHAnsi"/>
        </w:rPr>
        <w:t>1</w:t>
      </w:r>
      <w:r w:rsidR="001C2DDE" w:rsidRPr="00A5592D">
        <w:rPr>
          <w:rFonts w:asciiTheme="minorHAnsi" w:hAnsiTheme="minorHAnsi" w:cstheme="minorHAnsi"/>
        </w:rPr>
        <w:t>,</w:t>
      </w:r>
      <w:r w:rsidRPr="00A5592D">
        <w:rPr>
          <w:rFonts w:asciiTheme="minorHAnsi" w:hAnsiTheme="minorHAnsi" w:cstheme="minorHAnsi"/>
        </w:rPr>
        <w:t xml:space="preserve"> refusing to register a limited partnership as an ESVCLP</w:t>
      </w:r>
    </w:p>
    <w:p w14:paraId="4849F272" w14:textId="7BCD39A7" w:rsidR="00AA6C64" w:rsidRPr="00A5592D" w:rsidRDefault="00AA6C64">
      <w:pPr>
        <w:pStyle w:val="ListBullet"/>
        <w:rPr>
          <w:rFonts w:asciiTheme="minorHAnsi" w:hAnsiTheme="minorHAnsi" w:cstheme="minorHAnsi"/>
        </w:rPr>
      </w:pPr>
      <w:r w:rsidRPr="00A5592D">
        <w:rPr>
          <w:rFonts w:asciiTheme="minorHAnsi" w:hAnsiTheme="minorHAnsi" w:cstheme="minorHAnsi"/>
        </w:rPr>
        <w:t>section 13</w:t>
      </w:r>
      <w:r w:rsidR="00B91AB2" w:rsidRPr="00A5592D">
        <w:rPr>
          <w:rFonts w:asciiTheme="minorHAnsi" w:hAnsiTheme="minorHAnsi" w:cstheme="minorHAnsi"/>
        </w:rPr>
        <w:t>–</w:t>
      </w:r>
      <w:r w:rsidRPr="00A5592D">
        <w:rPr>
          <w:rFonts w:asciiTheme="minorHAnsi" w:hAnsiTheme="minorHAnsi" w:cstheme="minorHAnsi"/>
        </w:rPr>
        <w:t>5</w:t>
      </w:r>
      <w:r w:rsidR="001C2DDE" w:rsidRPr="00A5592D">
        <w:rPr>
          <w:rFonts w:asciiTheme="minorHAnsi" w:hAnsiTheme="minorHAnsi" w:cstheme="minorHAnsi"/>
        </w:rPr>
        <w:t>,</w:t>
      </w:r>
      <w:r w:rsidRPr="00A5592D">
        <w:rPr>
          <w:rFonts w:asciiTheme="minorHAnsi" w:hAnsiTheme="minorHAnsi" w:cstheme="minorHAnsi"/>
        </w:rPr>
        <w:t xml:space="preserve"> refusing to conditionally register a limited partnership as an ESVCLP</w:t>
      </w:r>
    </w:p>
    <w:p w14:paraId="57E6DB80" w14:textId="6DA7B0CA" w:rsidR="00AA6C64" w:rsidRPr="00A5592D" w:rsidRDefault="00AA6C64">
      <w:pPr>
        <w:pStyle w:val="ListBullet"/>
        <w:rPr>
          <w:rFonts w:asciiTheme="minorHAnsi" w:hAnsiTheme="minorHAnsi" w:cstheme="minorHAnsi"/>
        </w:rPr>
      </w:pPr>
      <w:r w:rsidRPr="00A5592D">
        <w:rPr>
          <w:rFonts w:asciiTheme="minorHAnsi" w:hAnsiTheme="minorHAnsi" w:cstheme="minorHAnsi"/>
        </w:rPr>
        <w:t>section 17</w:t>
      </w:r>
      <w:r w:rsidR="00B91AB2" w:rsidRPr="00A5592D">
        <w:rPr>
          <w:rFonts w:asciiTheme="minorHAnsi" w:hAnsiTheme="minorHAnsi" w:cstheme="minorHAnsi"/>
        </w:rPr>
        <w:t>–</w:t>
      </w:r>
      <w:r w:rsidRPr="00A5592D">
        <w:rPr>
          <w:rFonts w:asciiTheme="minorHAnsi" w:hAnsiTheme="minorHAnsi" w:cstheme="minorHAnsi"/>
        </w:rPr>
        <w:t>1, 17</w:t>
      </w:r>
      <w:r w:rsidR="00B91AB2" w:rsidRPr="00A5592D">
        <w:rPr>
          <w:rFonts w:asciiTheme="minorHAnsi" w:hAnsiTheme="minorHAnsi" w:cstheme="minorHAnsi"/>
        </w:rPr>
        <w:t>–</w:t>
      </w:r>
      <w:r w:rsidRPr="00A5592D">
        <w:rPr>
          <w:rFonts w:asciiTheme="minorHAnsi" w:hAnsiTheme="minorHAnsi" w:cstheme="minorHAnsi"/>
        </w:rPr>
        <w:t>5 or 17</w:t>
      </w:r>
      <w:r w:rsidR="00B91AB2" w:rsidRPr="00A5592D">
        <w:rPr>
          <w:rFonts w:asciiTheme="minorHAnsi" w:hAnsiTheme="minorHAnsi" w:cstheme="minorHAnsi"/>
        </w:rPr>
        <w:t>–</w:t>
      </w:r>
      <w:r w:rsidRPr="00A5592D">
        <w:rPr>
          <w:rFonts w:asciiTheme="minorHAnsi" w:hAnsiTheme="minorHAnsi" w:cstheme="minorHAnsi"/>
        </w:rPr>
        <w:t>10</w:t>
      </w:r>
      <w:r w:rsidR="001C2DDE" w:rsidRPr="00A5592D">
        <w:rPr>
          <w:rFonts w:asciiTheme="minorHAnsi" w:hAnsiTheme="minorHAnsi" w:cstheme="minorHAnsi"/>
        </w:rPr>
        <w:t>,</w:t>
      </w:r>
      <w:r w:rsidRPr="00A5592D">
        <w:rPr>
          <w:rFonts w:asciiTheme="minorHAnsi" w:hAnsiTheme="minorHAnsi" w:cstheme="minorHAnsi"/>
        </w:rPr>
        <w:t xml:space="preserve"> revoking a registration under Part 2</w:t>
      </w:r>
    </w:p>
    <w:p w14:paraId="4E7FA068" w14:textId="553634D6" w:rsidR="00AA6C64" w:rsidRPr="00A5592D" w:rsidRDefault="00AA6C64">
      <w:pPr>
        <w:pStyle w:val="ListBullet"/>
        <w:rPr>
          <w:rFonts w:asciiTheme="minorHAnsi" w:hAnsiTheme="minorHAnsi" w:cstheme="minorHAnsi"/>
        </w:rPr>
      </w:pPr>
      <w:r w:rsidRPr="00A5592D">
        <w:rPr>
          <w:rFonts w:asciiTheme="minorHAnsi" w:hAnsiTheme="minorHAnsi" w:cstheme="minorHAnsi"/>
        </w:rPr>
        <w:t>subsection 17</w:t>
      </w:r>
      <w:r w:rsidR="00B91AB2" w:rsidRPr="00A5592D">
        <w:rPr>
          <w:rFonts w:asciiTheme="minorHAnsi" w:hAnsiTheme="minorHAnsi" w:cstheme="minorHAnsi"/>
        </w:rPr>
        <w:t>–</w:t>
      </w:r>
      <w:r w:rsidRPr="00A5592D">
        <w:rPr>
          <w:rFonts w:asciiTheme="minorHAnsi" w:hAnsiTheme="minorHAnsi" w:cstheme="minorHAnsi"/>
        </w:rPr>
        <w:t>1(2)</w:t>
      </w:r>
      <w:r w:rsidR="001C2DDE" w:rsidRPr="00A5592D">
        <w:rPr>
          <w:rFonts w:asciiTheme="minorHAnsi" w:hAnsiTheme="minorHAnsi" w:cstheme="minorHAnsi"/>
        </w:rPr>
        <w:t>,</w:t>
      </w:r>
      <w:r w:rsidRPr="00A5592D">
        <w:rPr>
          <w:rFonts w:asciiTheme="minorHAnsi" w:hAnsiTheme="minorHAnsi" w:cstheme="minorHAnsi"/>
        </w:rPr>
        <w:t xml:space="preserve"> determining a period within which investment registration requirements must be met</w:t>
      </w:r>
    </w:p>
    <w:p w14:paraId="113986A2" w14:textId="5A06BF64" w:rsidR="00AA6C64" w:rsidRPr="00A5592D" w:rsidRDefault="00AA6C64" w:rsidP="00ED21AB">
      <w:pPr>
        <w:pStyle w:val="ListBullet"/>
        <w:rPr>
          <w:rFonts w:asciiTheme="minorHAnsi" w:hAnsiTheme="minorHAnsi" w:cstheme="minorHAnsi"/>
        </w:rPr>
      </w:pPr>
      <w:r w:rsidRPr="00A5592D">
        <w:rPr>
          <w:rFonts w:asciiTheme="minorHAnsi" w:hAnsiTheme="minorHAnsi" w:cstheme="minorHAnsi"/>
        </w:rPr>
        <w:t>section 25</w:t>
      </w:r>
      <w:r w:rsidR="00B91AB2" w:rsidRPr="00A5592D">
        <w:rPr>
          <w:rFonts w:asciiTheme="minorHAnsi" w:hAnsiTheme="minorHAnsi" w:cstheme="minorHAnsi"/>
        </w:rPr>
        <w:t>–</w:t>
      </w:r>
      <w:r w:rsidRPr="00A5592D">
        <w:rPr>
          <w:rFonts w:asciiTheme="minorHAnsi" w:hAnsiTheme="minorHAnsi" w:cstheme="minorHAnsi"/>
        </w:rPr>
        <w:t>5</w:t>
      </w:r>
      <w:r w:rsidR="001C2DDE" w:rsidRPr="00A5592D">
        <w:rPr>
          <w:rFonts w:asciiTheme="minorHAnsi" w:hAnsiTheme="minorHAnsi" w:cstheme="minorHAnsi"/>
        </w:rPr>
        <w:t>,</w:t>
      </w:r>
      <w:r w:rsidRPr="00A5592D">
        <w:rPr>
          <w:rFonts w:asciiTheme="minorHAnsi" w:hAnsiTheme="minorHAnsi" w:cstheme="minorHAnsi"/>
        </w:rPr>
        <w:t xml:space="preserve"> determining a shorter period, or refusing to make such a determination (relates to the Australian nexus test for a company </w:t>
      </w:r>
      <w:r w:rsidR="001C2DDE" w:rsidRPr="00A5592D">
        <w:rPr>
          <w:rFonts w:asciiTheme="minorHAnsi" w:hAnsiTheme="minorHAnsi" w:cstheme="minorHAnsi"/>
        </w:rPr>
        <w:t>[</w:t>
      </w:r>
      <w:r w:rsidRPr="00A5592D">
        <w:rPr>
          <w:rFonts w:asciiTheme="minorHAnsi" w:hAnsiTheme="minorHAnsi" w:cstheme="minorHAnsi"/>
        </w:rPr>
        <w:t>s118</w:t>
      </w:r>
      <w:r w:rsidR="00B91AB2" w:rsidRPr="00A5592D">
        <w:rPr>
          <w:rFonts w:asciiTheme="minorHAnsi" w:hAnsiTheme="minorHAnsi" w:cstheme="minorHAnsi"/>
        </w:rPr>
        <w:t>–</w:t>
      </w:r>
      <w:r w:rsidRPr="00A5592D">
        <w:rPr>
          <w:rFonts w:asciiTheme="minorHAnsi" w:hAnsiTheme="minorHAnsi" w:cstheme="minorHAnsi"/>
        </w:rPr>
        <w:t>425</w:t>
      </w:r>
      <w:r w:rsidR="00563FFA" w:rsidRPr="00A5592D">
        <w:rPr>
          <w:rFonts w:asciiTheme="minorHAnsi" w:hAnsiTheme="minorHAnsi" w:cstheme="minorHAnsi"/>
        </w:rPr>
        <w:t xml:space="preserve"> of the ITAA97</w:t>
      </w:r>
      <w:r w:rsidR="001C2DDE" w:rsidRPr="00A5592D">
        <w:rPr>
          <w:rFonts w:asciiTheme="minorHAnsi" w:hAnsiTheme="minorHAnsi" w:cstheme="minorHAnsi"/>
        </w:rPr>
        <w:t>]</w:t>
      </w:r>
      <w:r w:rsidRPr="00A5592D">
        <w:rPr>
          <w:rFonts w:asciiTheme="minorHAnsi" w:hAnsiTheme="minorHAnsi" w:cstheme="minorHAnsi"/>
        </w:rPr>
        <w:t xml:space="preserve"> or a unit trust </w:t>
      </w:r>
      <w:r w:rsidR="001C2DDE" w:rsidRPr="00A5592D">
        <w:rPr>
          <w:rFonts w:asciiTheme="minorHAnsi" w:hAnsiTheme="minorHAnsi" w:cstheme="minorHAnsi"/>
        </w:rPr>
        <w:t>[</w:t>
      </w:r>
      <w:r w:rsidRPr="00A5592D">
        <w:rPr>
          <w:rFonts w:asciiTheme="minorHAnsi" w:hAnsiTheme="minorHAnsi" w:cstheme="minorHAnsi"/>
        </w:rPr>
        <w:t>s118</w:t>
      </w:r>
      <w:r w:rsidR="00B91AB2" w:rsidRPr="00A5592D">
        <w:rPr>
          <w:rFonts w:asciiTheme="minorHAnsi" w:hAnsiTheme="minorHAnsi" w:cstheme="minorHAnsi"/>
        </w:rPr>
        <w:t>–</w:t>
      </w:r>
      <w:r w:rsidRPr="00A5592D">
        <w:rPr>
          <w:rFonts w:asciiTheme="minorHAnsi" w:hAnsiTheme="minorHAnsi" w:cstheme="minorHAnsi"/>
        </w:rPr>
        <w:t xml:space="preserve">427(3) </w:t>
      </w:r>
      <w:r w:rsidR="001C2DDE" w:rsidRPr="00A5592D">
        <w:rPr>
          <w:rFonts w:asciiTheme="minorHAnsi" w:hAnsiTheme="minorHAnsi" w:cstheme="minorHAnsi"/>
        </w:rPr>
        <w:t xml:space="preserve">of the </w:t>
      </w:r>
      <w:r w:rsidRPr="00A5592D">
        <w:rPr>
          <w:rFonts w:asciiTheme="minorHAnsi" w:hAnsiTheme="minorHAnsi" w:cstheme="minorHAnsi"/>
        </w:rPr>
        <w:t>ITAA97</w:t>
      </w:r>
      <w:r w:rsidR="00563FFA" w:rsidRPr="00A5592D">
        <w:rPr>
          <w:rFonts w:asciiTheme="minorHAnsi" w:hAnsiTheme="minorHAnsi" w:cstheme="minorHAnsi"/>
        </w:rPr>
        <w:t>]</w:t>
      </w:r>
      <w:r w:rsidRPr="00A5592D">
        <w:rPr>
          <w:rFonts w:asciiTheme="minorHAnsi" w:hAnsiTheme="minorHAnsi" w:cstheme="minorHAnsi"/>
        </w:rPr>
        <w:t>)</w:t>
      </w:r>
    </w:p>
    <w:p w14:paraId="66EEA7F3" w14:textId="622CE541" w:rsidR="00AA6C64" w:rsidRPr="00A5592D" w:rsidRDefault="00AA6C64">
      <w:pPr>
        <w:pStyle w:val="ListBullet"/>
        <w:rPr>
          <w:rFonts w:asciiTheme="minorHAnsi" w:hAnsiTheme="minorHAnsi" w:cstheme="minorHAnsi"/>
        </w:rPr>
      </w:pPr>
      <w:r w:rsidRPr="00A5592D">
        <w:rPr>
          <w:rFonts w:asciiTheme="minorHAnsi" w:hAnsiTheme="minorHAnsi" w:cstheme="minorHAnsi"/>
        </w:rPr>
        <w:t>section 25</w:t>
      </w:r>
      <w:r w:rsidR="00B91AB2" w:rsidRPr="00A5592D">
        <w:rPr>
          <w:rFonts w:asciiTheme="minorHAnsi" w:hAnsiTheme="minorHAnsi" w:cstheme="minorHAnsi"/>
        </w:rPr>
        <w:t>–</w:t>
      </w:r>
      <w:r w:rsidRPr="00A5592D">
        <w:rPr>
          <w:rFonts w:asciiTheme="minorHAnsi" w:hAnsiTheme="minorHAnsi" w:cstheme="minorHAnsi"/>
        </w:rPr>
        <w:t>10</w:t>
      </w:r>
      <w:r w:rsidR="001C2DDE" w:rsidRPr="00A5592D">
        <w:rPr>
          <w:rFonts w:asciiTheme="minorHAnsi" w:hAnsiTheme="minorHAnsi" w:cstheme="minorHAnsi"/>
        </w:rPr>
        <w:t>,</w:t>
      </w:r>
      <w:r w:rsidRPr="00A5592D">
        <w:rPr>
          <w:rFonts w:asciiTheme="minorHAnsi" w:hAnsiTheme="minorHAnsi" w:cstheme="minorHAnsi"/>
        </w:rPr>
        <w:t xml:space="preserve"> refusing to make a determination (relates to the Australian nexus test for a company </w:t>
      </w:r>
      <w:r w:rsidR="001C2DDE" w:rsidRPr="00A5592D">
        <w:rPr>
          <w:rFonts w:asciiTheme="minorHAnsi" w:hAnsiTheme="minorHAnsi" w:cstheme="minorHAnsi"/>
        </w:rPr>
        <w:t>[</w:t>
      </w:r>
      <w:r w:rsidRPr="00A5592D">
        <w:rPr>
          <w:rFonts w:asciiTheme="minorHAnsi" w:hAnsiTheme="minorHAnsi" w:cstheme="minorHAnsi"/>
        </w:rPr>
        <w:t>s118</w:t>
      </w:r>
      <w:r w:rsidR="00B91AB2" w:rsidRPr="00A5592D">
        <w:rPr>
          <w:rFonts w:asciiTheme="minorHAnsi" w:hAnsiTheme="minorHAnsi" w:cstheme="minorHAnsi"/>
        </w:rPr>
        <w:t>–</w:t>
      </w:r>
      <w:r w:rsidRPr="00A5592D">
        <w:rPr>
          <w:rFonts w:asciiTheme="minorHAnsi" w:hAnsiTheme="minorHAnsi" w:cstheme="minorHAnsi"/>
        </w:rPr>
        <w:t>425</w:t>
      </w:r>
      <w:r w:rsidR="00563FFA" w:rsidRPr="00A5592D">
        <w:rPr>
          <w:rFonts w:asciiTheme="minorHAnsi" w:hAnsiTheme="minorHAnsi" w:cstheme="minorHAnsi"/>
        </w:rPr>
        <w:t xml:space="preserve"> of the ITAA97</w:t>
      </w:r>
      <w:r w:rsidR="001C2DDE" w:rsidRPr="00A5592D">
        <w:rPr>
          <w:rFonts w:asciiTheme="minorHAnsi" w:hAnsiTheme="minorHAnsi" w:cstheme="minorHAnsi"/>
        </w:rPr>
        <w:t>]</w:t>
      </w:r>
      <w:r w:rsidRPr="00A5592D">
        <w:rPr>
          <w:rFonts w:asciiTheme="minorHAnsi" w:hAnsiTheme="minorHAnsi" w:cstheme="minorHAnsi"/>
        </w:rPr>
        <w:t xml:space="preserve"> or a unit trust </w:t>
      </w:r>
      <w:r w:rsidR="00563FFA" w:rsidRPr="00A5592D">
        <w:rPr>
          <w:rFonts w:asciiTheme="minorHAnsi" w:hAnsiTheme="minorHAnsi" w:cstheme="minorHAnsi"/>
        </w:rPr>
        <w:t>[</w:t>
      </w:r>
      <w:r w:rsidRPr="00A5592D">
        <w:rPr>
          <w:rFonts w:asciiTheme="minorHAnsi" w:hAnsiTheme="minorHAnsi" w:cstheme="minorHAnsi"/>
        </w:rPr>
        <w:t>s118</w:t>
      </w:r>
      <w:r w:rsidR="00B91AB2" w:rsidRPr="00A5592D">
        <w:rPr>
          <w:rFonts w:asciiTheme="minorHAnsi" w:hAnsiTheme="minorHAnsi" w:cstheme="minorHAnsi"/>
        </w:rPr>
        <w:t>–</w:t>
      </w:r>
      <w:r w:rsidRPr="00A5592D">
        <w:rPr>
          <w:rFonts w:asciiTheme="minorHAnsi" w:hAnsiTheme="minorHAnsi" w:cstheme="minorHAnsi"/>
        </w:rPr>
        <w:t>427(3)</w:t>
      </w:r>
      <w:r w:rsidR="00563FFA" w:rsidRPr="00A5592D">
        <w:rPr>
          <w:rFonts w:asciiTheme="minorHAnsi" w:hAnsiTheme="minorHAnsi" w:cstheme="minorHAnsi"/>
        </w:rPr>
        <w:t xml:space="preserve"> of the</w:t>
      </w:r>
      <w:r w:rsidRPr="00A5592D">
        <w:rPr>
          <w:rFonts w:asciiTheme="minorHAnsi" w:hAnsiTheme="minorHAnsi" w:cstheme="minorHAnsi"/>
        </w:rPr>
        <w:t xml:space="preserve"> ITAA97</w:t>
      </w:r>
      <w:r w:rsidR="00563FFA" w:rsidRPr="00A5592D">
        <w:rPr>
          <w:rFonts w:asciiTheme="minorHAnsi" w:hAnsiTheme="minorHAnsi" w:cstheme="minorHAnsi"/>
        </w:rPr>
        <w:t>]</w:t>
      </w:r>
      <w:r w:rsidRPr="00A5592D">
        <w:rPr>
          <w:rFonts w:asciiTheme="minorHAnsi" w:hAnsiTheme="minorHAnsi" w:cstheme="minorHAnsi"/>
        </w:rPr>
        <w:t>)</w:t>
      </w:r>
    </w:p>
    <w:p w14:paraId="6CAE10D5" w14:textId="08D70ED6" w:rsidR="00B659B3" w:rsidRPr="00A5592D" w:rsidRDefault="00AA6C64" w:rsidP="00FB4C38">
      <w:pPr>
        <w:pStyle w:val="ListBullet"/>
        <w:rPr>
          <w:rFonts w:asciiTheme="minorHAnsi" w:hAnsiTheme="minorHAnsi" w:cstheme="minorHAnsi"/>
        </w:rPr>
      </w:pPr>
      <w:r w:rsidRPr="00A5592D">
        <w:rPr>
          <w:rFonts w:asciiTheme="minorHAnsi" w:hAnsiTheme="minorHAnsi" w:cstheme="minorHAnsi"/>
        </w:rPr>
        <w:t>section 25</w:t>
      </w:r>
      <w:r w:rsidR="00B91AB2" w:rsidRPr="00A5592D">
        <w:rPr>
          <w:rFonts w:asciiTheme="minorHAnsi" w:hAnsiTheme="minorHAnsi" w:cstheme="minorHAnsi"/>
        </w:rPr>
        <w:t>–</w:t>
      </w:r>
      <w:r w:rsidRPr="00A5592D">
        <w:rPr>
          <w:rFonts w:asciiTheme="minorHAnsi" w:hAnsiTheme="minorHAnsi" w:cstheme="minorHAnsi"/>
        </w:rPr>
        <w:t>15</w:t>
      </w:r>
      <w:r w:rsidR="00563FFA" w:rsidRPr="00A5592D">
        <w:rPr>
          <w:rFonts w:asciiTheme="minorHAnsi" w:hAnsiTheme="minorHAnsi" w:cstheme="minorHAnsi"/>
        </w:rPr>
        <w:t>,</w:t>
      </w:r>
      <w:r w:rsidRPr="00A5592D">
        <w:rPr>
          <w:rFonts w:asciiTheme="minorHAnsi" w:hAnsiTheme="minorHAnsi" w:cstheme="minorHAnsi"/>
        </w:rPr>
        <w:t xml:space="preserve"> r</w:t>
      </w:r>
      <w:r w:rsidR="00DD100C" w:rsidRPr="00A5592D">
        <w:rPr>
          <w:rFonts w:asciiTheme="minorHAnsi" w:hAnsiTheme="minorHAnsi" w:cstheme="minorHAnsi"/>
        </w:rPr>
        <w:t xml:space="preserve">efusing to </w:t>
      </w:r>
      <w:proofErr w:type="gramStart"/>
      <w:r w:rsidR="00DD100C" w:rsidRPr="00A5592D">
        <w:rPr>
          <w:rFonts w:asciiTheme="minorHAnsi" w:hAnsiTheme="minorHAnsi" w:cstheme="minorHAnsi"/>
        </w:rPr>
        <w:t>make a determination</w:t>
      </w:r>
      <w:proofErr w:type="gramEnd"/>
      <w:r w:rsidRPr="00A5592D">
        <w:rPr>
          <w:rFonts w:asciiTheme="minorHAnsi" w:hAnsiTheme="minorHAnsi" w:cstheme="minorHAnsi"/>
        </w:rPr>
        <w:t xml:space="preserve"> (relates to a company’s primary activity </w:t>
      </w:r>
      <w:r w:rsidR="00563FFA" w:rsidRPr="00A5592D">
        <w:rPr>
          <w:rFonts w:asciiTheme="minorHAnsi" w:hAnsiTheme="minorHAnsi" w:cstheme="minorHAnsi"/>
        </w:rPr>
        <w:t>[</w:t>
      </w:r>
      <w:r w:rsidRPr="00A5592D">
        <w:rPr>
          <w:rFonts w:asciiTheme="minorHAnsi" w:hAnsiTheme="minorHAnsi" w:cstheme="minorHAnsi"/>
        </w:rPr>
        <w:t>s118</w:t>
      </w:r>
      <w:r w:rsidR="00B91AB2" w:rsidRPr="00A5592D">
        <w:rPr>
          <w:rFonts w:asciiTheme="minorHAnsi" w:hAnsiTheme="minorHAnsi" w:cstheme="minorHAnsi"/>
        </w:rPr>
        <w:t>–</w:t>
      </w:r>
      <w:r w:rsidRPr="00A5592D">
        <w:rPr>
          <w:rFonts w:asciiTheme="minorHAnsi" w:hAnsiTheme="minorHAnsi" w:cstheme="minorHAnsi"/>
        </w:rPr>
        <w:t xml:space="preserve">425(3) and (13) </w:t>
      </w:r>
      <w:r w:rsidR="00563FFA" w:rsidRPr="00A5592D">
        <w:rPr>
          <w:rFonts w:asciiTheme="minorHAnsi" w:hAnsiTheme="minorHAnsi" w:cstheme="minorHAnsi"/>
        </w:rPr>
        <w:t xml:space="preserve">of the ITAA97] </w:t>
      </w:r>
      <w:r w:rsidRPr="00A5592D">
        <w:rPr>
          <w:rFonts w:asciiTheme="minorHAnsi" w:hAnsiTheme="minorHAnsi" w:cstheme="minorHAnsi"/>
        </w:rPr>
        <w:t xml:space="preserve">or a unit trust’s primary activity </w:t>
      </w:r>
      <w:r w:rsidR="00563FFA" w:rsidRPr="00A5592D">
        <w:rPr>
          <w:rFonts w:asciiTheme="minorHAnsi" w:hAnsiTheme="minorHAnsi" w:cstheme="minorHAnsi"/>
        </w:rPr>
        <w:t>[</w:t>
      </w:r>
      <w:r w:rsidRPr="00A5592D">
        <w:rPr>
          <w:rFonts w:asciiTheme="minorHAnsi" w:hAnsiTheme="minorHAnsi" w:cstheme="minorHAnsi"/>
        </w:rPr>
        <w:t>s118</w:t>
      </w:r>
      <w:r w:rsidR="00B91AB2" w:rsidRPr="00A5592D">
        <w:rPr>
          <w:rFonts w:asciiTheme="minorHAnsi" w:hAnsiTheme="minorHAnsi" w:cstheme="minorHAnsi"/>
        </w:rPr>
        <w:t>–</w:t>
      </w:r>
      <w:r w:rsidRPr="00A5592D">
        <w:rPr>
          <w:rFonts w:asciiTheme="minorHAnsi" w:hAnsiTheme="minorHAnsi" w:cstheme="minorHAnsi"/>
        </w:rPr>
        <w:t xml:space="preserve">427(4) and (14) </w:t>
      </w:r>
      <w:r w:rsidR="00563FFA" w:rsidRPr="00A5592D">
        <w:rPr>
          <w:rFonts w:asciiTheme="minorHAnsi" w:hAnsiTheme="minorHAnsi" w:cstheme="minorHAnsi"/>
        </w:rPr>
        <w:t xml:space="preserve">of the </w:t>
      </w:r>
      <w:r w:rsidRPr="00A5592D">
        <w:rPr>
          <w:rFonts w:asciiTheme="minorHAnsi" w:hAnsiTheme="minorHAnsi" w:cstheme="minorHAnsi"/>
        </w:rPr>
        <w:t>ITAA97</w:t>
      </w:r>
      <w:r w:rsidR="00563FFA" w:rsidRPr="00A5592D">
        <w:rPr>
          <w:rFonts w:asciiTheme="minorHAnsi" w:hAnsiTheme="minorHAnsi" w:cstheme="minorHAnsi"/>
        </w:rPr>
        <w:t>]</w:t>
      </w:r>
      <w:r w:rsidRPr="00A5592D">
        <w:rPr>
          <w:rFonts w:asciiTheme="minorHAnsi" w:hAnsiTheme="minorHAnsi" w:cstheme="minorHAnsi"/>
        </w:rPr>
        <w:t>).</w:t>
      </w:r>
      <w:bookmarkStart w:id="29" w:name="_3._APPROVED_INVESTMENT"/>
      <w:bookmarkEnd w:id="29"/>
    </w:p>
    <w:p w14:paraId="6ACE5671" w14:textId="6B9A02A0" w:rsidR="00AA6C64" w:rsidRPr="00A5592D" w:rsidRDefault="00B659B3" w:rsidP="0028578C">
      <w:pPr>
        <w:rPr>
          <w:rFonts w:asciiTheme="minorHAnsi" w:hAnsiTheme="minorHAnsi" w:cstheme="minorHAnsi"/>
        </w:rPr>
      </w:pPr>
      <w:r w:rsidRPr="00A5592D">
        <w:rPr>
          <w:rFonts w:asciiTheme="minorHAnsi" w:hAnsiTheme="minorHAnsi" w:cstheme="minorHAnsi"/>
        </w:rPr>
        <w:br w:type="page"/>
      </w:r>
    </w:p>
    <w:p w14:paraId="6CC8A95F" w14:textId="24BB46F1" w:rsidR="00AA6C64" w:rsidRPr="00A5592D" w:rsidRDefault="00AA6C64" w:rsidP="005E749E">
      <w:pPr>
        <w:pStyle w:val="Heading2"/>
        <w:rPr>
          <w:rFonts w:asciiTheme="minorHAnsi" w:hAnsiTheme="minorHAnsi" w:cstheme="minorHAnsi"/>
        </w:rPr>
      </w:pPr>
      <w:bookmarkStart w:id="30" w:name="_Toc106631560"/>
      <w:r w:rsidRPr="00A5592D">
        <w:rPr>
          <w:rFonts w:asciiTheme="minorHAnsi" w:hAnsiTheme="minorHAnsi" w:cstheme="minorHAnsi"/>
        </w:rPr>
        <w:lastRenderedPageBreak/>
        <w:t xml:space="preserve">3. </w:t>
      </w:r>
      <w:r w:rsidRPr="00A5592D">
        <w:rPr>
          <w:rFonts w:asciiTheme="minorHAnsi" w:hAnsiTheme="minorHAnsi" w:cstheme="minorHAnsi"/>
        </w:rPr>
        <w:tab/>
      </w:r>
      <w:bookmarkStart w:id="31" w:name="Sectionthree"/>
      <w:r w:rsidRPr="00A5592D">
        <w:rPr>
          <w:rFonts w:asciiTheme="minorHAnsi" w:hAnsiTheme="minorHAnsi" w:cstheme="minorHAnsi"/>
        </w:rPr>
        <w:t>A</w:t>
      </w:r>
      <w:r w:rsidR="000530E3" w:rsidRPr="00A5592D">
        <w:rPr>
          <w:rFonts w:asciiTheme="minorHAnsi" w:hAnsiTheme="minorHAnsi" w:cstheme="minorHAnsi"/>
        </w:rPr>
        <w:t>pproved investment plan</w:t>
      </w:r>
      <w:bookmarkEnd w:id="31"/>
      <w:bookmarkEnd w:id="30"/>
      <w:r w:rsidRPr="00A5592D">
        <w:rPr>
          <w:rFonts w:asciiTheme="minorHAnsi" w:hAnsiTheme="minorHAnsi" w:cstheme="minorHAnsi"/>
        </w:rPr>
        <w:t xml:space="preserve"> </w:t>
      </w:r>
    </w:p>
    <w:p w14:paraId="509EAB12" w14:textId="1EC6B631" w:rsidR="00CB7513" w:rsidRPr="00A5592D" w:rsidRDefault="00AA6C64" w:rsidP="0028578C">
      <w:pPr>
        <w:spacing w:after="120"/>
        <w:rPr>
          <w:rFonts w:asciiTheme="minorHAnsi" w:hAnsiTheme="minorHAnsi" w:cstheme="minorHAnsi"/>
        </w:rPr>
      </w:pPr>
      <w:r w:rsidRPr="00A5592D">
        <w:rPr>
          <w:rFonts w:asciiTheme="minorHAnsi" w:hAnsiTheme="minorHAnsi" w:cstheme="minorHAnsi"/>
        </w:rPr>
        <w:t>It is a requirement of registration that an ESVCLP operates in accordance wit</w:t>
      </w:r>
      <w:r w:rsidR="00FB4C38" w:rsidRPr="00A5592D">
        <w:rPr>
          <w:rFonts w:asciiTheme="minorHAnsi" w:hAnsiTheme="minorHAnsi" w:cstheme="minorHAnsi"/>
        </w:rPr>
        <w:t>h its approved investment plan.</w:t>
      </w:r>
    </w:p>
    <w:p w14:paraId="22415282" w14:textId="3BAB4F8A" w:rsidR="00AA6C64" w:rsidRPr="00A5592D" w:rsidRDefault="00AA6C64" w:rsidP="00004D2A">
      <w:pPr>
        <w:pStyle w:val="Heading3"/>
        <w:rPr>
          <w:rFonts w:asciiTheme="minorHAnsi" w:hAnsiTheme="minorHAnsi" w:cstheme="minorHAnsi"/>
        </w:rPr>
      </w:pPr>
      <w:bookmarkStart w:id="32" w:name="_Toc106631561"/>
      <w:r w:rsidRPr="00A5592D">
        <w:rPr>
          <w:rFonts w:asciiTheme="minorHAnsi" w:hAnsiTheme="minorHAnsi" w:cstheme="minorHAnsi"/>
        </w:rPr>
        <w:t>3.1</w:t>
      </w:r>
      <w:r w:rsidRPr="00A5592D">
        <w:rPr>
          <w:rFonts w:asciiTheme="minorHAnsi" w:hAnsiTheme="minorHAnsi" w:cstheme="minorHAnsi"/>
        </w:rPr>
        <w:tab/>
        <w:t xml:space="preserve">Approving an investment plan </w:t>
      </w:r>
      <w:r w:rsidRPr="00A5592D">
        <w:rPr>
          <w:rFonts w:asciiTheme="minorHAnsi" w:hAnsiTheme="minorHAnsi" w:cstheme="minorHAnsi"/>
          <w:sz w:val="18"/>
          <w:szCs w:val="18"/>
        </w:rPr>
        <w:t>[</w:t>
      </w:r>
      <w:r w:rsidR="00614251" w:rsidRPr="00A5592D">
        <w:rPr>
          <w:rFonts w:asciiTheme="minorHAnsi" w:hAnsiTheme="minorHAnsi" w:cstheme="minorHAnsi"/>
          <w:sz w:val="18"/>
          <w:szCs w:val="18"/>
        </w:rPr>
        <w:t xml:space="preserve">s13–1(1A) and </w:t>
      </w:r>
      <w:r w:rsidRPr="00A5592D">
        <w:rPr>
          <w:rFonts w:asciiTheme="minorHAnsi" w:hAnsiTheme="minorHAnsi" w:cstheme="minorHAnsi"/>
          <w:sz w:val="18"/>
          <w:szCs w:val="18"/>
        </w:rPr>
        <w:t>s13</w:t>
      </w:r>
      <w:r w:rsidR="00B91AB2" w:rsidRPr="00A5592D">
        <w:rPr>
          <w:rFonts w:asciiTheme="minorHAnsi" w:hAnsiTheme="minorHAnsi" w:cstheme="minorHAnsi"/>
          <w:sz w:val="18"/>
          <w:szCs w:val="18"/>
        </w:rPr>
        <w:t>–</w:t>
      </w:r>
      <w:r w:rsidRPr="00A5592D">
        <w:rPr>
          <w:rFonts w:asciiTheme="minorHAnsi" w:hAnsiTheme="minorHAnsi" w:cstheme="minorHAnsi"/>
          <w:sz w:val="18"/>
          <w:szCs w:val="18"/>
        </w:rPr>
        <w:t>20 VCA]</w:t>
      </w:r>
      <w:bookmarkEnd w:id="32"/>
    </w:p>
    <w:p w14:paraId="3F070C1C" w14:textId="67DD2D14" w:rsidR="00AA6C64" w:rsidRPr="00A5592D" w:rsidRDefault="00AA6C64">
      <w:pPr>
        <w:spacing w:after="120"/>
        <w:rPr>
          <w:rFonts w:asciiTheme="minorHAnsi" w:hAnsiTheme="minorHAnsi" w:cstheme="minorHAnsi"/>
        </w:rPr>
      </w:pPr>
      <w:r w:rsidRPr="00A5592D">
        <w:rPr>
          <w:rFonts w:asciiTheme="minorHAnsi" w:hAnsiTheme="minorHAnsi" w:cstheme="minorHAnsi"/>
        </w:rPr>
        <w:t xml:space="preserve">The </w:t>
      </w:r>
      <w:r w:rsidR="00C6422F" w:rsidRPr="00A5592D">
        <w:rPr>
          <w:rFonts w:asciiTheme="minorHAnsi" w:hAnsiTheme="minorHAnsi" w:cstheme="minorHAnsi"/>
          <w:lang w:eastAsia="en-US"/>
        </w:rPr>
        <w:t xml:space="preserve">Committee </w:t>
      </w:r>
      <w:r w:rsidRPr="00A5592D">
        <w:rPr>
          <w:rFonts w:asciiTheme="minorHAnsi" w:hAnsiTheme="minorHAnsi" w:cstheme="minorHAnsi"/>
        </w:rPr>
        <w:t>will approve an investment plan if it considers it is appropriate.</w:t>
      </w:r>
      <w:r w:rsidR="00550060" w:rsidRPr="00A5592D">
        <w:rPr>
          <w:rFonts w:asciiTheme="minorHAnsi" w:hAnsiTheme="minorHAnsi" w:cstheme="minorHAnsi"/>
        </w:rPr>
        <w:t xml:space="preserve"> </w:t>
      </w:r>
      <w:r w:rsidRPr="00A5592D">
        <w:rPr>
          <w:rFonts w:asciiTheme="minorHAnsi" w:hAnsiTheme="minorHAnsi" w:cstheme="minorHAnsi"/>
        </w:rPr>
        <w:t xml:space="preserve">The </w:t>
      </w:r>
      <w:r w:rsidR="00C6422F" w:rsidRPr="00A5592D">
        <w:rPr>
          <w:rFonts w:asciiTheme="minorHAnsi" w:hAnsiTheme="minorHAnsi" w:cstheme="minorHAnsi"/>
          <w:lang w:eastAsia="en-US"/>
        </w:rPr>
        <w:t xml:space="preserve">Committee </w:t>
      </w:r>
      <w:r w:rsidRPr="00A5592D">
        <w:rPr>
          <w:rFonts w:asciiTheme="minorHAnsi" w:hAnsiTheme="minorHAnsi" w:cstheme="minorHAnsi"/>
        </w:rPr>
        <w:t xml:space="preserve">must take into account the extent to which the plan focuses on early stage venture capital, having regard to the </w:t>
      </w:r>
      <w:r w:rsidR="00614251" w:rsidRPr="00A5592D">
        <w:rPr>
          <w:rFonts w:asciiTheme="minorHAnsi" w:hAnsiTheme="minorHAnsi" w:cstheme="minorHAnsi"/>
        </w:rPr>
        <w:t xml:space="preserve">VCA </w:t>
      </w:r>
      <w:r w:rsidR="007C7EB7" w:rsidRPr="00A5592D">
        <w:rPr>
          <w:rFonts w:asciiTheme="minorHAnsi" w:hAnsiTheme="minorHAnsi" w:cstheme="minorHAnsi"/>
        </w:rPr>
        <w:t>criteria</w:t>
      </w:r>
      <w:r w:rsidRPr="00A5592D">
        <w:rPr>
          <w:rFonts w:asciiTheme="minorHAnsi" w:hAnsiTheme="minorHAnsi" w:cstheme="minorHAnsi"/>
        </w:rPr>
        <w:t xml:space="preserve"> </w:t>
      </w:r>
      <w:r w:rsidR="007C7EB7" w:rsidRPr="00A5592D">
        <w:rPr>
          <w:rFonts w:asciiTheme="minorHAnsi" w:hAnsiTheme="minorHAnsi" w:cstheme="minorHAnsi"/>
        </w:rPr>
        <w:t xml:space="preserve">for investee entities </w:t>
      </w:r>
      <w:r w:rsidRPr="00A5592D">
        <w:rPr>
          <w:rFonts w:asciiTheme="minorHAnsi" w:hAnsiTheme="minorHAnsi" w:cstheme="minorHAnsi"/>
        </w:rPr>
        <w:t xml:space="preserve">set out </w:t>
      </w:r>
      <w:r w:rsidR="00614251" w:rsidRPr="00A5592D">
        <w:rPr>
          <w:rFonts w:asciiTheme="minorHAnsi" w:hAnsiTheme="minorHAnsi" w:cstheme="minorHAnsi"/>
        </w:rPr>
        <w:t>below. However, the Committee is not limited to these matters in deciding if it considers an investment plan is appropriate</w:t>
      </w:r>
      <w:r w:rsidRPr="00A5592D">
        <w:rPr>
          <w:rFonts w:asciiTheme="minorHAnsi" w:hAnsiTheme="minorHAnsi" w:cstheme="minorHAnsi"/>
        </w:rPr>
        <w:t>:</w:t>
      </w:r>
    </w:p>
    <w:p w14:paraId="0C686192" w14:textId="77777777" w:rsidR="00AA6C64" w:rsidRPr="00A5592D" w:rsidRDefault="00AA6C64">
      <w:pPr>
        <w:pStyle w:val="ListBullet"/>
        <w:rPr>
          <w:rFonts w:asciiTheme="minorHAnsi" w:hAnsiTheme="minorHAnsi" w:cstheme="minorHAnsi"/>
        </w:rPr>
      </w:pPr>
      <w:r w:rsidRPr="00A5592D">
        <w:rPr>
          <w:rFonts w:asciiTheme="minorHAnsi" w:hAnsiTheme="minorHAnsi" w:cstheme="minorHAnsi"/>
        </w:rPr>
        <w:t>stages of development</w:t>
      </w:r>
    </w:p>
    <w:p w14:paraId="1B73D7E3" w14:textId="77777777" w:rsidR="00AA6C64" w:rsidRPr="00A5592D" w:rsidRDefault="00AA6C64">
      <w:pPr>
        <w:pStyle w:val="ListBullet"/>
        <w:rPr>
          <w:rFonts w:asciiTheme="minorHAnsi" w:hAnsiTheme="minorHAnsi" w:cstheme="minorHAnsi"/>
        </w:rPr>
      </w:pPr>
      <w:r w:rsidRPr="00A5592D">
        <w:rPr>
          <w:rFonts w:asciiTheme="minorHAnsi" w:hAnsiTheme="minorHAnsi" w:cstheme="minorHAnsi"/>
        </w:rPr>
        <w:t>cash flow levels</w:t>
      </w:r>
    </w:p>
    <w:p w14:paraId="462DDBA2" w14:textId="77777777" w:rsidR="00AA6C64" w:rsidRPr="00A5592D" w:rsidRDefault="00AA6C64">
      <w:pPr>
        <w:pStyle w:val="ListBullet"/>
        <w:rPr>
          <w:rFonts w:asciiTheme="minorHAnsi" w:hAnsiTheme="minorHAnsi" w:cstheme="minorHAnsi"/>
        </w:rPr>
      </w:pPr>
      <w:r w:rsidRPr="00A5592D">
        <w:rPr>
          <w:rFonts w:asciiTheme="minorHAnsi" w:hAnsiTheme="minorHAnsi" w:cstheme="minorHAnsi"/>
        </w:rPr>
        <w:t>levels of technology</w:t>
      </w:r>
    </w:p>
    <w:p w14:paraId="684FAA38" w14:textId="77777777" w:rsidR="00AA6C64" w:rsidRPr="00A5592D" w:rsidRDefault="00AA6C64">
      <w:pPr>
        <w:pStyle w:val="ListBullet"/>
        <w:rPr>
          <w:rFonts w:asciiTheme="minorHAnsi" w:hAnsiTheme="minorHAnsi" w:cstheme="minorHAnsi"/>
        </w:rPr>
      </w:pPr>
      <w:r w:rsidRPr="00A5592D">
        <w:rPr>
          <w:rFonts w:asciiTheme="minorHAnsi" w:hAnsiTheme="minorHAnsi" w:cstheme="minorHAnsi"/>
        </w:rPr>
        <w:t>proportion of intellectual property to total assets</w:t>
      </w:r>
    </w:p>
    <w:p w14:paraId="5342146A" w14:textId="77777777" w:rsidR="00AA6C64" w:rsidRPr="00A5592D" w:rsidRDefault="00AA6C64">
      <w:pPr>
        <w:pStyle w:val="ListBullet"/>
        <w:rPr>
          <w:rFonts w:asciiTheme="minorHAnsi" w:hAnsiTheme="minorHAnsi" w:cstheme="minorHAnsi"/>
        </w:rPr>
      </w:pPr>
      <w:r w:rsidRPr="00A5592D">
        <w:rPr>
          <w:rFonts w:asciiTheme="minorHAnsi" w:hAnsiTheme="minorHAnsi" w:cstheme="minorHAnsi"/>
        </w:rPr>
        <w:t>levels of risk and return</w:t>
      </w:r>
    </w:p>
    <w:p w14:paraId="2915F9D4" w14:textId="77777777" w:rsidR="00AA6C64" w:rsidRPr="00A5592D" w:rsidRDefault="00AA6C64" w:rsidP="004819DE">
      <w:pPr>
        <w:pStyle w:val="ListBullet"/>
        <w:rPr>
          <w:rFonts w:asciiTheme="minorHAnsi" w:hAnsiTheme="minorHAnsi" w:cstheme="minorHAnsi"/>
        </w:rPr>
      </w:pPr>
      <w:r w:rsidRPr="00A5592D">
        <w:rPr>
          <w:rFonts w:asciiTheme="minorHAnsi" w:hAnsiTheme="minorHAnsi" w:cstheme="minorHAnsi"/>
        </w:rPr>
        <w:t>amount of tangible assets and collateral against w</w:t>
      </w:r>
      <w:r w:rsidR="004819DE" w:rsidRPr="00A5592D">
        <w:rPr>
          <w:rFonts w:asciiTheme="minorHAnsi" w:hAnsiTheme="minorHAnsi" w:cstheme="minorHAnsi"/>
        </w:rPr>
        <w:t>hich borrowings may be secured.</w:t>
      </w:r>
    </w:p>
    <w:p w14:paraId="4B1E1341" w14:textId="77777777" w:rsidR="00AA6C64" w:rsidRPr="00A5592D" w:rsidRDefault="00AA6C64" w:rsidP="004819DE">
      <w:pPr>
        <w:spacing w:after="120"/>
        <w:ind w:left="6"/>
        <w:rPr>
          <w:rFonts w:asciiTheme="minorHAnsi" w:hAnsiTheme="minorHAnsi" w:cstheme="minorHAnsi"/>
        </w:rPr>
      </w:pPr>
      <w:r w:rsidRPr="00A5592D">
        <w:rPr>
          <w:rFonts w:asciiTheme="minorHAnsi" w:hAnsiTheme="minorHAnsi" w:cstheme="minorHAnsi"/>
        </w:rPr>
        <w:t xml:space="preserve">The </w:t>
      </w:r>
      <w:r w:rsidR="00C6422F" w:rsidRPr="00A5592D">
        <w:rPr>
          <w:rFonts w:asciiTheme="minorHAnsi" w:hAnsiTheme="minorHAnsi" w:cstheme="minorHAnsi"/>
          <w:lang w:eastAsia="en-US"/>
        </w:rPr>
        <w:t xml:space="preserve">Committee </w:t>
      </w:r>
      <w:r w:rsidRPr="00A5592D">
        <w:rPr>
          <w:rFonts w:asciiTheme="minorHAnsi" w:hAnsiTheme="minorHAnsi" w:cstheme="minorHAnsi"/>
        </w:rPr>
        <w:t>will also take into account:</w:t>
      </w:r>
    </w:p>
    <w:p w14:paraId="5BD58B43" w14:textId="77777777" w:rsidR="00AA6C64" w:rsidRPr="00A5592D" w:rsidRDefault="00AA6C64">
      <w:pPr>
        <w:pStyle w:val="ListBullet"/>
        <w:rPr>
          <w:rFonts w:asciiTheme="minorHAnsi" w:hAnsiTheme="minorHAnsi" w:cstheme="minorHAnsi"/>
        </w:rPr>
      </w:pPr>
      <w:r w:rsidRPr="00A5592D">
        <w:rPr>
          <w:rFonts w:asciiTheme="minorHAnsi" w:hAnsiTheme="minorHAnsi" w:cstheme="minorHAnsi"/>
        </w:rPr>
        <w:t>offer documents</w:t>
      </w:r>
    </w:p>
    <w:p w14:paraId="2A4C83B3" w14:textId="77777777" w:rsidR="00AA6C64" w:rsidRPr="00A5592D" w:rsidRDefault="00AA6C64">
      <w:pPr>
        <w:pStyle w:val="ListBullet"/>
        <w:rPr>
          <w:rFonts w:asciiTheme="minorHAnsi" w:hAnsiTheme="minorHAnsi" w:cstheme="minorHAnsi"/>
        </w:rPr>
      </w:pPr>
      <w:r w:rsidRPr="00A5592D">
        <w:rPr>
          <w:rFonts w:asciiTheme="minorHAnsi" w:hAnsiTheme="minorHAnsi" w:cstheme="minorHAnsi"/>
        </w:rPr>
        <w:t>the legislative requirements for an ESVCLP making and holding investments</w:t>
      </w:r>
    </w:p>
    <w:p w14:paraId="54653541" w14:textId="218A68AB" w:rsidR="00AA6C64" w:rsidRPr="00A5592D" w:rsidRDefault="00AA6C64">
      <w:pPr>
        <w:pStyle w:val="ListBullet"/>
        <w:rPr>
          <w:rFonts w:asciiTheme="minorHAnsi" w:hAnsiTheme="minorHAnsi" w:cstheme="minorHAnsi"/>
        </w:rPr>
      </w:pPr>
      <w:r w:rsidRPr="00A5592D">
        <w:rPr>
          <w:rFonts w:asciiTheme="minorHAnsi" w:hAnsiTheme="minorHAnsi" w:cstheme="minorHAnsi"/>
        </w:rPr>
        <w:t>whether</w:t>
      </w:r>
      <w:r w:rsidR="0069449A" w:rsidRPr="00A5592D">
        <w:rPr>
          <w:rFonts w:asciiTheme="minorHAnsi" w:hAnsiTheme="minorHAnsi" w:cstheme="minorHAnsi"/>
        </w:rPr>
        <w:t xml:space="preserve"> </w:t>
      </w:r>
      <w:r w:rsidRPr="00A5592D">
        <w:rPr>
          <w:rFonts w:asciiTheme="minorHAnsi" w:hAnsiTheme="minorHAnsi" w:cstheme="minorHAnsi"/>
        </w:rPr>
        <w:t xml:space="preserve">the </w:t>
      </w:r>
      <w:r w:rsidR="00CB7513" w:rsidRPr="00A5592D">
        <w:rPr>
          <w:rFonts w:asciiTheme="minorHAnsi" w:hAnsiTheme="minorHAnsi" w:cstheme="minorHAnsi"/>
        </w:rPr>
        <w:t xml:space="preserve">ESVCLP </w:t>
      </w:r>
      <w:r w:rsidRPr="00A5592D">
        <w:rPr>
          <w:rFonts w:asciiTheme="minorHAnsi" w:hAnsiTheme="minorHAnsi" w:cstheme="minorHAnsi"/>
        </w:rPr>
        <w:t xml:space="preserve">committed capital requirements </w:t>
      </w:r>
      <w:r w:rsidR="00CB7513" w:rsidRPr="00A5592D">
        <w:rPr>
          <w:rFonts w:asciiTheme="minorHAnsi" w:hAnsiTheme="minorHAnsi" w:cstheme="minorHAnsi"/>
        </w:rPr>
        <w:t>will be met</w:t>
      </w:r>
    </w:p>
    <w:p w14:paraId="49B8E68A" w14:textId="1E8804F2" w:rsidR="00AA6C64" w:rsidRPr="00A5592D" w:rsidRDefault="00AA6C64" w:rsidP="004819DE">
      <w:pPr>
        <w:pStyle w:val="ListBullet"/>
        <w:rPr>
          <w:rFonts w:asciiTheme="minorHAnsi" w:hAnsiTheme="minorHAnsi" w:cstheme="minorHAnsi"/>
        </w:rPr>
      </w:pPr>
      <w:r w:rsidRPr="00A5592D">
        <w:rPr>
          <w:rFonts w:asciiTheme="minorHAnsi" w:hAnsiTheme="minorHAnsi" w:cstheme="minorHAnsi"/>
        </w:rPr>
        <w:t xml:space="preserve">any additional matters specified in guidelines issued by the </w:t>
      </w:r>
      <w:r w:rsidR="00C6422F" w:rsidRPr="00A5592D">
        <w:rPr>
          <w:rFonts w:asciiTheme="minorHAnsi" w:hAnsiTheme="minorHAnsi" w:cstheme="minorHAnsi"/>
        </w:rPr>
        <w:t>Committee</w:t>
      </w:r>
      <w:r w:rsidR="00CB7513" w:rsidRPr="00A5592D">
        <w:rPr>
          <w:rFonts w:asciiTheme="minorHAnsi" w:hAnsiTheme="minorHAnsi" w:cstheme="minorHAnsi"/>
        </w:rPr>
        <w:t>.</w:t>
      </w:r>
      <w:r w:rsidRPr="00A5592D">
        <w:rPr>
          <w:rFonts w:asciiTheme="minorHAnsi" w:hAnsiTheme="minorHAnsi" w:cstheme="minorHAnsi"/>
        </w:rPr>
        <w:t xml:space="preserve"> </w:t>
      </w:r>
    </w:p>
    <w:p w14:paraId="55711380" w14:textId="4EECBBFB" w:rsidR="00CF3D90" w:rsidRPr="00A5592D" w:rsidRDefault="00AA6C64" w:rsidP="004819DE">
      <w:pPr>
        <w:rPr>
          <w:rFonts w:asciiTheme="minorHAnsi" w:hAnsiTheme="minorHAnsi" w:cstheme="minorHAnsi"/>
        </w:rPr>
      </w:pPr>
      <w:r w:rsidRPr="00A5592D">
        <w:rPr>
          <w:rFonts w:asciiTheme="minorHAnsi" w:hAnsiTheme="minorHAnsi" w:cstheme="minorHAnsi"/>
        </w:rPr>
        <w:t xml:space="preserve">Generally the </w:t>
      </w:r>
      <w:r w:rsidR="00C6422F" w:rsidRPr="00A5592D">
        <w:rPr>
          <w:rFonts w:asciiTheme="minorHAnsi" w:hAnsiTheme="minorHAnsi" w:cstheme="minorHAnsi"/>
          <w:lang w:eastAsia="en-US"/>
        </w:rPr>
        <w:t>Committee</w:t>
      </w:r>
      <w:r w:rsidRPr="00A5592D">
        <w:rPr>
          <w:rFonts w:asciiTheme="minorHAnsi" w:hAnsiTheme="minorHAnsi" w:cstheme="minorHAnsi"/>
        </w:rPr>
        <w:t>, in the context of this program, considers early stage to be a description of venture capital, which includes investment in businesses at the</w:t>
      </w:r>
      <w:r w:rsidR="00CF3D90" w:rsidRPr="00A5592D">
        <w:rPr>
          <w:rFonts w:asciiTheme="minorHAnsi" w:hAnsiTheme="minorHAnsi" w:cstheme="minorHAnsi"/>
        </w:rPr>
        <w:t>:</w:t>
      </w:r>
    </w:p>
    <w:p w14:paraId="6E05E765" w14:textId="5EE22430" w:rsidR="00CF3D90" w:rsidRPr="00A5592D" w:rsidRDefault="00CF3D90" w:rsidP="00CF3D90">
      <w:pPr>
        <w:pStyle w:val="ListBullet"/>
        <w:rPr>
          <w:rFonts w:asciiTheme="minorHAnsi" w:hAnsiTheme="minorHAnsi" w:cstheme="minorHAnsi"/>
        </w:rPr>
      </w:pPr>
      <w:r w:rsidRPr="00A5592D">
        <w:rPr>
          <w:rFonts w:asciiTheme="minorHAnsi" w:hAnsiTheme="minorHAnsi" w:cstheme="minorHAnsi"/>
        </w:rPr>
        <w:t>pre-seed</w:t>
      </w:r>
      <w:r w:rsidR="00AA6C64" w:rsidRPr="00A5592D">
        <w:rPr>
          <w:rFonts w:asciiTheme="minorHAnsi" w:hAnsiTheme="minorHAnsi" w:cstheme="minorHAnsi"/>
        </w:rPr>
        <w:t xml:space="preserve"> </w:t>
      </w:r>
    </w:p>
    <w:p w14:paraId="738AFBFC" w14:textId="24933502" w:rsidR="00CF3D90" w:rsidRPr="00A5592D" w:rsidRDefault="0043258A" w:rsidP="00CF3D90">
      <w:pPr>
        <w:pStyle w:val="ListBullet"/>
        <w:rPr>
          <w:rFonts w:asciiTheme="minorHAnsi" w:hAnsiTheme="minorHAnsi" w:cstheme="minorHAnsi"/>
        </w:rPr>
      </w:pPr>
      <w:r w:rsidRPr="00A5592D">
        <w:rPr>
          <w:rFonts w:asciiTheme="minorHAnsi" w:hAnsiTheme="minorHAnsi" w:cstheme="minorHAnsi"/>
        </w:rPr>
        <w:t>s</w:t>
      </w:r>
      <w:r w:rsidR="00CF3D90" w:rsidRPr="00A5592D">
        <w:rPr>
          <w:rFonts w:asciiTheme="minorHAnsi" w:hAnsiTheme="minorHAnsi" w:cstheme="minorHAnsi"/>
        </w:rPr>
        <w:t>eed</w:t>
      </w:r>
      <w:r w:rsidR="00AA6C64" w:rsidRPr="00A5592D">
        <w:rPr>
          <w:rFonts w:asciiTheme="minorHAnsi" w:hAnsiTheme="minorHAnsi" w:cstheme="minorHAnsi"/>
        </w:rPr>
        <w:t xml:space="preserve"> </w:t>
      </w:r>
    </w:p>
    <w:p w14:paraId="35F1DAC6" w14:textId="649A61AB" w:rsidR="00CF3D90" w:rsidRPr="00A5592D" w:rsidRDefault="00F36D00" w:rsidP="00CF3D90">
      <w:pPr>
        <w:pStyle w:val="ListBullet"/>
        <w:rPr>
          <w:rFonts w:asciiTheme="minorHAnsi" w:hAnsiTheme="minorHAnsi" w:cstheme="minorHAnsi"/>
        </w:rPr>
      </w:pPr>
      <w:r w:rsidRPr="00A5592D">
        <w:rPr>
          <w:rFonts w:asciiTheme="minorHAnsi" w:hAnsiTheme="minorHAnsi" w:cstheme="minorHAnsi"/>
        </w:rPr>
        <w:t>start</w:t>
      </w:r>
      <w:r w:rsidR="00CB7513" w:rsidRPr="00A5592D">
        <w:rPr>
          <w:rFonts w:asciiTheme="minorHAnsi" w:hAnsiTheme="minorHAnsi" w:cstheme="minorHAnsi"/>
        </w:rPr>
        <w:t>-</w:t>
      </w:r>
      <w:r w:rsidR="00CF3D90" w:rsidRPr="00A5592D">
        <w:rPr>
          <w:rFonts w:asciiTheme="minorHAnsi" w:hAnsiTheme="minorHAnsi" w:cstheme="minorHAnsi"/>
        </w:rPr>
        <w:t>up</w:t>
      </w:r>
      <w:r w:rsidR="00AA6C64" w:rsidRPr="00A5592D">
        <w:rPr>
          <w:rFonts w:asciiTheme="minorHAnsi" w:hAnsiTheme="minorHAnsi" w:cstheme="minorHAnsi"/>
        </w:rPr>
        <w:t xml:space="preserve"> </w:t>
      </w:r>
    </w:p>
    <w:p w14:paraId="1A62AAE2" w14:textId="77777777" w:rsidR="00765877" w:rsidRPr="00A5592D" w:rsidRDefault="00AA6C64" w:rsidP="00CF3D90">
      <w:pPr>
        <w:pStyle w:val="ListBullet"/>
        <w:rPr>
          <w:rFonts w:asciiTheme="minorHAnsi" w:hAnsiTheme="minorHAnsi" w:cstheme="minorHAnsi"/>
        </w:rPr>
      </w:pPr>
      <w:r w:rsidRPr="00A5592D">
        <w:rPr>
          <w:rFonts w:asciiTheme="minorHAnsi" w:hAnsiTheme="minorHAnsi" w:cstheme="minorHAnsi"/>
        </w:rPr>
        <w:t>early expansion stage</w:t>
      </w:r>
      <w:r w:rsidR="007D02A8" w:rsidRPr="00A5592D">
        <w:rPr>
          <w:rFonts w:asciiTheme="minorHAnsi" w:hAnsiTheme="minorHAnsi" w:cstheme="minorHAnsi"/>
        </w:rPr>
        <w:t>s</w:t>
      </w:r>
      <w:r w:rsidRPr="00A5592D">
        <w:rPr>
          <w:rFonts w:asciiTheme="minorHAnsi" w:hAnsiTheme="minorHAnsi" w:cstheme="minorHAnsi"/>
        </w:rPr>
        <w:t xml:space="preserve"> of development.</w:t>
      </w:r>
    </w:p>
    <w:p w14:paraId="4CAF225B" w14:textId="10A274D0" w:rsidR="00AA6C64" w:rsidRPr="00A5592D" w:rsidRDefault="00AA6C64" w:rsidP="00004D2A">
      <w:pPr>
        <w:pStyle w:val="Heading3"/>
        <w:rPr>
          <w:rFonts w:asciiTheme="minorHAnsi" w:hAnsiTheme="minorHAnsi" w:cstheme="minorHAnsi"/>
        </w:rPr>
      </w:pPr>
      <w:bookmarkStart w:id="33" w:name="_Toc106631562"/>
      <w:bookmarkStart w:id="34" w:name="threepointtwo"/>
      <w:r w:rsidRPr="00A5592D">
        <w:rPr>
          <w:rFonts w:asciiTheme="minorHAnsi" w:hAnsiTheme="minorHAnsi" w:cstheme="minorHAnsi"/>
        </w:rPr>
        <w:t>3.2</w:t>
      </w:r>
      <w:r w:rsidRPr="00A5592D">
        <w:rPr>
          <w:rFonts w:asciiTheme="minorHAnsi" w:hAnsiTheme="minorHAnsi" w:cstheme="minorHAnsi"/>
        </w:rPr>
        <w:tab/>
        <w:t xml:space="preserve">Variation of an approved investment plan </w:t>
      </w:r>
      <w:r w:rsidRPr="00A5592D">
        <w:rPr>
          <w:rFonts w:asciiTheme="minorHAnsi" w:hAnsiTheme="minorHAnsi" w:cstheme="minorHAnsi"/>
          <w:sz w:val="18"/>
          <w:szCs w:val="18"/>
        </w:rPr>
        <w:t>[s13</w:t>
      </w:r>
      <w:r w:rsidR="00B91AB2" w:rsidRPr="00A5592D">
        <w:rPr>
          <w:rFonts w:asciiTheme="minorHAnsi" w:hAnsiTheme="minorHAnsi" w:cstheme="minorHAnsi"/>
          <w:sz w:val="18"/>
          <w:szCs w:val="18"/>
        </w:rPr>
        <w:t>–</w:t>
      </w:r>
      <w:r w:rsidRPr="00A5592D">
        <w:rPr>
          <w:rFonts w:asciiTheme="minorHAnsi" w:hAnsiTheme="minorHAnsi" w:cstheme="minorHAnsi"/>
          <w:sz w:val="18"/>
          <w:szCs w:val="18"/>
        </w:rPr>
        <w:t>15 VCA]</w:t>
      </w:r>
      <w:bookmarkEnd w:id="33"/>
    </w:p>
    <w:bookmarkEnd w:id="34"/>
    <w:p w14:paraId="75C5D792" w14:textId="7C06E163" w:rsidR="00682D28" w:rsidRPr="00A5592D" w:rsidRDefault="00AA6C64">
      <w:pPr>
        <w:rPr>
          <w:rFonts w:asciiTheme="minorHAnsi" w:hAnsiTheme="minorHAnsi" w:cstheme="minorHAnsi"/>
        </w:rPr>
      </w:pPr>
      <w:r w:rsidRPr="00A5592D">
        <w:rPr>
          <w:rFonts w:asciiTheme="minorHAnsi" w:hAnsiTheme="minorHAnsi" w:cstheme="minorHAnsi"/>
        </w:rPr>
        <w:lastRenderedPageBreak/>
        <w:t xml:space="preserve">An ESVCLP can ask the </w:t>
      </w:r>
      <w:r w:rsidR="00C77211" w:rsidRPr="00A5592D">
        <w:rPr>
          <w:rFonts w:asciiTheme="minorHAnsi" w:hAnsiTheme="minorHAnsi" w:cstheme="minorHAnsi"/>
          <w:lang w:eastAsia="en-US"/>
        </w:rPr>
        <w:t xml:space="preserve">Committee </w:t>
      </w:r>
      <w:r w:rsidRPr="00A5592D">
        <w:rPr>
          <w:rFonts w:asciiTheme="minorHAnsi" w:hAnsiTheme="minorHAnsi" w:cstheme="minorHAnsi"/>
        </w:rPr>
        <w:t>to approve a new investment plan as a replacement for its approved investment plan.</w:t>
      </w:r>
      <w:r w:rsidR="00550060" w:rsidRPr="00A5592D">
        <w:rPr>
          <w:rFonts w:asciiTheme="minorHAnsi" w:hAnsiTheme="minorHAnsi" w:cstheme="minorHAnsi"/>
        </w:rPr>
        <w:t xml:space="preserve"> </w:t>
      </w:r>
      <w:r w:rsidRPr="00A5592D">
        <w:rPr>
          <w:rFonts w:asciiTheme="minorHAnsi" w:hAnsiTheme="minorHAnsi" w:cstheme="minorHAnsi"/>
        </w:rPr>
        <w:t>A request must state why the ESVCLP wants the plan replaced.</w:t>
      </w:r>
      <w:r w:rsidR="00550060" w:rsidRPr="00A5592D">
        <w:rPr>
          <w:rFonts w:asciiTheme="minorHAnsi" w:hAnsiTheme="minorHAnsi" w:cstheme="minorHAnsi"/>
        </w:rPr>
        <w:t xml:space="preserve"> </w:t>
      </w:r>
      <w:r w:rsidRPr="00A5592D">
        <w:rPr>
          <w:rFonts w:asciiTheme="minorHAnsi" w:hAnsiTheme="minorHAnsi" w:cstheme="minorHAnsi"/>
        </w:rPr>
        <w:t xml:space="preserve">If the </w:t>
      </w:r>
      <w:r w:rsidR="00C77211" w:rsidRPr="00A5592D">
        <w:rPr>
          <w:rFonts w:asciiTheme="minorHAnsi" w:hAnsiTheme="minorHAnsi" w:cstheme="minorHAnsi"/>
          <w:lang w:eastAsia="en-US"/>
        </w:rPr>
        <w:t xml:space="preserve">Committee </w:t>
      </w:r>
      <w:r w:rsidRPr="00A5592D">
        <w:rPr>
          <w:rFonts w:asciiTheme="minorHAnsi" w:hAnsiTheme="minorHAnsi" w:cstheme="minorHAnsi"/>
        </w:rPr>
        <w:t>is satisfied the replacement plan is appropriate</w:t>
      </w:r>
      <w:r w:rsidR="00D30315" w:rsidRPr="00A5592D">
        <w:rPr>
          <w:rFonts w:asciiTheme="minorHAnsi" w:hAnsiTheme="minorHAnsi" w:cstheme="minorHAnsi"/>
        </w:rPr>
        <w:t>,</w:t>
      </w:r>
      <w:r w:rsidRPr="00A5592D">
        <w:rPr>
          <w:rFonts w:asciiTheme="minorHAnsi" w:hAnsiTheme="minorHAnsi" w:cstheme="minorHAnsi"/>
        </w:rPr>
        <w:t xml:space="preserve"> it will approve the replacement plan.</w:t>
      </w:r>
      <w:r w:rsidR="00550060" w:rsidRPr="00A5592D">
        <w:rPr>
          <w:rFonts w:asciiTheme="minorHAnsi" w:hAnsiTheme="minorHAnsi" w:cstheme="minorHAnsi"/>
        </w:rPr>
        <w:t xml:space="preserve"> </w:t>
      </w:r>
      <w:r w:rsidRPr="00A5592D">
        <w:rPr>
          <w:rFonts w:asciiTheme="minorHAnsi" w:hAnsiTheme="minorHAnsi" w:cstheme="minorHAnsi"/>
        </w:rPr>
        <w:t>That plan then becomes the ESVCLP</w:t>
      </w:r>
      <w:r w:rsidR="00800D55" w:rsidRPr="00A5592D">
        <w:rPr>
          <w:rFonts w:asciiTheme="minorHAnsi" w:hAnsiTheme="minorHAnsi" w:cstheme="minorHAnsi"/>
        </w:rPr>
        <w:t>’</w:t>
      </w:r>
      <w:r w:rsidRPr="00A5592D">
        <w:rPr>
          <w:rFonts w:asciiTheme="minorHAnsi" w:hAnsiTheme="minorHAnsi" w:cstheme="minorHAnsi"/>
        </w:rPr>
        <w:t>s approved investment plan.</w:t>
      </w:r>
      <w:r w:rsidR="00550060" w:rsidRPr="00A5592D">
        <w:rPr>
          <w:rFonts w:asciiTheme="minorHAnsi" w:hAnsiTheme="minorHAnsi" w:cstheme="minorHAnsi"/>
        </w:rPr>
        <w:t xml:space="preserve"> </w:t>
      </w:r>
      <w:r w:rsidRPr="00A5592D">
        <w:rPr>
          <w:rFonts w:asciiTheme="minorHAnsi" w:hAnsiTheme="minorHAnsi" w:cstheme="minorHAnsi"/>
        </w:rPr>
        <w:t xml:space="preserve">As the approved investment plan is included in the partnership agreement, that agreement </w:t>
      </w:r>
      <w:r w:rsidR="00614251" w:rsidRPr="00A5592D">
        <w:rPr>
          <w:rFonts w:asciiTheme="minorHAnsi" w:hAnsiTheme="minorHAnsi" w:cstheme="minorHAnsi"/>
        </w:rPr>
        <w:t>should</w:t>
      </w:r>
      <w:r w:rsidRPr="00A5592D">
        <w:rPr>
          <w:rFonts w:asciiTheme="minorHAnsi" w:hAnsiTheme="minorHAnsi" w:cstheme="minorHAnsi"/>
        </w:rPr>
        <w:t xml:space="preserve"> also be amended</w:t>
      </w:r>
      <w:r w:rsidR="00614251" w:rsidRPr="00A5592D">
        <w:rPr>
          <w:rFonts w:asciiTheme="minorHAnsi" w:hAnsiTheme="minorHAnsi" w:cstheme="minorHAnsi"/>
        </w:rPr>
        <w:t>, if necessary, to refer to the replacement approved investment plan</w:t>
      </w:r>
      <w:r w:rsidRPr="00A5592D">
        <w:rPr>
          <w:rFonts w:asciiTheme="minorHAnsi" w:hAnsiTheme="minorHAnsi" w:cstheme="minorHAnsi"/>
        </w:rPr>
        <w:t>.</w:t>
      </w:r>
      <w:r w:rsidR="00550060" w:rsidRPr="00A5592D">
        <w:rPr>
          <w:rFonts w:asciiTheme="minorHAnsi" w:hAnsiTheme="minorHAnsi" w:cstheme="minorHAnsi"/>
        </w:rPr>
        <w:t xml:space="preserve"> </w:t>
      </w:r>
      <w:r w:rsidRPr="00A5592D">
        <w:rPr>
          <w:rFonts w:asciiTheme="minorHAnsi" w:hAnsiTheme="minorHAnsi" w:cstheme="minorHAnsi"/>
        </w:rPr>
        <w:t xml:space="preserve">If the </w:t>
      </w:r>
      <w:r w:rsidR="00C77211" w:rsidRPr="00A5592D">
        <w:rPr>
          <w:rFonts w:asciiTheme="minorHAnsi" w:hAnsiTheme="minorHAnsi" w:cstheme="minorHAnsi"/>
          <w:lang w:eastAsia="en-US"/>
        </w:rPr>
        <w:t xml:space="preserve">Committee </w:t>
      </w:r>
      <w:r w:rsidRPr="00A5592D">
        <w:rPr>
          <w:rFonts w:asciiTheme="minorHAnsi" w:hAnsiTheme="minorHAnsi" w:cstheme="minorHAnsi"/>
        </w:rPr>
        <w:t>does not consider the replacement plan appropriate</w:t>
      </w:r>
      <w:r w:rsidR="0006576B" w:rsidRPr="00A5592D">
        <w:rPr>
          <w:rFonts w:asciiTheme="minorHAnsi" w:hAnsiTheme="minorHAnsi" w:cstheme="minorHAnsi"/>
        </w:rPr>
        <w:t xml:space="preserve">, </w:t>
      </w:r>
      <w:r w:rsidR="0069449A" w:rsidRPr="00A5592D">
        <w:rPr>
          <w:rFonts w:asciiTheme="minorHAnsi" w:hAnsiTheme="minorHAnsi" w:cstheme="minorHAnsi"/>
        </w:rPr>
        <w:t>it</w:t>
      </w:r>
      <w:r w:rsidRPr="00A5592D">
        <w:rPr>
          <w:rFonts w:asciiTheme="minorHAnsi" w:hAnsiTheme="minorHAnsi" w:cstheme="minorHAnsi"/>
        </w:rPr>
        <w:t xml:space="preserve"> will refuse the request and provide a written notice including a statement of reasons for its decision.</w:t>
      </w:r>
      <w:r w:rsidR="00550060" w:rsidRPr="00A5592D">
        <w:rPr>
          <w:rFonts w:asciiTheme="minorHAnsi" w:hAnsiTheme="minorHAnsi" w:cstheme="minorHAnsi"/>
        </w:rPr>
        <w:t xml:space="preserve"> </w:t>
      </w:r>
      <w:r w:rsidRPr="00A5592D">
        <w:rPr>
          <w:rFonts w:asciiTheme="minorHAnsi" w:hAnsiTheme="minorHAnsi" w:cstheme="minorHAnsi"/>
        </w:rPr>
        <w:t>The decision is not reviewable.</w:t>
      </w:r>
      <w:r w:rsidR="00550060" w:rsidRPr="00A5592D">
        <w:rPr>
          <w:rFonts w:asciiTheme="minorHAnsi" w:hAnsiTheme="minorHAnsi" w:cstheme="minorHAnsi"/>
        </w:rPr>
        <w:t xml:space="preserve"> </w:t>
      </w:r>
    </w:p>
    <w:p w14:paraId="11E5CE8E" w14:textId="24D32E55" w:rsidR="00AA6C64" w:rsidRPr="00A5592D" w:rsidRDefault="00AA6C64" w:rsidP="00004D2A">
      <w:pPr>
        <w:pStyle w:val="Heading3"/>
        <w:rPr>
          <w:rFonts w:asciiTheme="minorHAnsi" w:hAnsiTheme="minorHAnsi" w:cstheme="minorHAnsi"/>
        </w:rPr>
      </w:pPr>
      <w:bookmarkStart w:id="35" w:name="_Toc106631563"/>
      <w:r w:rsidRPr="00A5592D">
        <w:rPr>
          <w:rFonts w:asciiTheme="minorHAnsi" w:hAnsiTheme="minorHAnsi" w:cstheme="minorHAnsi"/>
        </w:rPr>
        <w:t>3.3</w:t>
      </w:r>
      <w:r w:rsidRPr="00A5592D">
        <w:rPr>
          <w:rFonts w:asciiTheme="minorHAnsi" w:hAnsiTheme="minorHAnsi" w:cstheme="minorHAnsi"/>
        </w:rPr>
        <w:tab/>
        <w:t xml:space="preserve">Operate in accordance with an approved investment plan </w:t>
      </w:r>
      <w:r w:rsidRPr="00A5592D">
        <w:rPr>
          <w:rFonts w:asciiTheme="minorHAnsi" w:hAnsiTheme="minorHAnsi" w:cstheme="minorHAnsi"/>
          <w:sz w:val="18"/>
          <w:szCs w:val="18"/>
        </w:rPr>
        <w:t>[s9</w:t>
      </w:r>
      <w:r w:rsidR="00B91AB2" w:rsidRPr="00A5592D">
        <w:rPr>
          <w:rFonts w:asciiTheme="minorHAnsi" w:hAnsiTheme="minorHAnsi" w:cstheme="minorHAnsi"/>
          <w:sz w:val="18"/>
          <w:szCs w:val="18"/>
        </w:rPr>
        <w:t>–</w:t>
      </w:r>
      <w:r w:rsidRPr="00A5592D">
        <w:rPr>
          <w:rFonts w:asciiTheme="minorHAnsi" w:hAnsiTheme="minorHAnsi" w:cstheme="minorHAnsi"/>
          <w:sz w:val="18"/>
          <w:szCs w:val="18"/>
        </w:rPr>
        <w:t>3(1)(g)</w:t>
      </w:r>
      <w:r w:rsidR="00614251" w:rsidRPr="00A5592D">
        <w:rPr>
          <w:rFonts w:asciiTheme="minorHAnsi" w:hAnsiTheme="minorHAnsi" w:cstheme="minorHAnsi"/>
          <w:sz w:val="18"/>
          <w:szCs w:val="18"/>
        </w:rPr>
        <w:t xml:space="preserve"> and </w:t>
      </w:r>
      <w:r w:rsidRPr="00A5592D">
        <w:rPr>
          <w:rFonts w:asciiTheme="minorHAnsi" w:hAnsiTheme="minorHAnsi" w:cstheme="minorHAnsi"/>
          <w:sz w:val="18"/>
          <w:szCs w:val="18"/>
        </w:rPr>
        <w:t>(h) VCA]</w:t>
      </w:r>
      <w:bookmarkEnd w:id="35"/>
    </w:p>
    <w:p w14:paraId="3831CFCA" w14:textId="37C51C9F" w:rsidR="00AA6C64" w:rsidRPr="00A5592D" w:rsidRDefault="00AA6C64" w:rsidP="004819DE">
      <w:pPr>
        <w:rPr>
          <w:rFonts w:asciiTheme="minorHAnsi" w:hAnsiTheme="minorHAnsi" w:cstheme="minorHAnsi"/>
        </w:rPr>
      </w:pPr>
      <w:r w:rsidRPr="00A5592D">
        <w:rPr>
          <w:rFonts w:asciiTheme="minorHAnsi" w:hAnsiTheme="minorHAnsi" w:cstheme="minorHAnsi"/>
        </w:rPr>
        <w:t xml:space="preserve">It is a requirement </w:t>
      </w:r>
      <w:r w:rsidR="00840371" w:rsidRPr="00A5592D">
        <w:rPr>
          <w:rFonts w:asciiTheme="minorHAnsi" w:hAnsiTheme="minorHAnsi" w:cstheme="minorHAnsi"/>
        </w:rPr>
        <w:t xml:space="preserve">that </w:t>
      </w:r>
      <w:r w:rsidRPr="00A5592D">
        <w:rPr>
          <w:rFonts w:asciiTheme="minorHAnsi" w:hAnsiTheme="minorHAnsi" w:cstheme="minorHAnsi"/>
        </w:rPr>
        <w:t>an ESVCLP operates in accordance with its approved investment plan</w:t>
      </w:r>
      <w:r w:rsidR="00614251" w:rsidRPr="00A5592D">
        <w:rPr>
          <w:rFonts w:asciiTheme="minorHAnsi" w:hAnsiTheme="minorHAnsi" w:cstheme="minorHAnsi"/>
        </w:rPr>
        <w:t xml:space="preserve"> and that the investments it holds are consistent with that plan</w:t>
      </w:r>
      <w:r w:rsidRPr="00A5592D">
        <w:rPr>
          <w:rFonts w:asciiTheme="minorHAnsi" w:hAnsiTheme="minorHAnsi" w:cstheme="minorHAnsi"/>
        </w:rPr>
        <w:t>.</w:t>
      </w:r>
      <w:r w:rsidR="00550060" w:rsidRPr="00A5592D">
        <w:rPr>
          <w:rFonts w:asciiTheme="minorHAnsi" w:hAnsiTheme="minorHAnsi" w:cstheme="minorHAnsi"/>
        </w:rPr>
        <w:t xml:space="preserve"> </w:t>
      </w:r>
      <w:r w:rsidRPr="00A5592D">
        <w:rPr>
          <w:rFonts w:asciiTheme="minorHAnsi" w:hAnsiTheme="minorHAnsi" w:cstheme="minorHAnsi"/>
        </w:rPr>
        <w:t xml:space="preserve">Failure to do so is a </w:t>
      </w:r>
      <w:r w:rsidR="004D7324" w:rsidRPr="00A5592D">
        <w:rPr>
          <w:rFonts w:asciiTheme="minorHAnsi" w:hAnsiTheme="minorHAnsi" w:cstheme="minorHAnsi"/>
        </w:rPr>
        <w:t xml:space="preserve">breach </w:t>
      </w:r>
      <w:r w:rsidRPr="00A5592D">
        <w:rPr>
          <w:rFonts w:asciiTheme="minorHAnsi" w:hAnsiTheme="minorHAnsi" w:cstheme="minorHAnsi"/>
        </w:rPr>
        <w:t xml:space="preserve">of the investment registration requirements and will result in the </w:t>
      </w:r>
      <w:r w:rsidR="00C77211" w:rsidRPr="00A5592D">
        <w:rPr>
          <w:rFonts w:asciiTheme="minorHAnsi" w:hAnsiTheme="minorHAnsi" w:cstheme="minorHAnsi"/>
          <w:lang w:eastAsia="en-US"/>
        </w:rPr>
        <w:t xml:space="preserve">Committee </w:t>
      </w:r>
      <w:r w:rsidRPr="00A5592D">
        <w:rPr>
          <w:rFonts w:asciiTheme="minorHAnsi" w:hAnsiTheme="minorHAnsi" w:cstheme="minorHAnsi"/>
        </w:rPr>
        <w:t>commencing proceedings to revoke the ESVCLP</w:t>
      </w:r>
      <w:r w:rsidR="00800D55" w:rsidRPr="00A5592D">
        <w:rPr>
          <w:rFonts w:asciiTheme="minorHAnsi" w:hAnsiTheme="minorHAnsi" w:cstheme="minorHAnsi"/>
        </w:rPr>
        <w:t>’</w:t>
      </w:r>
      <w:r w:rsidRPr="00A5592D">
        <w:rPr>
          <w:rFonts w:asciiTheme="minorHAnsi" w:hAnsiTheme="minorHAnsi" w:cstheme="minorHAnsi"/>
        </w:rPr>
        <w:t>s registration.</w:t>
      </w:r>
    </w:p>
    <w:p w14:paraId="69FD46AE" w14:textId="5036A18B" w:rsidR="00AA6C64" w:rsidRPr="00A5592D" w:rsidRDefault="00AA6C64" w:rsidP="00004D2A">
      <w:pPr>
        <w:pStyle w:val="Heading3"/>
        <w:rPr>
          <w:rFonts w:asciiTheme="minorHAnsi" w:hAnsiTheme="minorHAnsi" w:cstheme="minorHAnsi"/>
        </w:rPr>
      </w:pPr>
      <w:bookmarkStart w:id="36" w:name="_Toc106631564"/>
      <w:r w:rsidRPr="00A5592D">
        <w:rPr>
          <w:rFonts w:asciiTheme="minorHAnsi" w:hAnsiTheme="minorHAnsi" w:cstheme="minorHAnsi"/>
        </w:rPr>
        <w:t>3.4</w:t>
      </w:r>
      <w:r w:rsidRPr="00A5592D">
        <w:rPr>
          <w:rFonts w:asciiTheme="minorHAnsi" w:hAnsiTheme="minorHAnsi" w:cstheme="minorHAnsi"/>
        </w:rPr>
        <w:tab/>
        <w:t xml:space="preserve">Reporting on implementation of an approved investment plan </w:t>
      </w:r>
      <w:r w:rsidRPr="00A5592D">
        <w:rPr>
          <w:rFonts w:asciiTheme="minorHAnsi" w:hAnsiTheme="minorHAnsi" w:cstheme="minorHAnsi"/>
          <w:sz w:val="18"/>
          <w:szCs w:val="18"/>
        </w:rPr>
        <w:t>[s15</w:t>
      </w:r>
      <w:r w:rsidR="00B91AB2" w:rsidRPr="00A5592D">
        <w:rPr>
          <w:rFonts w:asciiTheme="minorHAnsi" w:hAnsiTheme="minorHAnsi" w:cstheme="minorHAnsi"/>
          <w:sz w:val="18"/>
          <w:szCs w:val="18"/>
        </w:rPr>
        <w:t>–</w:t>
      </w:r>
      <w:r w:rsidRPr="00A5592D">
        <w:rPr>
          <w:rFonts w:asciiTheme="minorHAnsi" w:hAnsiTheme="minorHAnsi" w:cstheme="minorHAnsi"/>
          <w:sz w:val="18"/>
          <w:szCs w:val="18"/>
        </w:rPr>
        <w:t>17 VCA]</w:t>
      </w:r>
      <w:bookmarkEnd w:id="36"/>
    </w:p>
    <w:p w14:paraId="348D7A4C" w14:textId="3774D33E" w:rsidR="00F36E25" w:rsidRPr="00A5592D" w:rsidRDefault="00AA6C64">
      <w:pPr>
        <w:rPr>
          <w:rFonts w:asciiTheme="minorHAnsi" w:hAnsiTheme="minorHAnsi" w:cstheme="minorHAnsi"/>
        </w:rPr>
      </w:pPr>
      <w:r w:rsidRPr="00A5592D">
        <w:rPr>
          <w:rFonts w:asciiTheme="minorHAnsi" w:hAnsiTheme="minorHAnsi" w:cstheme="minorHAnsi"/>
        </w:rPr>
        <w:t>An ESVCLP must report within three months after the end of each financial year on the implementation of its approved investment plan.</w:t>
      </w:r>
      <w:r w:rsidR="00550060" w:rsidRPr="00A5592D">
        <w:rPr>
          <w:rFonts w:asciiTheme="minorHAnsi" w:hAnsiTheme="minorHAnsi" w:cstheme="minorHAnsi"/>
        </w:rPr>
        <w:t xml:space="preserve"> </w:t>
      </w:r>
      <w:r w:rsidRPr="00A5592D">
        <w:rPr>
          <w:rFonts w:asciiTheme="minorHAnsi" w:hAnsiTheme="minorHAnsi" w:cstheme="minorHAnsi"/>
        </w:rPr>
        <w:t>The report must include descriptions of investments and disposals the ESVCLP made during the year.</w:t>
      </w:r>
      <w:r w:rsidR="00550060" w:rsidRPr="00A5592D">
        <w:rPr>
          <w:rFonts w:asciiTheme="minorHAnsi" w:hAnsiTheme="minorHAnsi" w:cstheme="minorHAnsi"/>
        </w:rPr>
        <w:t xml:space="preserve"> </w:t>
      </w:r>
      <w:r w:rsidR="003B7E66" w:rsidRPr="00A5592D">
        <w:rPr>
          <w:rFonts w:asciiTheme="minorHAnsi" w:hAnsiTheme="minorHAnsi" w:cstheme="minorHAnsi"/>
        </w:rPr>
        <w:t xml:space="preserve">As </w:t>
      </w:r>
      <w:r w:rsidRPr="00A5592D">
        <w:rPr>
          <w:rFonts w:asciiTheme="minorHAnsi" w:hAnsiTheme="minorHAnsi" w:cstheme="minorHAnsi"/>
        </w:rPr>
        <w:t xml:space="preserve">the </w:t>
      </w:r>
      <w:r w:rsidR="00C77211" w:rsidRPr="00A5592D">
        <w:rPr>
          <w:rFonts w:asciiTheme="minorHAnsi" w:hAnsiTheme="minorHAnsi" w:cstheme="minorHAnsi"/>
          <w:lang w:eastAsia="en-US"/>
        </w:rPr>
        <w:t xml:space="preserve">Committee </w:t>
      </w:r>
      <w:r w:rsidR="004B33E3" w:rsidRPr="00A5592D">
        <w:rPr>
          <w:rFonts w:asciiTheme="minorHAnsi" w:hAnsiTheme="minorHAnsi" w:cstheme="minorHAnsi"/>
        </w:rPr>
        <w:t xml:space="preserve">is required to publish </w:t>
      </w:r>
      <w:r w:rsidR="003B7E66" w:rsidRPr="00A5592D">
        <w:rPr>
          <w:rFonts w:asciiTheme="minorHAnsi" w:hAnsiTheme="minorHAnsi" w:cstheme="minorHAnsi"/>
        </w:rPr>
        <w:t xml:space="preserve">the </w:t>
      </w:r>
      <w:r w:rsidRPr="00A5592D">
        <w:rPr>
          <w:rFonts w:asciiTheme="minorHAnsi" w:hAnsiTheme="minorHAnsi" w:cstheme="minorHAnsi"/>
        </w:rPr>
        <w:t xml:space="preserve">reports </w:t>
      </w:r>
      <w:r w:rsidR="003B7E66" w:rsidRPr="00A5592D">
        <w:rPr>
          <w:rFonts w:asciiTheme="minorHAnsi" w:hAnsiTheme="minorHAnsi" w:cstheme="minorHAnsi"/>
        </w:rPr>
        <w:t>it receives</w:t>
      </w:r>
      <w:r w:rsidR="00B80ACD" w:rsidRPr="00A5592D">
        <w:rPr>
          <w:rFonts w:asciiTheme="minorHAnsi" w:hAnsiTheme="minorHAnsi" w:cstheme="minorHAnsi"/>
        </w:rPr>
        <w:t>,</w:t>
      </w:r>
      <w:r w:rsidR="003B7E66" w:rsidRPr="00A5592D">
        <w:rPr>
          <w:rFonts w:asciiTheme="minorHAnsi" w:hAnsiTheme="minorHAnsi" w:cstheme="minorHAnsi"/>
        </w:rPr>
        <w:t xml:space="preserve"> an ESVCLP should ensure it complies with the VCA but does not reveal information it does not want in the public domain</w:t>
      </w:r>
      <w:r w:rsidR="004819DE" w:rsidRPr="00A5592D">
        <w:rPr>
          <w:rFonts w:asciiTheme="minorHAnsi" w:hAnsiTheme="minorHAnsi" w:cstheme="minorHAnsi"/>
        </w:rPr>
        <w:t xml:space="preserve">. </w:t>
      </w:r>
    </w:p>
    <w:p w14:paraId="32997D77" w14:textId="7A650CFA" w:rsidR="00AA6C64" w:rsidRPr="00A5592D" w:rsidRDefault="00AA6C64" w:rsidP="005E749E">
      <w:pPr>
        <w:pStyle w:val="Heading2"/>
        <w:rPr>
          <w:rFonts w:asciiTheme="minorHAnsi" w:hAnsiTheme="minorHAnsi" w:cstheme="minorHAnsi"/>
        </w:rPr>
      </w:pPr>
      <w:bookmarkStart w:id="37" w:name="_4._CAPITAL_RAISING"/>
      <w:bookmarkStart w:id="38" w:name="_Toc106631565"/>
      <w:bookmarkEnd w:id="37"/>
      <w:r w:rsidRPr="00A5592D">
        <w:rPr>
          <w:rFonts w:asciiTheme="minorHAnsi" w:hAnsiTheme="minorHAnsi" w:cstheme="minorHAnsi"/>
        </w:rPr>
        <w:t>4.</w:t>
      </w:r>
      <w:r w:rsidRPr="00A5592D">
        <w:rPr>
          <w:rFonts w:asciiTheme="minorHAnsi" w:hAnsiTheme="minorHAnsi" w:cstheme="minorHAnsi"/>
        </w:rPr>
        <w:tab/>
        <w:t>C</w:t>
      </w:r>
      <w:r w:rsidR="000530E3" w:rsidRPr="00A5592D">
        <w:rPr>
          <w:rFonts w:asciiTheme="minorHAnsi" w:hAnsiTheme="minorHAnsi" w:cstheme="minorHAnsi"/>
        </w:rPr>
        <w:t>apital raising and partnership size</w:t>
      </w:r>
      <w:bookmarkEnd w:id="38"/>
    </w:p>
    <w:p w14:paraId="456F1F7D" w14:textId="04240B65" w:rsidR="00AA6C64" w:rsidRPr="00A5592D" w:rsidRDefault="00AA6C64" w:rsidP="00004D2A">
      <w:pPr>
        <w:pStyle w:val="Heading3"/>
        <w:rPr>
          <w:rFonts w:asciiTheme="minorHAnsi" w:hAnsiTheme="minorHAnsi" w:cstheme="minorHAnsi"/>
        </w:rPr>
      </w:pPr>
      <w:bookmarkStart w:id="39" w:name="_Toc106631566"/>
      <w:r w:rsidRPr="00A5592D">
        <w:rPr>
          <w:rFonts w:asciiTheme="minorHAnsi" w:hAnsiTheme="minorHAnsi" w:cstheme="minorHAnsi"/>
        </w:rPr>
        <w:t>4.1</w:t>
      </w:r>
      <w:r w:rsidRPr="00A5592D">
        <w:rPr>
          <w:rFonts w:asciiTheme="minorHAnsi" w:hAnsiTheme="minorHAnsi" w:cstheme="minorHAnsi"/>
        </w:rPr>
        <w:tab/>
        <w:t>Minimum and maximum size [s9</w:t>
      </w:r>
      <w:r w:rsidR="00B91AB2" w:rsidRPr="00A5592D">
        <w:rPr>
          <w:rFonts w:asciiTheme="minorHAnsi" w:hAnsiTheme="minorHAnsi" w:cstheme="minorHAnsi"/>
        </w:rPr>
        <w:t>–</w:t>
      </w:r>
      <w:r w:rsidRPr="00A5592D">
        <w:rPr>
          <w:rFonts w:asciiTheme="minorHAnsi" w:hAnsiTheme="minorHAnsi" w:cstheme="minorHAnsi"/>
        </w:rPr>
        <w:t>3(1)(d)</w:t>
      </w:r>
      <w:r w:rsidR="003B7E66" w:rsidRPr="00A5592D">
        <w:rPr>
          <w:rFonts w:asciiTheme="minorHAnsi" w:hAnsiTheme="minorHAnsi" w:cstheme="minorHAnsi"/>
        </w:rPr>
        <w:t xml:space="preserve"> </w:t>
      </w:r>
      <w:r w:rsidRPr="00A5592D">
        <w:rPr>
          <w:rFonts w:asciiTheme="minorHAnsi" w:hAnsiTheme="minorHAnsi" w:cstheme="minorHAnsi"/>
        </w:rPr>
        <w:t>VCA]</w:t>
      </w:r>
      <w:bookmarkEnd w:id="39"/>
    </w:p>
    <w:p w14:paraId="5317CF68" w14:textId="6839B37A" w:rsidR="00AA6C64" w:rsidRPr="00A5592D" w:rsidRDefault="00AA6C64">
      <w:pPr>
        <w:rPr>
          <w:rFonts w:asciiTheme="minorHAnsi" w:hAnsiTheme="minorHAnsi" w:cstheme="minorHAnsi"/>
        </w:rPr>
      </w:pPr>
      <w:r w:rsidRPr="00A5592D">
        <w:rPr>
          <w:rFonts w:asciiTheme="minorHAnsi" w:hAnsiTheme="minorHAnsi" w:cstheme="minorHAnsi"/>
        </w:rPr>
        <w:t xml:space="preserve">To be eligible for ESVCLP registration a </w:t>
      </w:r>
      <w:r w:rsidR="006D57E3" w:rsidRPr="00A5592D">
        <w:rPr>
          <w:rFonts w:asciiTheme="minorHAnsi" w:hAnsiTheme="minorHAnsi" w:cstheme="minorHAnsi"/>
        </w:rPr>
        <w:t>partnership</w:t>
      </w:r>
      <w:r w:rsidRPr="00A5592D">
        <w:rPr>
          <w:rFonts w:asciiTheme="minorHAnsi" w:hAnsiTheme="minorHAnsi" w:cstheme="minorHAnsi"/>
        </w:rPr>
        <w:t xml:space="preserve"> must have at least $10 million and not more than $</w:t>
      </w:r>
      <w:r w:rsidR="00C77211" w:rsidRPr="00A5592D">
        <w:rPr>
          <w:rFonts w:asciiTheme="minorHAnsi" w:hAnsiTheme="minorHAnsi" w:cstheme="minorHAnsi"/>
        </w:rPr>
        <w:t>2</w:t>
      </w:r>
      <w:r w:rsidRPr="00A5592D">
        <w:rPr>
          <w:rFonts w:asciiTheme="minorHAnsi" w:hAnsiTheme="minorHAnsi" w:cstheme="minorHAnsi"/>
        </w:rPr>
        <w:t xml:space="preserve">00 million </w:t>
      </w:r>
      <w:r w:rsidR="0069449A" w:rsidRPr="00A5592D">
        <w:rPr>
          <w:rFonts w:asciiTheme="minorHAnsi" w:hAnsiTheme="minorHAnsi" w:cstheme="minorHAnsi"/>
        </w:rPr>
        <w:t xml:space="preserve">in </w:t>
      </w:r>
      <w:r w:rsidRPr="00A5592D">
        <w:rPr>
          <w:rFonts w:asciiTheme="minorHAnsi" w:hAnsiTheme="minorHAnsi" w:cstheme="minorHAnsi"/>
        </w:rPr>
        <w:t>committed capital.</w:t>
      </w:r>
      <w:r w:rsidR="00550060" w:rsidRPr="00A5592D">
        <w:rPr>
          <w:rFonts w:asciiTheme="minorHAnsi" w:hAnsiTheme="minorHAnsi" w:cstheme="minorHAnsi"/>
        </w:rPr>
        <w:t xml:space="preserve"> </w:t>
      </w:r>
      <w:r w:rsidRPr="00A5592D">
        <w:rPr>
          <w:rFonts w:asciiTheme="minorHAnsi" w:hAnsiTheme="minorHAnsi" w:cstheme="minorHAnsi"/>
        </w:rPr>
        <w:t>This requirement is ongoing</w:t>
      </w:r>
      <w:r w:rsidR="002F0B34" w:rsidRPr="00A5592D">
        <w:rPr>
          <w:rFonts w:asciiTheme="minorHAnsi" w:hAnsiTheme="minorHAnsi" w:cstheme="minorHAnsi"/>
        </w:rPr>
        <w:t>.</w:t>
      </w:r>
    </w:p>
    <w:p w14:paraId="537CB02E" w14:textId="15189F90" w:rsidR="00AA6C64" w:rsidRPr="00A5592D" w:rsidRDefault="00AA6C64" w:rsidP="003A4990">
      <w:pPr>
        <w:rPr>
          <w:rFonts w:asciiTheme="minorHAnsi" w:hAnsiTheme="minorHAnsi" w:cstheme="minorHAnsi"/>
          <w:sz w:val="20"/>
          <w:szCs w:val="20"/>
        </w:rPr>
      </w:pPr>
      <w:r w:rsidRPr="00A5592D">
        <w:rPr>
          <w:rFonts w:asciiTheme="minorHAnsi" w:hAnsiTheme="minorHAnsi" w:cstheme="minorHAnsi"/>
          <w:sz w:val="20"/>
          <w:szCs w:val="20"/>
        </w:rPr>
        <w:t xml:space="preserve">Note: Conditional registration can be granted to a </w:t>
      </w:r>
      <w:r w:rsidR="006D57E3" w:rsidRPr="00A5592D">
        <w:rPr>
          <w:rFonts w:asciiTheme="minorHAnsi" w:hAnsiTheme="minorHAnsi" w:cstheme="minorHAnsi"/>
          <w:sz w:val="20"/>
          <w:szCs w:val="20"/>
        </w:rPr>
        <w:t>partnership</w:t>
      </w:r>
      <w:r w:rsidRPr="00A5592D">
        <w:rPr>
          <w:rFonts w:asciiTheme="minorHAnsi" w:hAnsiTheme="minorHAnsi" w:cstheme="minorHAnsi"/>
          <w:sz w:val="20"/>
          <w:szCs w:val="20"/>
        </w:rPr>
        <w:t xml:space="preserve"> that has yet to raise capital </w:t>
      </w:r>
      <w:r w:rsidR="008F355F" w:rsidRPr="00A5592D">
        <w:rPr>
          <w:rFonts w:asciiTheme="minorHAnsi" w:hAnsiTheme="minorHAnsi" w:cstheme="minorHAnsi"/>
          <w:sz w:val="20"/>
          <w:szCs w:val="20"/>
        </w:rPr>
        <w:t>(</w:t>
      </w:r>
      <w:r w:rsidRPr="00A5592D">
        <w:rPr>
          <w:rFonts w:asciiTheme="minorHAnsi" w:hAnsiTheme="minorHAnsi" w:cstheme="minorHAnsi"/>
          <w:sz w:val="20"/>
          <w:szCs w:val="20"/>
        </w:rPr>
        <w:t xml:space="preserve">see </w:t>
      </w:r>
      <w:hyperlink w:anchor="Twopointfivepointone" w:history="1">
        <w:r w:rsidRPr="00A5592D">
          <w:rPr>
            <w:rStyle w:val="Hyperlink"/>
            <w:rFonts w:asciiTheme="minorHAnsi" w:hAnsiTheme="minorHAnsi" w:cstheme="minorHAnsi"/>
            <w:sz w:val="20"/>
            <w:szCs w:val="20"/>
          </w:rPr>
          <w:t>section 2.5.1</w:t>
        </w:r>
      </w:hyperlink>
      <w:r w:rsidR="008F355F" w:rsidRPr="00A5592D">
        <w:rPr>
          <w:rFonts w:asciiTheme="minorHAnsi" w:hAnsiTheme="minorHAnsi" w:cstheme="minorHAnsi"/>
          <w:sz w:val="20"/>
          <w:szCs w:val="20"/>
        </w:rPr>
        <w:t>)</w:t>
      </w:r>
      <w:r w:rsidRPr="00A5592D">
        <w:rPr>
          <w:rFonts w:asciiTheme="minorHAnsi" w:hAnsiTheme="minorHAnsi" w:cstheme="minorHAnsi"/>
          <w:sz w:val="20"/>
          <w:szCs w:val="20"/>
        </w:rPr>
        <w:t>.</w:t>
      </w:r>
    </w:p>
    <w:p w14:paraId="717FC806" w14:textId="0782C363" w:rsidR="00AA6C64" w:rsidRPr="00A5592D" w:rsidRDefault="00AA6C64" w:rsidP="00004D2A">
      <w:pPr>
        <w:pStyle w:val="Heading3"/>
        <w:rPr>
          <w:rFonts w:asciiTheme="minorHAnsi" w:hAnsiTheme="minorHAnsi" w:cstheme="minorHAnsi"/>
          <w:sz w:val="18"/>
          <w:szCs w:val="18"/>
        </w:rPr>
      </w:pPr>
      <w:bookmarkStart w:id="40" w:name="Fourpointtwo"/>
      <w:bookmarkStart w:id="41" w:name="_Toc106631567"/>
      <w:r w:rsidRPr="00A5592D">
        <w:rPr>
          <w:rFonts w:asciiTheme="minorHAnsi" w:hAnsiTheme="minorHAnsi" w:cstheme="minorHAnsi"/>
        </w:rPr>
        <w:t>4.2</w:t>
      </w:r>
      <w:r w:rsidRPr="00A5592D">
        <w:rPr>
          <w:rFonts w:asciiTheme="minorHAnsi" w:hAnsiTheme="minorHAnsi" w:cstheme="minorHAnsi"/>
        </w:rPr>
        <w:tab/>
        <w:t>Limit on amount an investor can contribute</w:t>
      </w:r>
      <w:bookmarkEnd w:id="40"/>
      <w:r w:rsidRPr="00A5592D">
        <w:rPr>
          <w:rFonts w:asciiTheme="minorHAnsi" w:hAnsiTheme="minorHAnsi" w:cstheme="minorHAnsi"/>
        </w:rPr>
        <w:t xml:space="preserve"> </w:t>
      </w:r>
      <w:r w:rsidRPr="00A5592D">
        <w:rPr>
          <w:rFonts w:asciiTheme="minorHAnsi" w:hAnsiTheme="minorHAnsi" w:cstheme="minorHAnsi"/>
          <w:sz w:val="18"/>
          <w:szCs w:val="18"/>
        </w:rPr>
        <w:t>[9</w:t>
      </w:r>
      <w:r w:rsidR="00B91AB2" w:rsidRPr="00A5592D">
        <w:rPr>
          <w:rFonts w:asciiTheme="minorHAnsi" w:hAnsiTheme="minorHAnsi" w:cstheme="minorHAnsi"/>
          <w:sz w:val="18"/>
          <w:szCs w:val="18"/>
        </w:rPr>
        <w:t>–</w:t>
      </w:r>
      <w:r w:rsidRPr="00A5592D">
        <w:rPr>
          <w:rFonts w:asciiTheme="minorHAnsi" w:hAnsiTheme="minorHAnsi" w:cstheme="minorHAnsi"/>
          <w:sz w:val="18"/>
          <w:szCs w:val="18"/>
        </w:rPr>
        <w:t xml:space="preserve">3(1)(e), </w:t>
      </w:r>
      <w:r w:rsidR="0069449A" w:rsidRPr="00A5592D">
        <w:rPr>
          <w:rFonts w:asciiTheme="minorHAnsi" w:hAnsiTheme="minorHAnsi" w:cstheme="minorHAnsi"/>
          <w:sz w:val="18"/>
          <w:szCs w:val="18"/>
        </w:rPr>
        <w:br/>
      </w:r>
      <w:r w:rsidRPr="00A5592D">
        <w:rPr>
          <w:rFonts w:asciiTheme="minorHAnsi" w:hAnsiTheme="minorHAnsi" w:cstheme="minorHAnsi"/>
          <w:sz w:val="18"/>
          <w:szCs w:val="18"/>
        </w:rPr>
        <w:t>9</w:t>
      </w:r>
      <w:r w:rsidR="00B91AB2" w:rsidRPr="00A5592D">
        <w:rPr>
          <w:rFonts w:asciiTheme="minorHAnsi" w:hAnsiTheme="minorHAnsi" w:cstheme="minorHAnsi"/>
          <w:sz w:val="18"/>
          <w:szCs w:val="18"/>
        </w:rPr>
        <w:t>–</w:t>
      </w:r>
      <w:r w:rsidRPr="00A5592D">
        <w:rPr>
          <w:rFonts w:asciiTheme="minorHAnsi" w:hAnsiTheme="minorHAnsi" w:cstheme="minorHAnsi"/>
          <w:sz w:val="18"/>
          <w:szCs w:val="18"/>
        </w:rPr>
        <w:t>3(4</w:t>
      </w:r>
      <w:proofErr w:type="gramStart"/>
      <w:r w:rsidRPr="00A5592D">
        <w:rPr>
          <w:rFonts w:asciiTheme="minorHAnsi" w:hAnsiTheme="minorHAnsi" w:cstheme="minorHAnsi"/>
          <w:sz w:val="18"/>
          <w:szCs w:val="18"/>
        </w:rPr>
        <w:t>),(</w:t>
      </w:r>
      <w:proofErr w:type="gramEnd"/>
      <w:r w:rsidRPr="00A5592D">
        <w:rPr>
          <w:rFonts w:asciiTheme="minorHAnsi" w:hAnsiTheme="minorHAnsi" w:cstheme="minorHAnsi"/>
          <w:sz w:val="18"/>
          <w:szCs w:val="18"/>
        </w:rPr>
        <w:t>5)</w:t>
      </w:r>
      <w:r w:rsidR="003B7E66" w:rsidRPr="00A5592D">
        <w:rPr>
          <w:rFonts w:asciiTheme="minorHAnsi" w:hAnsiTheme="minorHAnsi" w:cstheme="minorHAnsi"/>
          <w:sz w:val="18"/>
          <w:szCs w:val="18"/>
        </w:rPr>
        <w:t xml:space="preserve"> and</w:t>
      </w:r>
      <w:r w:rsidRPr="00A5592D">
        <w:rPr>
          <w:rFonts w:asciiTheme="minorHAnsi" w:hAnsiTheme="minorHAnsi" w:cstheme="minorHAnsi"/>
          <w:sz w:val="18"/>
          <w:szCs w:val="18"/>
        </w:rPr>
        <w:t xml:space="preserve"> 9</w:t>
      </w:r>
      <w:r w:rsidR="00B91AB2" w:rsidRPr="00A5592D">
        <w:rPr>
          <w:rFonts w:asciiTheme="minorHAnsi" w:hAnsiTheme="minorHAnsi" w:cstheme="minorHAnsi"/>
          <w:sz w:val="18"/>
          <w:szCs w:val="18"/>
        </w:rPr>
        <w:t>–</w:t>
      </w:r>
      <w:r w:rsidRPr="00A5592D">
        <w:rPr>
          <w:rFonts w:asciiTheme="minorHAnsi" w:hAnsiTheme="minorHAnsi" w:cstheme="minorHAnsi"/>
          <w:sz w:val="18"/>
          <w:szCs w:val="18"/>
        </w:rPr>
        <w:t>4 VCA]</w:t>
      </w:r>
      <w:bookmarkEnd w:id="41"/>
    </w:p>
    <w:p w14:paraId="4E297CEC" w14:textId="6771A110" w:rsidR="00AA6C64" w:rsidRPr="00A5592D" w:rsidRDefault="00AA6C64" w:rsidP="00D5131B">
      <w:pPr>
        <w:rPr>
          <w:rFonts w:asciiTheme="minorHAnsi" w:hAnsiTheme="minorHAnsi" w:cstheme="minorHAnsi"/>
        </w:rPr>
      </w:pPr>
      <w:r w:rsidRPr="00A5592D">
        <w:rPr>
          <w:rFonts w:asciiTheme="minorHAnsi" w:hAnsiTheme="minorHAnsi" w:cstheme="minorHAnsi"/>
        </w:rPr>
        <w:t>An investor (limited partner) cannot contribute more than 30</w:t>
      </w:r>
      <w:r w:rsidR="006E5BDC" w:rsidRPr="00A5592D">
        <w:rPr>
          <w:rFonts w:asciiTheme="minorHAnsi" w:hAnsiTheme="minorHAnsi" w:cstheme="minorHAnsi"/>
        </w:rPr>
        <w:t>%</w:t>
      </w:r>
      <w:r w:rsidRPr="00A5592D">
        <w:rPr>
          <w:rFonts w:asciiTheme="minorHAnsi" w:hAnsiTheme="minorHAnsi" w:cstheme="minorHAnsi"/>
        </w:rPr>
        <w:t xml:space="preserve"> of an ESVCLP</w:t>
      </w:r>
      <w:r w:rsidR="006E5BDC" w:rsidRPr="00A5592D">
        <w:rPr>
          <w:rFonts w:asciiTheme="minorHAnsi" w:hAnsiTheme="minorHAnsi" w:cstheme="minorHAnsi"/>
        </w:rPr>
        <w:t>’</w:t>
      </w:r>
      <w:r w:rsidRPr="00A5592D">
        <w:rPr>
          <w:rFonts w:asciiTheme="minorHAnsi" w:hAnsiTheme="minorHAnsi" w:cstheme="minorHAnsi"/>
        </w:rPr>
        <w:t xml:space="preserve">s committed capital unless the </w:t>
      </w:r>
      <w:r w:rsidR="002E64FF" w:rsidRPr="00A5592D">
        <w:rPr>
          <w:rFonts w:asciiTheme="minorHAnsi" w:hAnsiTheme="minorHAnsi" w:cstheme="minorHAnsi"/>
          <w:lang w:eastAsia="en-US"/>
        </w:rPr>
        <w:t xml:space="preserve">Committee </w:t>
      </w:r>
      <w:r w:rsidRPr="00A5592D">
        <w:rPr>
          <w:rFonts w:asciiTheme="minorHAnsi" w:hAnsiTheme="minorHAnsi" w:cstheme="minorHAnsi"/>
        </w:rPr>
        <w:t>otherwise approves.</w:t>
      </w:r>
      <w:r w:rsidR="00550060" w:rsidRPr="00A5592D">
        <w:rPr>
          <w:rFonts w:asciiTheme="minorHAnsi" w:hAnsiTheme="minorHAnsi" w:cstheme="minorHAnsi"/>
        </w:rPr>
        <w:t xml:space="preserve"> </w:t>
      </w:r>
      <w:r w:rsidRPr="00A5592D">
        <w:rPr>
          <w:rFonts w:asciiTheme="minorHAnsi" w:hAnsiTheme="minorHAnsi" w:cstheme="minorHAnsi"/>
        </w:rPr>
        <w:t xml:space="preserve">Banks, life insurance companies and </w:t>
      </w:r>
      <w:hyperlink w:anchor="Widely" w:history="1">
        <w:r w:rsidRPr="00A5592D">
          <w:rPr>
            <w:rStyle w:val="Hyperlink"/>
            <w:rFonts w:asciiTheme="minorHAnsi" w:hAnsiTheme="minorHAnsi" w:cstheme="minorHAnsi"/>
            <w:b/>
          </w:rPr>
          <w:t>widely</w:t>
        </w:r>
        <w:r w:rsidR="00B91AB2" w:rsidRPr="00A5592D">
          <w:rPr>
            <w:rStyle w:val="Hyperlink"/>
            <w:rFonts w:asciiTheme="minorHAnsi" w:hAnsiTheme="minorHAnsi" w:cstheme="minorHAnsi"/>
            <w:b/>
          </w:rPr>
          <w:t xml:space="preserve"> </w:t>
        </w:r>
        <w:r w:rsidRPr="00A5592D">
          <w:rPr>
            <w:rStyle w:val="Hyperlink"/>
            <w:rFonts w:asciiTheme="minorHAnsi" w:hAnsiTheme="minorHAnsi" w:cstheme="minorHAnsi"/>
            <w:b/>
          </w:rPr>
          <w:t xml:space="preserve">held complying superannuation </w:t>
        </w:r>
        <w:r w:rsidR="00754EB3" w:rsidRPr="00A5592D">
          <w:rPr>
            <w:rStyle w:val="Hyperlink"/>
            <w:rFonts w:asciiTheme="minorHAnsi" w:hAnsiTheme="minorHAnsi" w:cstheme="minorHAnsi"/>
            <w:b/>
          </w:rPr>
          <w:t>funds</w:t>
        </w:r>
      </w:hyperlink>
      <w:r w:rsidRPr="00A5592D">
        <w:rPr>
          <w:rFonts w:asciiTheme="minorHAnsi" w:hAnsiTheme="minorHAnsi" w:cstheme="minorHAnsi"/>
        </w:rPr>
        <w:t xml:space="preserve"> are exempt from this restriction.</w:t>
      </w:r>
      <w:r w:rsidR="007D1438" w:rsidRPr="00A5592D">
        <w:rPr>
          <w:rFonts w:asciiTheme="minorHAnsi" w:hAnsiTheme="minorHAnsi" w:cstheme="minorHAnsi"/>
        </w:rPr>
        <w:t xml:space="preserve"> </w:t>
      </w:r>
      <w:r w:rsidR="00C42011" w:rsidRPr="00A5592D">
        <w:rPr>
          <w:rFonts w:asciiTheme="minorHAnsi" w:hAnsiTheme="minorHAnsi" w:cstheme="minorHAnsi"/>
        </w:rPr>
        <w:t>A f</w:t>
      </w:r>
      <w:r w:rsidR="007D1438" w:rsidRPr="00A5592D">
        <w:rPr>
          <w:rFonts w:asciiTheme="minorHAnsi" w:hAnsiTheme="minorHAnsi" w:cstheme="minorHAnsi"/>
        </w:rPr>
        <w:t xml:space="preserve">oreign venture capital fund of funds </w:t>
      </w:r>
      <w:r w:rsidR="00C42011" w:rsidRPr="00A5592D">
        <w:rPr>
          <w:rFonts w:asciiTheme="minorHAnsi" w:hAnsiTheme="minorHAnsi" w:cstheme="minorHAnsi"/>
        </w:rPr>
        <w:t xml:space="preserve">is </w:t>
      </w:r>
      <w:r w:rsidR="007D1438" w:rsidRPr="00A5592D">
        <w:rPr>
          <w:rFonts w:asciiTheme="minorHAnsi" w:hAnsiTheme="minorHAnsi" w:cstheme="minorHAnsi"/>
        </w:rPr>
        <w:t>also allowed to hold more than 30</w:t>
      </w:r>
      <w:r w:rsidR="006E5BDC" w:rsidRPr="00A5592D">
        <w:rPr>
          <w:rFonts w:asciiTheme="minorHAnsi" w:hAnsiTheme="minorHAnsi" w:cstheme="minorHAnsi"/>
        </w:rPr>
        <w:t>%</w:t>
      </w:r>
      <w:r w:rsidR="007D1438" w:rsidRPr="00A5592D">
        <w:rPr>
          <w:rFonts w:asciiTheme="minorHAnsi" w:hAnsiTheme="minorHAnsi" w:cstheme="minorHAnsi"/>
        </w:rPr>
        <w:t xml:space="preserve"> </w:t>
      </w:r>
      <w:r w:rsidR="003B61D9" w:rsidRPr="00A5592D">
        <w:rPr>
          <w:rFonts w:asciiTheme="minorHAnsi" w:hAnsiTheme="minorHAnsi" w:cstheme="minorHAnsi"/>
        </w:rPr>
        <w:t xml:space="preserve">committed </w:t>
      </w:r>
      <w:r w:rsidR="007D1438" w:rsidRPr="00A5592D">
        <w:rPr>
          <w:rFonts w:asciiTheme="minorHAnsi" w:hAnsiTheme="minorHAnsi" w:cstheme="minorHAnsi"/>
        </w:rPr>
        <w:t>capital</w:t>
      </w:r>
      <w:r w:rsidR="00C42011" w:rsidRPr="00A5592D">
        <w:rPr>
          <w:rFonts w:asciiTheme="minorHAnsi" w:hAnsiTheme="minorHAnsi" w:cstheme="minorHAnsi"/>
        </w:rPr>
        <w:t xml:space="preserve"> in an</w:t>
      </w:r>
      <w:r w:rsidR="003B61D9" w:rsidRPr="00A5592D">
        <w:rPr>
          <w:rFonts w:asciiTheme="minorHAnsi" w:hAnsiTheme="minorHAnsi" w:cstheme="minorHAnsi"/>
        </w:rPr>
        <w:t xml:space="preserve"> ESVCLP</w:t>
      </w:r>
      <w:r w:rsidR="007D1438" w:rsidRPr="00A5592D">
        <w:rPr>
          <w:rFonts w:asciiTheme="minorHAnsi" w:hAnsiTheme="minorHAnsi" w:cstheme="minorHAnsi"/>
        </w:rPr>
        <w:t>, provided the fund is widely held and the ultimate investors are eligible foreign investors.</w:t>
      </w:r>
    </w:p>
    <w:p w14:paraId="28AA558F" w14:textId="4A5439A5" w:rsidR="00AA6C64" w:rsidRPr="00A5592D" w:rsidRDefault="00AA6C64">
      <w:pPr>
        <w:rPr>
          <w:rFonts w:asciiTheme="minorHAnsi" w:hAnsiTheme="minorHAnsi" w:cstheme="minorHAnsi"/>
        </w:rPr>
      </w:pPr>
      <w:r w:rsidRPr="00A5592D">
        <w:rPr>
          <w:rFonts w:asciiTheme="minorHAnsi" w:hAnsiTheme="minorHAnsi" w:cstheme="minorHAnsi"/>
        </w:rPr>
        <w:t xml:space="preserve">An investor in an ESVCLP can apply to the </w:t>
      </w:r>
      <w:r w:rsidR="002E64FF" w:rsidRPr="00A5592D">
        <w:rPr>
          <w:rFonts w:asciiTheme="minorHAnsi" w:hAnsiTheme="minorHAnsi" w:cstheme="minorHAnsi"/>
          <w:lang w:eastAsia="en-US"/>
        </w:rPr>
        <w:t xml:space="preserve">Committee </w:t>
      </w:r>
      <w:r w:rsidRPr="00A5592D">
        <w:rPr>
          <w:rFonts w:asciiTheme="minorHAnsi" w:hAnsiTheme="minorHAnsi" w:cstheme="minorHAnsi"/>
        </w:rPr>
        <w:t>under Division 9</w:t>
      </w:r>
      <w:r w:rsidR="00B91AB2" w:rsidRPr="00A5592D">
        <w:rPr>
          <w:rFonts w:asciiTheme="minorHAnsi" w:hAnsiTheme="minorHAnsi" w:cstheme="minorHAnsi"/>
        </w:rPr>
        <w:t>–</w:t>
      </w:r>
      <w:r w:rsidRPr="00A5592D">
        <w:rPr>
          <w:rFonts w:asciiTheme="minorHAnsi" w:hAnsiTheme="minorHAnsi" w:cstheme="minorHAnsi"/>
        </w:rPr>
        <w:t xml:space="preserve">4 </w:t>
      </w:r>
      <w:r w:rsidR="00BD0467" w:rsidRPr="00A5592D">
        <w:rPr>
          <w:rFonts w:asciiTheme="minorHAnsi" w:hAnsiTheme="minorHAnsi" w:cstheme="minorHAnsi"/>
        </w:rPr>
        <w:t xml:space="preserve">of the </w:t>
      </w:r>
      <w:r w:rsidRPr="00A5592D">
        <w:rPr>
          <w:rFonts w:asciiTheme="minorHAnsi" w:hAnsiTheme="minorHAnsi" w:cstheme="minorHAnsi"/>
        </w:rPr>
        <w:t>VCA for its committed capital to exceed 30</w:t>
      </w:r>
      <w:r w:rsidR="006E5BDC" w:rsidRPr="00A5592D">
        <w:rPr>
          <w:rFonts w:asciiTheme="minorHAnsi" w:hAnsiTheme="minorHAnsi" w:cstheme="minorHAnsi"/>
        </w:rPr>
        <w:t>%</w:t>
      </w:r>
      <w:r w:rsidRPr="00A5592D">
        <w:rPr>
          <w:rFonts w:asciiTheme="minorHAnsi" w:hAnsiTheme="minorHAnsi" w:cstheme="minorHAnsi"/>
        </w:rPr>
        <w:t xml:space="preserve"> of the ESVCLP</w:t>
      </w:r>
      <w:r w:rsidR="00800D55" w:rsidRPr="00A5592D">
        <w:rPr>
          <w:rFonts w:asciiTheme="minorHAnsi" w:hAnsiTheme="minorHAnsi" w:cstheme="minorHAnsi"/>
        </w:rPr>
        <w:t>’</w:t>
      </w:r>
      <w:r w:rsidRPr="00A5592D">
        <w:rPr>
          <w:rFonts w:asciiTheme="minorHAnsi" w:hAnsiTheme="minorHAnsi" w:cstheme="minorHAnsi"/>
        </w:rPr>
        <w:t>s committed capital.</w:t>
      </w:r>
      <w:r w:rsidR="00550060" w:rsidRPr="00A5592D">
        <w:rPr>
          <w:rFonts w:asciiTheme="minorHAnsi" w:hAnsiTheme="minorHAnsi" w:cstheme="minorHAnsi"/>
        </w:rPr>
        <w:t xml:space="preserve"> </w:t>
      </w:r>
      <w:r w:rsidR="004D4EBD">
        <w:rPr>
          <w:rFonts w:asciiTheme="minorHAnsi" w:hAnsiTheme="minorHAnsi" w:cstheme="minorHAnsi"/>
        </w:rPr>
        <w:t>An application under Division 9</w:t>
      </w:r>
      <w:r w:rsidR="004D4EBD" w:rsidRPr="00A5592D">
        <w:rPr>
          <w:rFonts w:asciiTheme="minorHAnsi" w:hAnsiTheme="minorHAnsi" w:cstheme="minorHAnsi"/>
        </w:rPr>
        <w:t>–</w:t>
      </w:r>
      <w:r w:rsidR="004D4EBD">
        <w:rPr>
          <w:rFonts w:asciiTheme="minorHAnsi" w:hAnsiTheme="minorHAnsi" w:cstheme="minorHAnsi"/>
        </w:rPr>
        <w:t xml:space="preserve">4 of the VCA can be made at any time via the </w:t>
      </w:r>
      <w:hyperlink r:id="rId27" w:history="1">
        <w:r w:rsidR="004D4EBD" w:rsidRPr="004D4EBD">
          <w:rPr>
            <w:rStyle w:val="Hyperlink"/>
            <w:rFonts w:asciiTheme="minorHAnsi" w:hAnsiTheme="minorHAnsi" w:cstheme="minorHAnsi"/>
          </w:rPr>
          <w:t>online application form</w:t>
        </w:r>
      </w:hyperlink>
      <w:r w:rsidR="004D4EBD">
        <w:rPr>
          <w:rFonts w:asciiTheme="minorHAnsi" w:hAnsiTheme="minorHAnsi" w:cstheme="minorHAnsi"/>
        </w:rPr>
        <w:t xml:space="preserve">. </w:t>
      </w:r>
      <w:r w:rsidRPr="00A5592D">
        <w:rPr>
          <w:rFonts w:asciiTheme="minorHAnsi" w:hAnsiTheme="minorHAnsi" w:cstheme="minorHAnsi"/>
        </w:rPr>
        <w:t xml:space="preserve">A </w:t>
      </w:r>
      <w:r w:rsidR="002E64FF" w:rsidRPr="00A5592D">
        <w:rPr>
          <w:rFonts w:asciiTheme="minorHAnsi" w:hAnsiTheme="minorHAnsi" w:cstheme="minorHAnsi"/>
          <w:lang w:eastAsia="en-US"/>
        </w:rPr>
        <w:t xml:space="preserve">Committee </w:t>
      </w:r>
      <w:r w:rsidRPr="00A5592D">
        <w:rPr>
          <w:rFonts w:asciiTheme="minorHAnsi" w:hAnsiTheme="minorHAnsi" w:cstheme="minorHAnsi"/>
        </w:rPr>
        <w:t xml:space="preserve">decision to refuse </w:t>
      </w:r>
      <w:r w:rsidR="00E64EFD" w:rsidRPr="00A5592D">
        <w:rPr>
          <w:rFonts w:asciiTheme="minorHAnsi" w:hAnsiTheme="minorHAnsi" w:cstheme="minorHAnsi"/>
        </w:rPr>
        <w:t>an</w:t>
      </w:r>
      <w:r w:rsidRPr="00A5592D">
        <w:rPr>
          <w:rFonts w:asciiTheme="minorHAnsi" w:hAnsiTheme="minorHAnsi" w:cstheme="minorHAnsi"/>
        </w:rPr>
        <w:t xml:space="preserve"> application is reviewable under Division 29 </w:t>
      </w:r>
      <w:r w:rsidR="00BD0467" w:rsidRPr="00A5592D">
        <w:rPr>
          <w:rFonts w:asciiTheme="minorHAnsi" w:hAnsiTheme="minorHAnsi" w:cstheme="minorHAnsi"/>
        </w:rPr>
        <w:t xml:space="preserve">of the </w:t>
      </w:r>
      <w:r w:rsidRPr="00A5592D">
        <w:rPr>
          <w:rFonts w:asciiTheme="minorHAnsi" w:hAnsiTheme="minorHAnsi" w:cstheme="minorHAnsi"/>
        </w:rPr>
        <w:t>VCA.</w:t>
      </w:r>
    </w:p>
    <w:p w14:paraId="29A1110A" w14:textId="1341FBEA" w:rsidR="009B3FC2" w:rsidRPr="00A5592D" w:rsidRDefault="00AA6C64">
      <w:pPr>
        <w:rPr>
          <w:rFonts w:asciiTheme="minorHAnsi" w:hAnsiTheme="minorHAnsi" w:cstheme="minorHAnsi"/>
        </w:rPr>
      </w:pPr>
      <w:r w:rsidRPr="00A5592D">
        <w:rPr>
          <w:rFonts w:asciiTheme="minorHAnsi" w:hAnsiTheme="minorHAnsi" w:cstheme="minorHAnsi"/>
        </w:rPr>
        <w:lastRenderedPageBreak/>
        <w:t xml:space="preserve">The </w:t>
      </w:r>
      <w:r w:rsidR="002E64FF" w:rsidRPr="00A5592D">
        <w:rPr>
          <w:rFonts w:asciiTheme="minorHAnsi" w:hAnsiTheme="minorHAnsi" w:cstheme="minorHAnsi"/>
          <w:lang w:eastAsia="en-US"/>
        </w:rPr>
        <w:t xml:space="preserve">Committee </w:t>
      </w:r>
      <w:r w:rsidRPr="00A5592D">
        <w:rPr>
          <w:rFonts w:asciiTheme="minorHAnsi" w:hAnsiTheme="minorHAnsi" w:cstheme="minorHAnsi"/>
        </w:rPr>
        <w:t xml:space="preserve">may, by legislative instrument, make principles about making </w:t>
      </w:r>
      <w:r w:rsidR="00B80ACD" w:rsidRPr="00A5592D">
        <w:rPr>
          <w:rFonts w:asciiTheme="minorHAnsi" w:hAnsiTheme="minorHAnsi" w:cstheme="minorHAnsi"/>
        </w:rPr>
        <w:t xml:space="preserve">these types of </w:t>
      </w:r>
      <w:r w:rsidRPr="00A5592D">
        <w:rPr>
          <w:rFonts w:asciiTheme="minorHAnsi" w:hAnsiTheme="minorHAnsi" w:cstheme="minorHAnsi"/>
        </w:rPr>
        <w:t>decisions.</w:t>
      </w:r>
      <w:r w:rsidR="00550060" w:rsidRPr="00A5592D">
        <w:rPr>
          <w:rFonts w:asciiTheme="minorHAnsi" w:hAnsiTheme="minorHAnsi" w:cstheme="minorHAnsi"/>
        </w:rPr>
        <w:t xml:space="preserve"> </w:t>
      </w:r>
      <w:r w:rsidRPr="00A5592D">
        <w:rPr>
          <w:rFonts w:asciiTheme="minorHAnsi" w:hAnsiTheme="minorHAnsi" w:cstheme="minorHAnsi"/>
        </w:rPr>
        <w:t xml:space="preserve">Any legislative instruments will be published on the </w:t>
      </w:r>
      <w:hyperlink r:id="rId28" w:history="1">
        <w:r w:rsidRPr="00A5592D">
          <w:rPr>
            <w:rStyle w:val="Hyperlink"/>
            <w:rFonts w:asciiTheme="minorHAnsi" w:hAnsiTheme="minorHAnsi" w:cstheme="minorHAnsi"/>
          </w:rPr>
          <w:t xml:space="preserve">ESVCLP </w:t>
        </w:r>
        <w:r w:rsidR="00B80ACD" w:rsidRPr="00A5592D">
          <w:rPr>
            <w:rStyle w:val="Hyperlink"/>
            <w:rFonts w:asciiTheme="minorHAnsi" w:hAnsiTheme="minorHAnsi" w:cstheme="minorHAnsi"/>
          </w:rPr>
          <w:t xml:space="preserve">web </w:t>
        </w:r>
        <w:r w:rsidR="003A4990" w:rsidRPr="00A5592D">
          <w:rPr>
            <w:rStyle w:val="Hyperlink"/>
            <w:rFonts w:asciiTheme="minorHAnsi" w:hAnsiTheme="minorHAnsi" w:cstheme="minorHAnsi"/>
          </w:rPr>
          <w:t>page</w:t>
        </w:r>
      </w:hyperlink>
      <w:r w:rsidR="00B80ACD" w:rsidRPr="00A5592D">
        <w:rPr>
          <w:rFonts w:asciiTheme="minorHAnsi" w:hAnsiTheme="minorHAnsi" w:cstheme="minorHAnsi"/>
        </w:rPr>
        <w:t xml:space="preserve"> and on the Federal Register of Legislation</w:t>
      </w:r>
      <w:r w:rsidR="003A4990" w:rsidRPr="00A5592D">
        <w:rPr>
          <w:rFonts w:asciiTheme="minorHAnsi" w:hAnsiTheme="minorHAnsi" w:cstheme="minorHAnsi"/>
        </w:rPr>
        <w:t>.</w:t>
      </w:r>
    </w:p>
    <w:p w14:paraId="0CF0C910" w14:textId="6D21800C" w:rsidR="00B659B3" w:rsidRPr="00A5592D" w:rsidRDefault="00B659B3" w:rsidP="00004D2A">
      <w:pPr>
        <w:pStyle w:val="Heading3"/>
        <w:rPr>
          <w:rFonts w:asciiTheme="minorHAnsi" w:hAnsiTheme="minorHAnsi" w:cstheme="minorHAnsi"/>
        </w:rPr>
      </w:pPr>
      <w:bookmarkStart w:id="42" w:name="_Toc106631568"/>
      <w:r w:rsidRPr="00A5592D">
        <w:rPr>
          <w:rFonts w:asciiTheme="minorHAnsi" w:hAnsiTheme="minorHAnsi" w:cstheme="minorHAnsi"/>
        </w:rPr>
        <w:t>4.3</w:t>
      </w:r>
      <w:r w:rsidRPr="00A5592D">
        <w:rPr>
          <w:rFonts w:asciiTheme="minorHAnsi" w:hAnsiTheme="minorHAnsi" w:cstheme="minorHAnsi"/>
        </w:rPr>
        <w:tab/>
        <w:t xml:space="preserve">Committed capital </w:t>
      </w:r>
      <w:r w:rsidRPr="00A5592D">
        <w:rPr>
          <w:rFonts w:asciiTheme="minorHAnsi" w:hAnsiTheme="minorHAnsi" w:cstheme="minorHAnsi"/>
          <w:sz w:val="18"/>
          <w:szCs w:val="18"/>
        </w:rPr>
        <w:t>[s118–445 ITAA97]</w:t>
      </w:r>
      <w:bookmarkEnd w:id="42"/>
    </w:p>
    <w:p w14:paraId="53FF9622" w14:textId="28D31775" w:rsidR="00AA6C64" w:rsidRPr="00A5592D" w:rsidRDefault="00AA6C64">
      <w:pPr>
        <w:rPr>
          <w:rFonts w:asciiTheme="minorHAnsi" w:hAnsiTheme="minorHAnsi" w:cstheme="minorHAnsi"/>
        </w:rPr>
      </w:pPr>
      <w:r w:rsidRPr="00A5592D">
        <w:rPr>
          <w:rFonts w:asciiTheme="minorHAnsi" w:hAnsiTheme="minorHAnsi" w:cstheme="minorHAnsi"/>
        </w:rPr>
        <w:t>Section 118</w:t>
      </w:r>
      <w:r w:rsidR="00B91AB2" w:rsidRPr="00A5592D">
        <w:rPr>
          <w:rFonts w:asciiTheme="minorHAnsi" w:hAnsiTheme="minorHAnsi" w:cstheme="minorHAnsi"/>
        </w:rPr>
        <w:t>–</w:t>
      </w:r>
      <w:r w:rsidRPr="00A5592D">
        <w:rPr>
          <w:rFonts w:asciiTheme="minorHAnsi" w:hAnsiTheme="minorHAnsi" w:cstheme="minorHAnsi"/>
        </w:rPr>
        <w:t xml:space="preserve">445 </w:t>
      </w:r>
      <w:r w:rsidR="00283C8C" w:rsidRPr="00A5592D">
        <w:rPr>
          <w:rFonts w:asciiTheme="minorHAnsi" w:hAnsiTheme="minorHAnsi" w:cstheme="minorHAnsi"/>
        </w:rPr>
        <w:t xml:space="preserve">of the </w:t>
      </w:r>
      <w:r w:rsidRPr="00A5592D">
        <w:rPr>
          <w:rFonts w:asciiTheme="minorHAnsi" w:hAnsiTheme="minorHAnsi" w:cstheme="minorHAnsi"/>
        </w:rPr>
        <w:t>ITAA97 defines committed capital.</w:t>
      </w:r>
      <w:r w:rsidR="00550060" w:rsidRPr="00A5592D">
        <w:rPr>
          <w:rFonts w:asciiTheme="minorHAnsi" w:hAnsiTheme="minorHAnsi" w:cstheme="minorHAnsi"/>
        </w:rPr>
        <w:t xml:space="preserve"> </w:t>
      </w:r>
      <w:r w:rsidR="00A102B9" w:rsidRPr="00A5592D">
        <w:rPr>
          <w:rFonts w:asciiTheme="minorHAnsi" w:hAnsiTheme="minorHAnsi" w:cstheme="minorHAnsi"/>
        </w:rPr>
        <w:t>T</w:t>
      </w:r>
      <w:r w:rsidRPr="00A5592D">
        <w:rPr>
          <w:rFonts w:asciiTheme="minorHAnsi" w:hAnsiTheme="minorHAnsi" w:cstheme="minorHAnsi"/>
        </w:rPr>
        <w:t>o maintain ESVCLP registration</w:t>
      </w:r>
      <w:r w:rsidR="006F3D63" w:rsidRPr="00A5592D">
        <w:rPr>
          <w:rFonts w:asciiTheme="minorHAnsi" w:hAnsiTheme="minorHAnsi" w:cstheme="minorHAnsi"/>
        </w:rPr>
        <w:t>,</w:t>
      </w:r>
      <w:r w:rsidRPr="00A5592D">
        <w:rPr>
          <w:rFonts w:asciiTheme="minorHAnsi" w:hAnsiTheme="minorHAnsi" w:cstheme="minorHAnsi"/>
        </w:rPr>
        <w:t xml:space="preserve"> a </w:t>
      </w:r>
      <w:r w:rsidR="00BF7CB3" w:rsidRPr="00A5592D">
        <w:rPr>
          <w:rFonts w:asciiTheme="minorHAnsi" w:hAnsiTheme="minorHAnsi" w:cstheme="minorHAnsi"/>
        </w:rPr>
        <w:t xml:space="preserve">limited </w:t>
      </w:r>
      <w:r w:rsidR="006D57E3" w:rsidRPr="00A5592D">
        <w:rPr>
          <w:rFonts w:asciiTheme="minorHAnsi" w:hAnsiTheme="minorHAnsi" w:cstheme="minorHAnsi"/>
        </w:rPr>
        <w:t>partnership</w:t>
      </w:r>
      <w:r w:rsidRPr="00A5592D">
        <w:rPr>
          <w:rFonts w:asciiTheme="minorHAnsi" w:hAnsiTheme="minorHAnsi" w:cstheme="minorHAnsi"/>
        </w:rPr>
        <w:t xml:space="preserve"> must have at least $10 million and not more than $</w:t>
      </w:r>
      <w:r w:rsidR="002E64FF" w:rsidRPr="00A5592D">
        <w:rPr>
          <w:rFonts w:asciiTheme="minorHAnsi" w:hAnsiTheme="minorHAnsi" w:cstheme="minorHAnsi"/>
        </w:rPr>
        <w:t>2</w:t>
      </w:r>
      <w:r w:rsidRPr="00A5592D">
        <w:rPr>
          <w:rFonts w:asciiTheme="minorHAnsi" w:hAnsiTheme="minorHAnsi" w:cstheme="minorHAnsi"/>
        </w:rPr>
        <w:t>00</w:t>
      </w:r>
      <w:r w:rsidR="00A102B9" w:rsidRPr="00A5592D">
        <w:rPr>
          <w:rFonts w:asciiTheme="minorHAnsi" w:hAnsiTheme="minorHAnsi" w:cstheme="minorHAnsi"/>
        </w:rPr>
        <w:t> </w:t>
      </w:r>
      <w:r w:rsidRPr="00A5592D">
        <w:rPr>
          <w:rFonts w:asciiTheme="minorHAnsi" w:hAnsiTheme="minorHAnsi" w:cstheme="minorHAnsi"/>
        </w:rPr>
        <w:t>million committed capital</w:t>
      </w:r>
      <w:r w:rsidR="004C0EBE" w:rsidRPr="00A5592D">
        <w:rPr>
          <w:rFonts w:asciiTheme="minorHAnsi" w:hAnsiTheme="minorHAnsi" w:cstheme="minorHAnsi"/>
        </w:rPr>
        <w:t>.</w:t>
      </w:r>
      <w:r w:rsidR="00550060" w:rsidRPr="00A5592D">
        <w:rPr>
          <w:rFonts w:asciiTheme="minorHAnsi" w:hAnsiTheme="minorHAnsi" w:cstheme="minorHAnsi"/>
        </w:rPr>
        <w:t xml:space="preserve"> </w:t>
      </w:r>
      <w:r w:rsidR="004C0EBE" w:rsidRPr="00A5592D">
        <w:rPr>
          <w:rFonts w:asciiTheme="minorHAnsi" w:hAnsiTheme="minorHAnsi" w:cstheme="minorHAnsi"/>
        </w:rPr>
        <w:t>A</w:t>
      </w:r>
      <w:r w:rsidRPr="00A5592D">
        <w:rPr>
          <w:rFonts w:asciiTheme="minorHAnsi" w:hAnsiTheme="minorHAnsi" w:cstheme="minorHAnsi"/>
        </w:rPr>
        <w:t xml:space="preserve"> partner cannot contribute more than 30</w:t>
      </w:r>
      <w:r w:rsidR="006E5BDC" w:rsidRPr="00A5592D">
        <w:rPr>
          <w:rFonts w:asciiTheme="minorHAnsi" w:hAnsiTheme="minorHAnsi" w:cstheme="minorHAnsi"/>
        </w:rPr>
        <w:t>%</w:t>
      </w:r>
      <w:r w:rsidRPr="00A5592D">
        <w:rPr>
          <w:rFonts w:asciiTheme="minorHAnsi" w:hAnsiTheme="minorHAnsi" w:cstheme="minorHAnsi"/>
        </w:rPr>
        <w:t xml:space="preserve"> of an ESVCLP</w:t>
      </w:r>
      <w:r w:rsidR="00800D55" w:rsidRPr="00A5592D">
        <w:rPr>
          <w:rFonts w:asciiTheme="minorHAnsi" w:hAnsiTheme="minorHAnsi" w:cstheme="minorHAnsi"/>
        </w:rPr>
        <w:t>’</w:t>
      </w:r>
      <w:r w:rsidRPr="00A5592D">
        <w:rPr>
          <w:rFonts w:asciiTheme="minorHAnsi" w:hAnsiTheme="minorHAnsi" w:cstheme="minorHAnsi"/>
        </w:rPr>
        <w:t>s comm</w:t>
      </w:r>
      <w:r w:rsidR="007708C5" w:rsidRPr="00A5592D">
        <w:rPr>
          <w:rFonts w:asciiTheme="minorHAnsi" w:hAnsiTheme="minorHAnsi" w:cstheme="minorHAnsi"/>
        </w:rPr>
        <w:t xml:space="preserve">itted capital </w:t>
      </w:r>
      <w:r w:rsidR="008F355F" w:rsidRPr="00A5592D">
        <w:rPr>
          <w:rFonts w:asciiTheme="minorHAnsi" w:hAnsiTheme="minorHAnsi" w:cstheme="minorHAnsi"/>
        </w:rPr>
        <w:t>(</w:t>
      </w:r>
      <w:r w:rsidR="007708C5" w:rsidRPr="00A5592D">
        <w:rPr>
          <w:rFonts w:asciiTheme="minorHAnsi" w:hAnsiTheme="minorHAnsi" w:cstheme="minorHAnsi"/>
        </w:rPr>
        <w:t xml:space="preserve">see </w:t>
      </w:r>
      <w:hyperlink w:anchor="Fourpointtwo" w:history="1">
        <w:r w:rsidR="007708C5" w:rsidRPr="00A5592D">
          <w:rPr>
            <w:rStyle w:val="Hyperlink"/>
            <w:rFonts w:asciiTheme="minorHAnsi" w:hAnsiTheme="minorHAnsi" w:cstheme="minorHAnsi"/>
          </w:rPr>
          <w:t>section 4.2</w:t>
        </w:r>
      </w:hyperlink>
      <w:r w:rsidR="008F355F" w:rsidRPr="00A5592D">
        <w:rPr>
          <w:rFonts w:asciiTheme="minorHAnsi" w:hAnsiTheme="minorHAnsi" w:cstheme="minorHAnsi"/>
        </w:rPr>
        <w:t>)</w:t>
      </w:r>
      <w:r w:rsidR="007708C5" w:rsidRPr="00A5592D">
        <w:rPr>
          <w:rFonts w:asciiTheme="minorHAnsi" w:hAnsiTheme="minorHAnsi" w:cstheme="minorHAnsi"/>
        </w:rPr>
        <w:t>.</w:t>
      </w:r>
      <w:r w:rsidR="00550060" w:rsidRPr="00A5592D">
        <w:rPr>
          <w:rFonts w:asciiTheme="minorHAnsi" w:hAnsiTheme="minorHAnsi" w:cstheme="minorHAnsi"/>
        </w:rPr>
        <w:t xml:space="preserve"> </w:t>
      </w:r>
      <w:r w:rsidR="006F3D63" w:rsidRPr="00A5592D">
        <w:rPr>
          <w:rFonts w:asciiTheme="minorHAnsi" w:hAnsiTheme="minorHAnsi" w:cstheme="minorHAnsi"/>
        </w:rPr>
        <w:t>Also, a</w:t>
      </w:r>
      <w:r w:rsidRPr="00A5592D">
        <w:rPr>
          <w:rFonts w:asciiTheme="minorHAnsi" w:hAnsiTheme="minorHAnsi" w:cstheme="minorHAnsi"/>
        </w:rPr>
        <w:t>n investment cannot represent more than 30</w:t>
      </w:r>
      <w:r w:rsidR="006E5BDC" w:rsidRPr="00A5592D">
        <w:rPr>
          <w:rFonts w:asciiTheme="minorHAnsi" w:hAnsiTheme="minorHAnsi" w:cstheme="minorHAnsi"/>
        </w:rPr>
        <w:t>%</w:t>
      </w:r>
      <w:r w:rsidRPr="00A5592D">
        <w:rPr>
          <w:rFonts w:asciiTheme="minorHAnsi" w:hAnsiTheme="minorHAnsi" w:cstheme="minorHAnsi"/>
        </w:rPr>
        <w:t xml:space="preserve"> of</w:t>
      </w:r>
      <w:r w:rsidR="003A4990" w:rsidRPr="00A5592D">
        <w:rPr>
          <w:rFonts w:asciiTheme="minorHAnsi" w:hAnsiTheme="minorHAnsi" w:cstheme="minorHAnsi"/>
        </w:rPr>
        <w:t xml:space="preserve"> an ESVCLP</w:t>
      </w:r>
      <w:r w:rsidR="00800D55" w:rsidRPr="00A5592D">
        <w:rPr>
          <w:rFonts w:asciiTheme="minorHAnsi" w:hAnsiTheme="minorHAnsi" w:cstheme="minorHAnsi"/>
        </w:rPr>
        <w:t>’</w:t>
      </w:r>
      <w:r w:rsidR="003A4990" w:rsidRPr="00A5592D">
        <w:rPr>
          <w:rFonts w:asciiTheme="minorHAnsi" w:hAnsiTheme="minorHAnsi" w:cstheme="minorHAnsi"/>
        </w:rPr>
        <w:t>s committed capital</w:t>
      </w:r>
      <w:r w:rsidR="00B1455D" w:rsidRPr="00A5592D">
        <w:rPr>
          <w:rFonts w:asciiTheme="minorHAnsi" w:hAnsiTheme="minorHAnsi" w:cstheme="minorHAnsi"/>
        </w:rPr>
        <w:t xml:space="preserve"> </w:t>
      </w:r>
      <w:r w:rsidR="00A102B9" w:rsidRPr="00A5592D">
        <w:rPr>
          <w:rFonts w:asciiTheme="minorHAnsi" w:hAnsiTheme="minorHAnsi" w:cstheme="minorHAnsi"/>
        </w:rPr>
        <w:t>[</w:t>
      </w:r>
      <w:r w:rsidR="00B1455D" w:rsidRPr="00A5592D">
        <w:rPr>
          <w:rFonts w:asciiTheme="minorHAnsi" w:hAnsiTheme="minorHAnsi" w:cstheme="minorHAnsi"/>
        </w:rPr>
        <w:t>s118</w:t>
      </w:r>
      <w:r w:rsidR="00B91AB2" w:rsidRPr="00A5592D">
        <w:rPr>
          <w:rFonts w:asciiTheme="minorHAnsi" w:hAnsiTheme="minorHAnsi" w:cstheme="minorHAnsi"/>
        </w:rPr>
        <w:t>–</w:t>
      </w:r>
      <w:r w:rsidR="00B1455D" w:rsidRPr="00A5592D">
        <w:rPr>
          <w:rFonts w:asciiTheme="minorHAnsi" w:hAnsiTheme="minorHAnsi" w:cstheme="minorHAnsi"/>
        </w:rPr>
        <w:t>425(1)(d) of the ITAA97</w:t>
      </w:r>
      <w:r w:rsidR="00A102B9" w:rsidRPr="00A5592D">
        <w:rPr>
          <w:rFonts w:asciiTheme="minorHAnsi" w:hAnsiTheme="minorHAnsi" w:cstheme="minorHAnsi"/>
        </w:rPr>
        <w:t>]</w:t>
      </w:r>
      <w:r w:rsidR="003A4990" w:rsidRPr="00A5592D">
        <w:rPr>
          <w:rFonts w:asciiTheme="minorHAnsi" w:hAnsiTheme="minorHAnsi" w:cstheme="minorHAnsi"/>
        </w:rPr>
        <w:t>.</w:t>
      </w:r>
    </w:p>
    <w:p w14:paraId="0F2F8746" w14:textId="77777777" w:rsidR="00AA6C64" w:rsidRPr="00A5592D" w:rsidRDefault="00AA6C64" w:rsidP="00004D2A">
      <w:pPr>
        <w:pStyle w:val="Heading3"/>
        <w:rPr>
          <w:rFonts w:asciiTheme="minorHAnsi" w:hAnsiTheme="minorHAnsi" w:cstheme="minorHAnsi"/>
        </w:rPr>
      </w:pPr>
      <w:bookmarkStart w:id="43" w:name="_Toc106631569"/>
      <w:r w:rsidRPr="00A5592D">
        <w:rPr>
          <w:rFonts w:asciiTheme="minorHAnsi" w:hAnsiTheme="minorHAnsi" w:cstheme="minorHAnsi"/>
        </w:rPr>
        <w:t>4.4</w:t>
      </w:r>
      <w:r w:rsidRPr="00A5592D">
        <w:rPr>
          <w:rFonts w:asciiTheme="minorHAnsi" w:hAnsiTheme="minorHAnsi" w:cstheme="minorHAnsi"/>
        </w:rPr>
        <w:tab/>
        <w:t>Australian Financial Services Licence (AFSL)</w:t>
      </w:r>
      <w:bookmarkEnd w:id="43"/>
    </w:p>
    <w:p w14:paraId="2D6531A4" w14:textId="19C724A7" w:rsidR="00AA6C64" w:rsidRPr="00A5592D" w:rsidRDefault="00C41383">
      <w:pPr>
        <w:rPr>
          <w:rFonts w:asciiTheme="minorHAnsi" w:hAnsiTheme="minorHAnsi" w:cstheme="minorHAnsi"/>
        </w:rPr>
      </w:pPr>
      <w:r w:rsidRPr="00A5592D">
        <w:rPr>
          <w:rFonts w:asciiTheme="minorHAnsi" w:hAnsiTheme="minorHAnsi" w:cstheme="minorHAnsi"/>
        </w:rPr>
        <w:t xml:space="preserve">Please visit the </w:t>
      </w:r>
      <w:hyperlink r:id="rId29" w:history="1">
        <w:r w:rsidRPr="00A5592D">
          <w:rPr>
            <w:rStyle w:val="Hyperlink"/>
            <w:rFonts w:asciiTheme="minorHAnsi" w:hAnsiTheme="minorHAnsi" w:cstheme="minorHAnsi"/>
          </w:rPr>
          <w:t>ASIC website</w:t>
        </w:r>
      </w:hyperlink>
      <w:r w:rsidRPr="00A5592D">
        <w:rPr>
          <w:rFonts w:asciiTheme="minorHAnsi" w:hAnsiTheme="minorHAnsi" w:cstheme="minorHAnsi"/>
          <w:color w:val="1F497D"/>
        </w:rPr>
        <w:t xml:space="preserve"> </w:t>
      </w:r>
      <w:r w:rsidRPr="00A5592D">
        <w:rPr>
          <w:rFonts w:asciiTheme="minorHAnsi" w:hAnsiTheme="minorHAnsi" w:cstheme="minorHAnsi"/>
        </w:rPr>
        <w:t xml:space="preserve">to determine whether </w:t>
      </w:r>
      <w:r w:rsidR="00DD1F12" w:rsidRPr="00A5592D">
        <w:rPr>
          <w:rFonts w:asciiTheme="minorHAnsi" w:hAnsiTheme="minorHAnsi" w:cstheme="minorHAnsi"/>
        </w:rPr>
        <w:t>the</w:t>
      </w:r>
      <w:r w:rsidRPr="00A5592D">
        <w:rPr>
          <w:rFonts w:asciiTheme="minorHAnsi" w:hAnsiTheme="minorHAnsi" w:cstheme="minorHAnsi"/>
        </w:rPr>
        <w:t xml:space="preserve"> proposed ESVCLP structure requires an AFSL under the </w:t>
      </w:r>
      <w:r w:rsidRPr="00A5592D">
        <w:rPr>
          <w:rFonts w:asciiTheme="minorHAnsi" w:hAnsiTheme="minorHAnsi" w:cstheme="minorHAnsi"/>
          <w:i/>
          <w:iCs/>
        </w:rPr>
        <w:t>Corporations Act 2001.</w:t>
      </w:r>
    </w:p>
    <w:p w14:paraId="1E2E36AC" w14:textId="6467E551" w:rsidR="00AA6C64" w:rsidRPr="00A5592D" w:rsidRDefault="00AA6C64" w:rsidP="005E749E">
      <w:pPr>
        <w:pStyle w:val="Heading2"/>
        <w:rPr>
          <w:rFonts w:asciiTheme="minorHAnsi" w:hAnsiTheme="minorHAnsi" w:cstheme="minorHAnsi"/>
        </w:rPr>
      </w:pPr>
      <w:bookmarkStart w:id="44" w:name="_5._REGULATION_OF"/>
      <w:bookmarkStart w:id="45" w:name="_Toc106631570"/>
      <w:bookmarkEnd w:id="44"/>
      <w:r w:rsidRPr="00A5592D">
        <w:rPr>
          <w:rFonts w:asciiTheme="minorHAnsi" w:hAnsiTheme="minorHAnsi" w:cstheme="minorHAnsi"/>
        </w:rPr>
        <w:t>5.</w:t>
      </w:r>
      <w:r w:rsidRPr="00A5592D">
        <w:rPr>
          <w:rFonts w:asciiTheme="minorHAnsi" w:hAnsiTheme="minorHAnsi" w:cstheme="minorHAnsi"/>
        </w:rPr>
        <w:tab/>
        <w:t>R</w:t>
      </w:r>
      <w:r w:rsidR="000530E3" w:rsidRPr="00A5592D">
        <w:rPr>
          <w:rFonts w:asciiTheme="minorHAnsi" w:hAnsiTheme="minorHAnsi" w:cstheme="minorHAnsi"/>
        </w:rPr>
        <w:t xml:space="preserve">egulation of </w:t>
      </w:r>
      <w:r w:rsidRPr="00A5592D">
        <w:rPr>
          <w:rFonts w:asciiTheme="minorHAnsi" w:hAnsiTheme="minorHAnsi" w:cstheme="minorHAnsi"/>
        </w:rPr>
        <w:t xml:space="preserve">ESVCLP </w:t>
      </w:r>
      <w:r w:rsidR="000530E3" w:rsidRPr="00A5592D">
        <w:rPr>
          <w:rFonts w:asciiTheme="minorHAnsi" w:hAnsiTheme="minorHAnsi" w:cstheme="minorHAnsi"/>
        </w:rPr>
        <w:t>activities and investments</w:t>
      </w:r>
      <w:bookmarkEnd w:id="45"/>
    </w:p>
    <w:p w14:paraId="6DF43302" w14:textId="168EC986" w:rsidR="00AA6C64" w:rsidRPr="00A5592D" w:rsidRDefault="00AA6C64" w:rsidP="00004D2A">
      <w:pPr>
        <w:pStyle w:val="Heading3"/>
        <w:rPr>
          <w:rFonts w:asciiTheme="minorHAnsi" w:hAnsiTheme="minorHAnsi" w:cstheme="minorHAnsi"/>
        </w:rPr>
      </w:pPr>
      <w:bookmarkStart w:id="46" w:name="_Toc106631571"/>
      <w:r w:rsidRPr="00A5592D">
        <w:rPr>
          <w:rFonts w:asciiTheme="minorHAnsi" w:hAnsiTheme="minorHAnsi" w:cstheme="minorHAnsi"/>
        </w:rPr>
        <w:t>5.1</w:t>
      </w:r>
      <w:r w:rsidRPr="00A5592D">
        <w:rPr>
          <w:rFonts w:asciiTheme="minorHAnsi" w:hAnsiTheme="minorHAnsi" w:cstheme="minorHAnsi"/>
        </w:rPr>
        <w:tab/>
        <w:t xml:space="preserve">ESVCLP activities </w:t>
      </w:r>
      <w:r w:rsidRPr="00A5592D">
        <w:rPr>
          <w:rFonts w:asciiTheme="minorHAnsi" w:hAnsiTheme="minorHAnsi" w:cstheme="minorHAnsi"/>
          <w:sz w:val="18"/>
          <w:szCs w:val="18"/>
        </w:rPr>
        <w:t>[s9</w:t>
      </w:r>
      <w:r w:rsidR="00B91AB2" w:rsidRPr="00A5592D">
        <w:rPr>
          <w:rFonts w:asciiTheme="minorHAnsi" w:hAnsiTheme="minorHAnsi" w:cstheme="minorHAnsi"/>
          <w:sz w:val="18"/>
          <w:szCs w:val="18"/>
        </w:rPr>
        <w:t>–</w:t>
      </w:r>
      <w:r w:rsidRPr="00A5592D">
        <w:rPr>
          <w:rFonts w:asciiTheme="minorHAnsi" w:hAnsiTheme="minorHAnsi" w:cstheme="minorHAnsi"/>
          <w:sz w:val="18"/>
          <w:szCs w:val="18"/>
        </w:rPr>
        <w:t>3(1)(f) to (k) VCA]</w:t>
      </w:r>
      <w:bookmarkEnd w:id="46"/>
    </w:p>
    <w:p w14:paraId="4C55BB5A" w14:textId="6E3880F2" w:rsidR="00AA6C64" w:rsidRPr="00A5592D" w:rsidRDefault="00AA6C64">
      <w:pPr>
        <w:rPr>
          <w:rFonts w:asciiTheme="minorHAnsi" w:hAnsiTheme="minorHAnsi" w:cstheme="minorHAnsi"/>
        </w:rPr>
      </w:pPr>
      <w:r w:rsidRPr="00A5592D">
        <w:rPr>
          <w:rFonts w:asciiTheme="minorHAnsi" w:hAnsiTheme="minorHAnsi" w:cstheme="minorHAnsi"/>
        </w:rPr>
        <w:t>An ESVCLP can only carry on the business of being an ESVCLP (</w:t>
      </w:r>
      <w:r w:rsidR="00D97B98" w:rsidRPr="00A5592D">
        <w:rPr>
          <w:rFonts w:asciiTheme="minorHAnsi" w:hAnsiTheme="minorHAnsi" w:cstheme="minorHAnsi"/>
        </w:rPr>
        <w:t>that is,</w:t>
      </w:r>
      <w:r w:rsidRPr="00A5592D">
        <w:rPr>
          <w:rFonts w:asciiTheme="minorHAnsi" w:hAnsiTheme="minorHAnsi" w:cstheme="minorHAnsi"/>
        </w:rPr>
        <w:t xml:space="preserve"> being a venture capital </w:t>
      </w:r>
      <w:r w:rsidR="006D57E3" w:rsidRPr="00A5592D">
        <w:rPr>
          <w:rFonts w:asciiTheme="minorHAnsi" w:hAnsiTheme="minorHAnsi" w:cstheme="minorHAnsi"/>
        </w:rPr>
        <w:t>partnership</w:t>
      </w:r>
      <w:r w:rsidRPr="00A5592D">
        <w:rPr>
          <w:rFonts w:asciiTheme="minorHAnsi" w:hAnsiTheme="minorHAnsi" w:cstheme="minorHAnsi"/>
        </w:rPr>
        <w:t xml:space="preserve">) and can only hold investments as provided for under the </w:t>
      </w:r>
      <w:r w:rsidR="00A15401" w:rsidRPr="00A5592D">
        <w:rPr>
          <w:rFonts w:asciiTheme="minorHAnsi" w:hAnsiTheme="minorHAnsi" w:cstheme="minorHAnsi"/>
        </w:rPr>
        <w:t>VCA</w:t>
      </w:r>
      <w:r w:rsidRPr="00A5592D">
        <w:rPr>
          <w:rFonts w:asciiTheme="minorHAnsi" w:hAnsiTheme="minorHAnsi" w:cstheme="minorHAnsi"/>
        </w:rPr>
        <w:t>.</w:t>
      </w:r>
    </w:p>
    <w:p w14:paraId="10014DA1" w14:textId="0C47AC18" w:rsidR="00AA6C64" w:rsidRPr="00A5592D" w:rsidRDefault="00AA6C64">
      <w:pPr>
        <w:spacing w:after="120"/>
        <w:rPr>
          <w:rFonts w:asciiTheme="minorHAnsi" w:hAnsiTheme="minorHAnsi" w:cstheme="minorHAnsi"/>
        </w:rPr>
      </w:pPr>
      <w:r w:rsidRPr="00A5592D">
        <w:rPr>
          <w:rFonts w:asciiTheme="minorHAnsi" w:hAnsiTheme="minorHAnsi" w:cstheme="minorHAnsi"/>
        </w:rPr>
        <w:t>Investments must accord with an ESVCLP’s approved investment plan and they must be</w:t>
      </w:r>
      <w:r w:rsidR="00A102B9" w:rsidRPr="00A5592D">
        <w:rPr>
          <w:rFonts w:asciiTheme="minorHAnsi" w:hAnsiTheme="minorHAnsi" w:cstheme="minorHAnsi"/>
        </w:rPr>
        <w:t> </w:t>
      </w:r>
      <w:r w:rsidRPr="00A5592D">
        <w:rPr>
          <w:rFonts w:asciiTheme="minorHAnsi" w:hAnsiTheme="minorHAnsi" w:cstheme="minorHAnsi"/>
        </w:rPr>
        <w:t>either</w:t>
      </w:r>
      <w:r w:rsidR="00D97B98" w:rsidRPr="00A5592D">
        <w:rPr>
          <w:rFonts w:asciiTheme="minorHAnsi" w:hAnsiTheme="minorHAnsi" w:cstheme="minorHAnsi"/>
        </w:rPr>
        <w:t>:</w:t>
      </w:r>
    </w:p>
    <w:p w14:paraId="1D0BDC7A" w14:textId="77777777" w:rsidR="00AA6C64" w:rsidRPr="00A5592D" w:rsidRDefault="00AA6C64">
      <w:pPr>
        <w:pStyle w:val="ListBullet"/>
        <w:rPr>
          <w:rFonts w:asciiTheme="minorHAnsi" w:hAnsiTheme="minorHAnsi" w:cstheme="minorHAnsi"/>
        </w:rPr>
      </w:pPr>
      <w:r w:rsidRPr="00A5592D">
        <w:rPr>
          <w:rFonts w:asciiTheme="minorHAnsi" w:hAnsiTheme="minorHAnsi" w:cstheme="minorHAnsi"/>
        </w:rPr>
        <w:t>an eligible venture capital investment</w:t>
      </w:r>
    </w:p>
    <w:p w14:paraId="6B15F6A1" w14:textId="34A1DA67" w:rsidR="00AA6C64" w:rsidRPr="00A5592D" w:rsidRDefault="00AA6C64">
      <w:pPr>
        <w:pStyle w:val="ListBullet"/>
        <w:rPr>
          <w:rFonts w:asciiTheme="minorHAnsi" w:hAnsiTheme="minorHAnsi" w:cstheme="minorHAnsi"/>
        </w:rPr>
      </w:pPr>
      <w:bookmarkStart w:id="47" w:name="OLE_LINK1"/>
      <w:bookmarkStart w:id="48" w:name="OLE_LINK2"/>
      <w:r w:rsidRPr="00A5592D">
        <w:rPr>
          <w:rFonts w:asciiTheme="minorHAnsi" w:hAnsiTheme="minorHAnsi" w:cstheme="minorHAnsi"/>
        </w:rPr>
        <w:t>permitted by s9</w:t>
      </w:r>
      <w:r w:rsidR="00B91AB2" w:rsidRPr="00A5592D">
        <w:rPr>
          <w:rFonts w:asciiTheme="minorHAnsi" w:hAnsiTheme="minorHAnsi" w:cstheme="minorHAnsi"/>
        </w:rPr>
        <w:t>–</w:t>
      </w:r>
      <w:r w:rsidRPr="00A5592D">
        <w:rPr>
          <w:rFonts w:asciiTheme="minorHAnsi" w:hAnsiTheme="minorHAnsi" w:cstheme="minorHAnsi"/>
        </w:rPr>
        <w:t>3(f)(ii) or (iii)</w:t>
      </w:r>
      <w:r w:rsidR="00A102B9" w:rsidRPr="00A5592D">
        <w:rPr>
          <w:rFonts w:asciiTheme="minorHAnsi" w:hAnsiTheme="minorHAnsi" w:cstheme="minorHAnsi"/>
        </w:rPr>
        <w:t xml:space="preserve"> of the</w:t>
      </w:r>
      <w:r w:rsidRPr="00A5592D">
        <w:rPr>
          <w:rFonts w:asciiTheme="minorHAnsi" w:hAnsiTheme="minorHAnsi" w:cstheme="minorHAnsi"/>
        </w:rPr>
        <w:t xml:space="preserve"> VCA</w:t>
      </w:r>
    </w:p>
    <w:bookmarkEnd w:id="47"/>
    <w:bookmarkEnd w:id="48"/>
    <w:p w14:paraId="44A3752D" w14:textId="77777777" w:rsidR="00AA6C64" w:rsidRPr="00A5592D" w:rsidRDefault="00AA6C64" w:rsidP="00970434">
      <w:pPr>
        <w:pStyle w:val="ListBullet"/>
        <w:rPr>
          <w:rFonts w:asciiTheme="minorHAnsi" w:hAnsiTheme="minorHAnsi" w:cstheme="minorHAnsi"/>
        </w:rPr>
      </w:pPr>
      <w:r w:rsidRPr="00A5592D">
        <w:rPr>
          <w:rFonts w:asciiTheme="minorHAnsi" w:hAnsiTheme="minorHAnsi" w:cstheme="minorHAnsi"/>
        </w:rPr>
        <w:t>a debt interest that is a permitted loan.</w:t>
      </w:r>
    </w:p>
    <w:p w14:paraId="4DD30E66" w14:textId="73907BF4" w:rsidR="00AA6C64" w:rsidRPr="00A5592D" w:rsidRDefault="00AA6C64" w:rsidP="00004D2A">
      <w:pPr>
        <w:pStyle w:val="Heading3"/>
        <w:rPr>
          <w:rFonts w:asciiTheme="minorHAnsi" w:hAnsiTheme="minorHAnsi" w:cstheme="minorHAnsi"/>
        </w:rPr>
      </w:pPr>
      <w:bookmarkStart w:id="49" w:name="_Toc106631572"/>
      <w:r w:rsidRPr="00A5592D">
        <w:rPr>
          <w:rFonts w:asciiTheme="minorHAnsi" w:hAnsiTheme="minorHAnsi" w:cstheme="minorHAnsi"/>
          <w:szCs w:val="28"/>
        </w:rPr>
        <w:t>5.2</w:t>
      </w:r>
      <w:r w:rsidRPr="00A5592D">
        <w:rPr>
          <w:rFonts w:asciiTheme="minorHAnsi" w:hAnsiTheme="minorHAnsi" w:cstheme="minorHAnsi"/>
          <w:szCs w:val="28"/>
        </w:rPr>
        <w:tab/>
        <w:t>Eligible investment</w:t>
      </w:r>
      <w:r w:rsidR="000530E3" w:rsidRPr="00A5592D">
        <w:rPr>
          <w:rFonts w:asciiTheme="minorHAnsi" w:hAnsiTheme="minorHAnsi" w:cstheme="minorHAnsi"/>
          <w:szCs w:val="28"/>
        </w:rPr>
        <w:t>s</w:t>
      </w:r>
      <w:r w:rsidRPr="00A5592D">
        <w:rPr>
          <w:rFonts w:asciiTheme="minorHAnsi" w:hAnsiTheme="minorHAnsi" w:cstheme="minorHAnsi"/>
          <w:szCs w:val="28"/>
        </w:rPr>
        <w:t xml:space="preserve"> </w:t>
      </w:r>
      <w:r w:rsidRPr="00A5592D">
        <w:rPr>
          <w:rFonts w:asciiTheme="minorHAnsi" w:hAnsiTheme="minorHAnsi" w:cstheme="minorHAnsi"/>
        </w:rPr>
        <w:t>[s118</w:t>
      </w:r>
      <w:r w:rsidR="00B91AB2" w:rsidRPr="00A5592D">
        <w:rPr>
          <w:rFonts w:asciiTheme="minorHAnsi" w:hAnsiTheme="minorHAnsi" w:cstheme="minorHAnsi"/>
        </w:rPr>
        <w:t>–</w:t>
      </w:r>
      <w:r w:rsidRPr="00A5592D">
        <w:rPr>
          <w:rFonts w:asciiTheme="minorHAnsi" w:hAnsiTheme="minorHAnsi" w:cstheme="minorHAnsi"/>
        </w:rPr>
        <w:t>425 or 427</w:t>
      </w:r>
      <w:r w:rsidR="00A102B9" w:rsidRPr="00A5592D">
        <w:rPr>
          <w:rFonts w:asciiTheme="minorHAnsi" w:hAnsiTheme="minorHAnsi" w:cstheme="minorHAnsi"/>
        </w:rPr>
        <w:t xml:space="preserve"> </w:t>
      </w:r>
      <w:r w:rsidRPr="00A5592D">
        <w:rPr>
          <w:rFonts w:asciiTheme="minorHAnsi" w:hAnsiTheme="minorHAnsi" w:cstheme="minorHAnsi"/>
        </w:rPr>
        <w:t>and 428 ITAA97]</w:t>
      </w:r>
      <w:bookmarkEnd w:id="49"/>
    </w:p>
    <w:p w14:paraId="34DC2ABC" w14:textId="0CBDD175" w:rsidR="00A924C5" w:rsidRPr="00A5592D" w:rsidRDefault="00AA6C64" w:rsidP="000756CB">
      <w:pPr>
        <w:rPr>
          <w:rFonts w:asciiTheme="minorHAnsi" w:hAnsiTheme="minorHAnsi" w:cstheme="minorHAnsi"/>
        </w:rPr>
      </w:pPr>
      <w:r w:rsidRPr="00A5592D">
        <w:rPr>
          <w:rFonts w:asciiTheme="minorHAnsi" w:hAnsiTheme="minorHAnsi" w:cstheme="minorHAnsi"/>
        </w:rPr>
        <w:t xml:space="preserve">For an ESVCLP </w:t>
      </w:r>
      <w:r w:rsidR="00A0494C" w:rsidRPr="00A5592D">
        <w:rPr>
          <w:rFonts w:asciiTheme="minorHAnsi" w:hAnsiTheme="minorHAnsi" w:cstheme="minorHAnsi"/>
        </w:rPr>
        <w:t>investing in an entity (the investee entity), the entity meets the</w:t>
      </w:r>
      <w:r w:rsidRPr="00A5592D">
        <w:rPr>
          <w:rFonts w:asciiTheme="minorHAnsi" w:hAnsiTheme="minorHAnsi" w:cstheme="minorHAnsi"/>
        </w:rPr>
        <w:t xml:space="preserve"> eligible venture capital investment </w:t>
      </w:r>
      <w:r w:rsidR="008511E8" w:rsidRPr="00A5592D">
        <w:rPr>
          <w:rFonts w:asciiTheme="minorHAnsi" w:hAnsiTheme="minorHAnsi" w:cstheme="minorHAnsi"/>
        </w:rPr>
        <w:t>requirements providing it</w:t>
      </w:r>
      <w:r w:rsidRPr="00A5592D">
        <w:rPr>
          <w:rFonts w:asciiTheme="minorHAnsi" w:hAnsiTheme="minorHAnsi" w:cstheme="minorHAnsi"/>
        </w:rPr>
        <w:t xml:space="preserve"> satisfies either s118</w:t>
      </w:r>
      <w:r w:rsidR="00B91AB2" w:rsidRPr="00A5592D">
        <w:rPr>
          <w:rFonts w:asciiTheme="minorHAnsi" w:hAnsiTheme="minorHAnsi" w:cstheme="minorHAnsi"/>
        </w:rPr>
        <w:t>–</w:t>
      </w:r>
      <w:r w:rsidRPr="00A5592D">
        <w:rPr>
          <w:rFonts w:asciiTheme="minorHAnsi" w:hAnsiTheme="minorHAnsi" w:cstheme="minorHAnsi"/>
        </w:rPr>
        <w:t>4</w:t>
      </w:r>
      <w:r w:rsidR="00D465BE" w:rsidRPr="00A5592D">
        <w:rPr>
          <w:rFonts w:asciiTheme="minorHAnsi" w:hAnsiTheme="minorHAnsi" w:cstheme="minorHAnsi"/>
        </w:rPr>
        <w:t>25 (investment in a company) or</w:t>
      </w:r>
      <w:r w:rsidR="00A66775" w:rsidRPr="00A5592D">
        <w:rPr>
          <w:rFonts w:asciiTheme="minorHAnsi" w:hAnsiTheme="minorHAnsi" w:cstheme="minorHAnsi"/>
        </w:rPr>
        <w:t xml:space="preserve"> </w:t>
      </w:r>
      <w:r w:rsidRPr="00A5592D">
        <w:rPr>
          <w:rFonts w:asciiTheme="minorHAnsi" w:hAnsiTheme="minorHAnsi" w:cstheme="minorHAnsi"/>
        </w:rPr>
        <w:t>s118</w:t>
      </w:r>
      <w:r w:rsidR="00B91AB2" w:rsidRPr="00A5592D">
        <w:rPr>
          <w:rFonts w:asciiTheme="minorHAnsi" w:hAnsiTheme="minorHAnsi" w:cstheme="minorHAnsi"/>
        </w:rPr>
        <w:t>–</w:t>
      </w:r>
      <w:r w:rsidRPr="00A5592D">
        <w:rPr>
          <w:rFonts w:asciiTheme="minorHAnsi" w:hAnsiTheme="minorHAnsi" w:cstheme="minorHAnsi"/>
        </w:rPr>
        <w:t>427 (investment in a unit trust)</w:t>
      </w:r>
      <w:r w:rsidR="00D465BE" w:rsidRPr="00A5592D">
        <w:rPr>
          <w:rFonts w:asciiTheme="minorHAnsi" w:hAnsiTheme="minorHAnsi" w:cstheme="minorHAnsi"/>
        </w:rPr>
        <w:t>,</w:t>
      </w:r>
      <w:r w:rsidRPr="00A5592D">
        <w:rPr>
          <w:rFonts w:asciiTheme="minorHAnsi" w:hAnsiTheme="minorHAnsi" w:cstheme="minorHAnsi"/>
        </w:rPr>
        <w:t xml:space="preserve"> and s118</w:t>
      </w:r>
      <w:r w:rsidR="00B91AB2" w:rsidRPr="00A5592D">
        <w:rPr>
          <w:rFonts w:asciiTheme="minorHAnsi" w:hAnsiTheme="minorHAnsi" w:cstheme="minorHAnsi"/>
        </w:rPr>
        <w:t>–</w:t>
      </w:r>
      <w:r w:rsidRPr="00A5592D">
        <w:rPr>
          <w:rFonts w:asciiTheme="minorHAnsi" w:hAnsiTheme="minorHAnsi" w:cstheme="minorHAnsi"/>
        </w:rPr>
        <w:t>428 (additional investment requirements for ESVCLPs) of the ITAA97.</w:t>
      </w:r>
      <w:r w:rsidR="00550060" w:rsidRPr="00A5592D">
        <w:rPr>
          <w:rFonts w:asciiTheme="minorHAnsi" w:hAnsiTheme="minorHAnsi" w:cstheme="minorHAnsi"/>
        </w:rPr>
        <w:t xml:space="preserve"> </w:t>
      </w:r>
      <w:r w:rsidR="000756CB" w:rsidRPr="00A5592D">
        <w:rPr>
          <w:rFonts w:asciiTheme="minorHAnsi" w:hAnsiTheme="minorHAnsi" w:cstheme="minorHAnsi"/>
        </w:rPr>
        <w:t>The requirements include restrictions on the investments that an investee entity can hold or acquire.</w:t>
      </w:r>
      <w:r w:rsidR="00550060" w:rsidRPr="00A5592D">
        <w:rPr>
          <w:rFonts w:asciiTheme="minorHAnsi" w:hAnsiTheme="minorHAnsi" w:cstheme="minorHAnsi"/>
        </w:rPr>
        <w:t xml:space="preserve"> </w:t>
      </w:r>
      <w:r w:rsidR="000756CB" w:rsidRPr="00A5592D">
        <w:rPr>
          <w:rFonts w:asciiTheme="minorHAnsi" w:hAnsiTheme="minorHAnsi" w:cstheme="minorHAnsi"/>
        </w:rPr>
        <w:t xml:space="preserve">Essentially, the investee entity can only invest in other entities provided that after the investment, the investee entity controls the other entity and the other entity broadly satisfies the requirements to be an eligible venture capital investment. Following the investment, the investee entity must take into account the activities of the other entity when applying the </w:t>
      </w:r>
      <w:hyperlink w:anchor="Predominant" w:history="1">
        <w:r w:rsidR="000756CB" w:rsidRPr="00A5592D">
          <w:rPr>
            <w:rStyle w:val="Hyperlink"/>
            <w:rFonts w:asciiTheme="minorHAnsi" w:hAnsiTheme="minorHAnsi" w:cstheme="minorHAnsi"/>
            <w:b/>
          </w:rPr>
          <w:t>predominant activity</w:t>
        </w:r>
      </w:hyperlink>
      <w:r w:rsidR="000756CB" w:rsidRPr="00A5592D">
        <w:rPr>
          <w:rFonts w:asciiTheme="minorHAnsi" w:hAnsiTheme="minorHAnsi" w:cstheme="minorHAnsi"/>
        </w:rPr>
        <w:t xml:space="preserve"> test</w:t>
      </w:r>
      <w:r w:rsidR="00A924C5" w:rsidRPr="00A5592D">
        <w:rPr>
          <w:rFonts w:asciiTheme="minorHAnsi" w:hAnsiTheme="minorHAnsi" w:cstheme="minorHAnsi"/>
        </w:rPr>
        <w:t xml:space="preserve"> </w:t>
      </w:r>
      <w:r w:rsidR="00A924C5" w:rsidRPr="00A5592D">
        <w:rPr>
          <w:rFonts w:asciiTheme="minorHAnsi" w:hAnsiTheme="minorHAnsi" w:cstheme="minorHAnsi"/>
          <w:lang w:val="en-US" w:eastAsia="en-US"/>
        </w:rPr>
        <w:t>for a six</w:t>
      </w:r>
      <w:r w:rsidR="00A102B9" w:rsidRPr="00A5592D">
        <w:rPr>
          <w:rFonts w:asciiTheme="minorHAnsi" w:hAnsiTheme="minorHAnsi" w:cstheme="minorHAnsi"/>
          <w:lang w:val="en-US" w:eastAsia="en-US"/>
        </w:rPr>
        <w:t>-</w:t>
      </w:r>
      <w:r w:rsidR="00A924C5" w:rsidRPr="00A5592D">
        <w:rPr>
          <w:rFonts w:asciiTheme="minorHAnsi" w:hAnsiTheme="minorHAnsi" w:cstheme="minorHAnsi"/>
          <w:lang w:val="en-US" w:eastAsia="en-US"/>
        </w:rPr>
        <w:t>month period from when the investment first occurs.</w:t>
      </w:r>
    </w:p>
    <w:p w14:paraId="7D60334D" w14:textId="51A35B3E" w:rsidR="00112BBA" w:rsidRPr="00A5592D" w:rsidRDefault="00AA6C64">
      <w:pPr>
        <w:rPr>
          <w:rFonts w:asciiTheme="minorHAnsi" w:hAnsiTheme="minorHAnsi" w:cstheme="minorHAnsi"/>
        </w:rPr>
      </w:pPr>
      <w:r w:rsidRPr="00A5592D">
        <w:rPr>
          <w:rFonts w:asciiTheme="minorHAnsi" w:hAnsiTheme="minorHAnsi" w:cstheme="minorHAnsi"/>
        </w:rPr>
        <w:t xml:space="preserve">The </w:t>
      </w:r>
      <w:r w:rsidR="000756CB" w:rsidRPr="00A5592D">
        <w:rPr>
          <w:rFonts w:asciiTheme="minorHAnsi" w:hAnsiTheme="minorHAnsi" w:cstheme="minorHAnsi"/>
        </w:rPr>
        <w:t xml:space="preserve">eligible venture capital investment </w:t>
      </w:r>
      <w:r w:rsidRPr="00A5592D">
        <w:rPr>
          <w:rFonts w:asciiTheme="minorHAnsi" w:hAnsiTheme="minorHAnsi" w:cstheme="minorHAnsi"/>
        </w:rPr>
        <w:t xml:space="preserve">requirements </w:t>
      </w:r>
      <w:r w:rsidR="000756CB" w:rsidRPr="00A5592D">
        <w:rPr>
          <w:rFonts w:asciiTheme="minorHAnsi" w:hAnsiTheme="minorHAnsi" w:cstheme="minorHAnsi"/>
        </w:rPr>
        <w:t>have different timeframes</w:t>
      </w:r>
      <w:r w:rsidR="00A102B9" w:rsidRPr="00A5592D">
        <w:rPr>
          <w:rFonts w:asciiTheme="minorHAnsi" w:hAnsiTheme="minorHAnsi" w:cstheme="minorHAnsi"/>
        </w:rPr>
        <w:t>. S</w:t>
      </w:r>
      <w:r w:rsidR="000756CB" w:rsidRPr="00A5592D">
        <w:rPr>
          <w:rFonts w:asciiTheme="minorHAnsi" w:hAnsiTheme="minorHAnsi" w:cstheme="minorHAnsi"/>
        </w:rPr>
        <w:t xml:space="preserve">ome </w:t>
      </w:r>
      <w:r w:rsidRPr="00A5592D">
        <w:rPr>
          <w:rFonts w:asciiTheme="minorHAnsi" w:hAnsiTheme="minorHAnsi" w:cstheme="minorHAnsi"/>
        </w:rPr>
        <w:t xml:space="preserve">may apply at the </w:t>
      </w:r>
      <w:r w:rsidR="00704B8D" w:rsidRPr="00A5592D">
        <w:rPr>
          <w:rFonts w:asciiTheme="minorHAnsi" w:hAnsiTheme="minorHAnsi" w:cstheme="minorHAnsi"/>
        </w:rPr>
        <w:t>time the investment is made</w:t>
      </w:r>
      <w:r w:rsidR="00F33673" w:rsidRPr="00A5592D">
        <w:rPr>
          <w:rFonts w:asciiTheme="minorHAnsi" w:hAnsiTheme="minorHAnsi" w:cstheme="minorHAnsi"/>
        </w:rPr>
        <w:t>, o</w:t>
      </w:r>
      <w:r w:rsidR="00704B8D" w:rsidRPr="00A5592D">
        <w:rPr>
          <w:rFonts w:asciiTheme="minorHAnsi" w:hAnsiTheme="minorHAnsi" w:cstheme="minorHAnsi"/>
        </w:rPr>
        <w:t xml:space="preserve">r </w:t>
      </w:r>
      <w:r w:rsidRPr="00A5592D">
        <w:rPr>
          <w:rFonts w:asciiTheme="minorHAnsi" w:hAnsiTheme="minorHAnsi" w:cstheme="minorHAnsi"/>
        </w:rPr>
        <w:t xml:space="preserve">for a certain period after the investment </w:t>
      </w:r>
      <w:r w:rsidR="00A66775" w:rsidRPr="00A5592D">
        <w:rPr>
          <w:rFonts w:asciiTheme="minorHAnsi" w:hAnsiTheme="minorHAnsi" w:cstheme="minorHAnsi"/>
        </w:rPr>
        <w:t>is</w:t>
      </w:r>
      <w:r w:rsidRPr="00A5592D">
        <w:rPr>
          <w:rFonts w:asciiTheme="minorHAnsi" w:hAnsiTheme="minorHAnsi" w:cstheme="minorHAnsi"/>
        </w:rPr>
        <w:t xml:space="preserve"> made</w:t>
      </w:r>
      <w:r w:rsidR="000F5BCD" w:rsidRPr="00A5592D">
        <w:rPr>
          <w:rFonts w:asciiTheme="minorHAnsi" w:hAnsiTheme="minorHAnsi" w:cstheme="minorHAnsi"/>
        </w:rPr>
        <w:t xml:space="preserve"> and some may</w:t>
      </w:r>
      <w:r w:rsidR="00704B8D" w:rsidRPr="00A5592D">
        <w:rPr>
          <w:rFonts w:asciiTheme="minorHAnsi" w:hAnsiTheme="minorHAnsi" w:cstheme="minorHAnsi"/>
        </w:rPr>
        <w:t xml:space="preserve"> </w:t>
      </w:r>
      <w:r w:rsidRPr="00A5592D">
        <w:rPr>
          <w:rFonts w:asciiTheme="minorHAnsi" w:hAnsiTheme="minorHAnsi" w:cstheme="minorHAnsi"/>
        </w:rPr>
        <w:t>be</w:t>
      </w:r>
      <w:r w:rsidR="000E08A1" w:rsidRPr="00A5592D">
        <w:rPr>
          <w:rFonts w:asciiTheme="minorHAnsi" w:hAnsiTheme="minorHAnsi" w:cstheme="minorHAnsi"/>
        </w:rPr>
        <w:t xml:space="preserve"> an</w:t>
      </w:r>
      <w:r w:rsidRPr="00A5592D">
        <w:rPr>
          <w:rFonts w:asciiTheme="minorHAnsi" w:hAnsiTheme="minorHAnsi" w:cstheme="minorHAnsi"/>
        </w:rPr>
        <w:t xml:space="preserve"> ongoing</w:t>
      </w:r>
      <w:r w:rsidR="000E08A1" w:rsidRPr="00A5592D">
        <w:rPr>
          <w:rFonts w:asciiTheme="minorHAnsi" w:hAnsiTheme="minorHAnsi" w:cstheme="minorHAnsi"/>
        </w:rPr>
        <w:t xml:space="preserve"> requirement</w:t>
      </w:r>
      <w:r w:rsidRPr="00A5592D">
        <w:rPr>
          <w:rFonts w:asciiTheme="minorHAnsi" w:hAnsiTheme="minorHAnsi" w:cstheme="minorHAnsi"/>
        </w:rPr>
        <w:t>.</w:t>
      </w:r>
    </w:p>
    <w:p w14:paraId="6E9D1C56" w14:textId="20F72999" w:rsidR="004729C1" w:rsidRPr="00A5592D" w:rsidRDefault="00AA6C64" w:rsidP="00AF463B">
      <w:pPr>
        <w:rPr>
          <w:rFonts w:asciiTheme="minorHAnsi" w:hAnsiTheme="minorHAnsi" w:cstheme="minorHAnsi"/>
        </w:rPr>
      </w:pPr>
      <w:r w:rsidRPr="00A5592D">
        <w:rPr>
          <w:rFonts w:asciiTheme="minorHAnsi" w:hAnsiTheme="minorHAnsi" w:cstheme="minorHAnsi"/>
        </w:rPr>
        <w:lastRenderedPageBreak/>
        <w:t xml:space="preserve">An ESVCLP cannot invest in an entity </w:t>
      </w:r>
      <w:r w:rsidR="00A102B9" w:rsidRPr="00A5592D">
        <w:rPr>
          <w:rFonts w:asciiTheme="minorHAnsi" w:hAnsiTheme="minorHAnsi" w:cstheme="minorHAnsi"/>
        </w:rPr>
        <w:t xml:space="preserve">that </w:t>
      </w:r>
      <w:r w:rsidRPr="00A5592D">
        <w:rPr>
          <w:rFonts w:asciiTheme="minorHAnsi" w:hAnsiTheme="minorHAnsi" w:cstheme="minorHAnsi"/>
        </w:rPr>
        <w:t xml:space="preserve">exceeds the permitted entity value (total assets of $50 million </w:t>
      </w:r>
      <w:r w:rsidR="00AA3994" w:rsidRPr="00A5592D">
        <w:rPr>
          <w:rFonts w:asciiTheme="minorHAnsi" w:hAnsiTheme="minorHAnsi" w:cstheme="minorHAnsi"/>
        </w:rPr>
        <w:t>[</w:t>
      </w:r>
      <w:r w:rsidRPr="00A5592D">
        <w:rPr>
          <w:rFonts w:asciiTheme="minorHAnsi" w:hAnsiTheme="minorHAnsi" w:cstheme="minorHAnsi"/>
        </w:rPr>
        <w:t>s118</w:t>
      </w:r>
      <w:r w:rsidR="00B91AB2" w:rsidRPr="00A5592D">
        <w:rPr>
          <w:rFonts w:asciiTheme="minorHAnsi" w:hAnsiTheme="minorHAnsi" w:cstheme="minorHAnsi"/>
        </w:rPr>
        <w:t>–</w:t>
      </w:r>
      <w:r w:rsidRPr="00A5592D">
        <w:rPr>
          <w:rFonts w:asciiTheme="minorHAnsi" w:hAnsiTheme="minorHAnsi" w:cstheme="minorHAnsi"/>
        </w:rPr>
        <w:t xml:space="preserve">440 </w:t>
      </w:r>
      <w:r w:rsidR="00A77B16" w:rsidRPr="00A5592D">
        <w:rPr>
          <w:rFonts w:asciiTheme="minorHAnsi" w:hAnsiTheme="minorHAnsi" w:cstheme="minorHAnsi"/>
        </w:rPr>
        <w:t xml:space="preserve">of the </w:t>
      </w:r>
      <w:r w:rsidRPr="00A5592D">
        <w:rPr>
          <w:rFonts w:asciiTheme="minorHAnsi" w:hAnsiTheme="minorHAnsi" w:cstheme="minorHAnsi"/>
        </w:rPr>
        <w:t>ITAA97</w:t>
      </w:r>
      <w:r w:rsidR="00AA3994" w:rsidRPr="00A5592D">
        <w:rPr>
          <w:rFonts w:asciiTheme="minorHAnsi" w:hAnsiTheme="minorHAnsi" w:cstheme="minorHAnsi"/>
        </w:rPr>
        <w:t>]</w:t>
      </w:r>
      <w:r w:rsidRPr="00A5592D">
        <w:rPr>
          <w:rFonts w:asciiTheme="minorHAnsi" w:hAnsiTheme="minorHAnsi" w:cstheme="minorHAnsi"/>
        </w:rPr>
        <w:t>).</w:t>
      </w:r>
      <w:r w:rsidR="00550060" w:rsidRPr="00A5592D">
        <w:rPr>
          <w:rFonts w:asciiTheme="minorHAnsi" w:hAnsiTheme="minorHAnsi" w:cstheme="minorHAnsi"/>
        </w:rPr>
        <w:t xml:space="preserve"> </w:t>
      </w:r>
      <w:r w:rsidRPr="00A5592D">
        <w:rPr>
          <w:rFonts w:asciiTheme="minorHAnsi" w:hAnsiTheme="minorHAnsi" w:cstheme="minorHAnsi"/>
        </w:rPr>
        <w:t>That is</w:t>
      </w:r>
      <w:r w:rsidR="00462818" w:rsidRPr="00A5592D">
        <w:rPr>
          <w:rFonts w:asciiTheme="minorHAnsi" w:hAnsiTheme="minorHAnsi" w:cstheme="minorHAnsi"/>
        </w:rPr>
        <w:t>,</w:t>
      </w:r>
      <w:r w:rsidRPr="00A5592D">
        <w:rPr>
          <w:rFonts w:asciiTheme="minorHAnsi" w:hAnsiTheme="minorHAnsi" w:cstheme="minorHAnsi"/>
        </w:rPr>
        <w:t xml:space="preserve"> the ESVCLP should not invest until it has established that the entity does not have total assets of more than $50 million.</w:t>
      </w:r>
      <w:r w:rsidR="00550060" w:rsidRPr="00A5592D">
        <w:rPr>
          <w:rFonts w:asciiTheme="minorHAnsi" w:hAnsiTheme="minorHAnsi" w:cstheme="minorHAnsi"/>
        </w:rPr>
        <w:t xml:space="preserve"> </w:t>
      </w:r>
    </w:p>
    <w:p w14:paraId="1C5509C1" w14:textId="77777777" w:rsidR="00E86372" w:rsidRPr="00A5592D" w:rsidRDefault="00F57836" w:rsidP="00AF463B">
      <w:pPr>
        <w:rPr>
          <w:rFonts w:asciiTheme="minorHAnsi" w:hAnsiTheme="minorHAnsi" w:cstheme="minorHAnsi"/>
        </w:rPr>
      </w:pPr>
      <w:r w:rsidRPr="00A5592D">
        <w:rPr>
          <w:rFonts w:asciiTheme="minorHAnsi" w:hAnsiTheme="minorHAnsi" w:cstheme="minorHAnsi"/>
        </w:rPr>
        <w:t>An entity that is an eligible venture capital investment only requires an auditor to be appointed for an income year if:</w:t>
      </w:r>
    </w:p>
    <w:p w14:paraId="0563E3FE" w14:textId="0B1E0931" w:rsidR="00F57836" w:rsidRPr="00A5592D" w:rsidRDefault="00F57836" w:rsidP="00D5131B">
      <w:pPr>
        <w:pStyle w:val="ListBullet"/>
        <w:rPr>
          <w:rFonts w:asciiTheme="minorHAnsi" w:hAnsiTheme="minorHAnsi" w:cstheme="minorHAnsi"/>
        </w:rPr>
      </w:pPr>
      <w:r w:rsidRPr="00A5592D">
        <w:rPr>
          <w:rFonts w:asciiTheme="minorHAnsi" w:hAnsiTheme="minorHAnsi" w:cstheme="minorHAnsi"/>
        </w:rPr>
        <w:t xml:space="preserve">it is a public company or a large proprietary company within the meaning of the </w:t>
      </w:r>
      <w:r w:rsidRPr="00A5592D">
        <w:rPr>
          <w:rFonts w:asciiTheme="minorHAnsi" w:hAnsiTheme="minorHAnsi" w:cstheme="minorHAnsi"/>
          <w:i/>
        </w:rPr>
        <w:t>Corporations Act</w:t>
      </w:r>
      <w:r w:rsidR="007A497C" w:rsidRPr="00A5592D">
        <w:rPr>
          <w:rFonts w:asciiTheme="minorHAnsi" w:hAnsiTheme="minorHAnsi" w:cstheme="minorHAnsi"/>
          <w:i/>
        </w:rPr>
        <w:t xml:space="preserve"> 2001</w:t>
      </w:r>
      <w:r w:rsidRPr="00A5592D">
        <w:rPr>
          <w:rFonts w:asciiTheme="minorHAnsi" w:hAnsiTheme="minorHAnsi" w:cstheme="minorHAnsi"/>
          <w:i/>
        </w:rPr>
        <w:t> </w:t>
      </w:r>
      <w:r w:rsidRPr="00A5592D">
        <w:rPr>
          <w:rFonts w:asciiTheme="minorHAnsi" w:hAnsiTheme="minorHAnsi" w:cstheme="minorHAnsi"/>
        </w:rPr>
        <w:t>for the financial year corresponding with that income year</w:t>
      </w:r>
    </w:p>
    <w:p w14:paraId="642E478F" w14:textId="6E012838" w:rsidR="00F57836" w:rsidRPr="00A5592D" w:rsidRDefault="00F57836" w:rsidP="00D5131B">
      <w:pPr>
        <w:pStyle w:val="ListBullet"/>
        <w:rPr>
          <w:rFonts w:asciiTheme="minorHAnsi" w:hAnsiTheme="minorHAnsi" w:cstheme="minorHAnsi"/>
        </w:rPr>
      </w:pPr>
      <w:r w:rsidRPr="00A5592D">
        <w:rPr>
          <w:rFonts w:asciiTheme="minorHAnsi" w:hAnsiTheme="minorHAnsi" w:cstheme="minorHAnsi"/>
        </w:rPr>
        <w:t>it is a unit trust and</w:t>
      </w:r>
      <w:r w:rsidR="00865FE9" w:rsidRPr="00A5592D">
        <w:rPr>
          <w:rFonts w:asciiTheme="minorHAnsi" w:hAnsiTheme="minorHAnsi" w:cstheme="minorHAnsi"/>
        </w:rPr>
        <w:t>,</w:t>
      </w:r>
      <w:r w:rsidRPr="00A5592D">
        <w:rPr>
          <w:rFonts w:asciiTheme="minorHAnsi" w:hAnsiTheme="minorHAnsi" w:cstheme="minorHAnsi"/>
        </w:rPr>
        <w:t xml:space="preserve"> if it was a company</w:t>
      </w:r>
      <w:r w:rsidR="00865FE9" w:rsidRPr="00A5592D">
        <w:rPr>
          <w:rFonts w:asciiTheme="minorHAnsi" w:hAnsiTheme="minorHAnsi" w:cstheme="minorHAnsi"/>
        </w:rPr>
        <w:t>,</w:t>
      </w:r>
      <w:r w:rsidRPr="00A5592D">
        <w:rPr>
          <w:rFonts w:asciiTheme="minorHAnsi" w:hAnsiTheme="minorHAnsi" w:cstheme="minorHAnsi"/>
        </w:rPr>
        <w:t xml:space="preserve"> it would have been a public company or a large proprietary company within the meaning of the Corporations Act for the financial year corresponding with that income year</w:t>
      </w:r>
      <w:r w:rsidR="006D4A9C" w:rsidRPr="00A5592D">
        <w:rPr>
          <w:rFonts w:asciiTheme="minorHAnsi" w:hAnsiTheme="minorHAnsi" w:cstheme="minorHAnsi"/>
        </w:rPr>
        <w:t>,</w:t>
      </w:r>
      <w:r w:rsidRPr="00A5592D">
        <w:rPr>
          <w:rFonts w:asciiTheme="minorHAnsi" w:hAnsiTheme="minorHAnsi" w:cstheme="minorHAnsi"/>
        </w:rPr>
        <w:t xml:space="preserve"> or </w:t>
      </w:r>
    </w:p>
    <w:p w14:paraId="5E7C334E" w14:textId="77777777" w:rsidR="00F57836" w:rsidRPr="00A5592D" w:rsidRDefault="00F57836" w:rsidP="00D5131B">
      <w:pPr>
        <w:pStyle w:val="ListBullet"/>
        <w:rPr>
          <w:rFonts w:asciiTheme="minorHAnsi" w:hAnsiTheme="minorHAnsi" w:cstheme="minorHAnsi"/>
          <w:lang w:val="en-US"/>
        </w:rPr>
      </w:pPr>
      <w:r w:rsidRPr="00A5592D">
        <w:rPr>
          <w:rFonts w:asciiTheme="minorHAnsi" w:hAnsiTheme="minorHAnsi" w:cstheme="minorHAnsi"/>
        </w:rPr>
        <w:t>the value of the assets of the entity exceeds $12.5 million.</w:t>
      </w:r>
    </w:p>
    <w:p w14:paraId="5DC928ED" w14:textId="77777777" w:rsidR="00F57836" w:rsidRPr="00A5592D" w:rsidRDefault="00F57836" w:rsidP="00F57836">
      <w:pPr>
        <w:rPr>
          <w:rFonts w:asciiTheme="minorHAnsi" w:hAnsiTheme="minorHAnsi" w:cstheme="minorHAnsi"/>
          <w:lang w:val="en-US" w:eastAsia="en-US"/>
        </w:rPr>
      </w:pPr>
      <w:r w:rsidRPr="00A5592D">
        <w:rPr>
          <w:rFonts w:asciiTheme="minorHAnsi" w:hAnsiTheme="minorHAnsi" w:cstheme="minorHAnsi"/>
          <w:lang w:val="en-US" w:eastAsia="en-US"/>
        </w:rPr>
        <w:t>If an entity has not and is not required to appoint an auditor, the value of the assets of the entity for certain purposes is the market value stated by the board or trustee of the entity</w:t>
      </w:r>
      <w:r w:rsidR="00A04922" w:rsidRPr="00A5592D">
        <w:rPr>
          <w:rFonts w:asciiTheme="minorHAnsi" w:hAnsiTheme="minorHAnsi" w:cstheme="minorHAnsi"/>
          <w:lang w:val="en-US" w:eastAsia="en-US"/>
        </w:rPr>
        <w:t>, made</w:t>
      </w:r>
      <w:r w:rsidR="00462818" w:rsidRPr="00A5592D">
        <w:rPr>
          <w:rFonts w:asciiTheme="minorHAnsi" w:hAnsiTheme="minorHAnsi" w:cstheme="minorHAnsi"/>
          <w:lang w:val="en-US" w:eastAsia="en-US"/>
        </w:rPr>
        <w:t xml:space="preserve"> in a statutory declaration</w:t>
      </w:r>
      <w:r w:rsidRPr="00A5592D">
        <w:rPr>
          <w:rFonts w:asciiTheme="minorHAnsi" w:hAnsiTheme="minorHAnsi" w:cstheme="minorHAnsi"/>
          <w:lang w:val="en-US" w:eastAsia="en-US"/>
        </w:rPr>
        <w:t xml:space="preserve"> </w:t>
      </w:r>
      <w:r w:rsidR="00A04922" w:rsidRPr="00A5592D">
        <w:rPr>
          <w:rFonts w:asciiTheme="minorHAnsi" w:hAnsiTheme="minorHAnsi" w:cstheme="minorHAnsi"/>
          <w:lang w:val="en-US" w:eastAsia="en-US"/>
        </w:rPr>
        <w:t xml:space="preserve">(this is </w:t>
      </w:r>
      <w:r w:rsidRPr="00A5592D">
        <w:rPr>
          <w:rFonts w:asciiTheme="minorHAnsi" w:hAnsiTheme="minorHAnsi" w:cstheme="minorHAnsi"/>
          <w:lang w:val="en-US" w:eastAsia="en-US"/>
        </w:rPr>
        <w:t>subject to integrity rules</w:t>
      </w:r>
      <w:r w:rsidR="00A04922" w:rsidRPr="00A5592D">
        <w:rPr>
          <w:rFonts w:asciiTheme="minorHAnsi" w:hAnsiTheme="minorHAnsi" w:cstheme="minorHAnsi"/>
          <w:lang w:val="en-US" w:eastAsia="en-US"/>
        </w:rPr>
        <w:t>)</w:t>
      </w:r>
      <w:r w:rsidR="000C3ECA" w:rsidRPr="00A5592D">
        <w:rPr>
          <w:rFonts w:asciiTheme="minorHAnsi" w:hAnsiTheme="minorHAnsi" w:cstheme="minorHAnsi"/>
          <w:lang w:val="en-US" w:eastAsia="en-US"/>
        </w:rPr>
        <w:t>.</w:t>
      </w:r>
    </w:p>
    <w:p w14:paraId="0CE3992B" w14:textId="16435E97" w:rsidR="00E606F4" w:rsidRPr="00A5592D" w:rsidRDefault="00865FE9" w:rsidP="00865FE9">
      <w:pPr>
        <w:spacing w:after="120"/>
        <w:rPr>
          <w:rFonts w:asciiTheme="minorHAnsi" w:hAnsiTheme="minorHAnsi" w:cstheme="minorHAnsi"/>
        </w:rPr>
      </w:pPr>
      <w:r w:rsidRPr="00A5592D">
        <w:rPr>
          <w:rFonts w:asciiTheme="minorHAnsi" w:hAnsiTheme="minorHAnsi" w:cstheme="minorHAnsi"/>
        </w:rPr>
        <w:t>Below is an overview which</w:t>
      </w:r>
      <w:r w:rsidR="00AA6C64" w:rsidRPr="00A5592D">
        <w:rPr>
          <w:rFonts w:asciiTheme="minorHAnsi" w:hAnsiTheme="minorHAnsi" w:cstheme="minorHAnsi"/>
        </w:rPr>
        <w:t xml:space="preserve"> should be read in conjunction with the relevant tax provisions.</w:t>
      </w:r>
      <w:r w:rsidR="00550060" w:rsidRPr="00A5592D">
        <w:rPr>
          <w:rFonts w:asciiTheme="minorHAnsi" w:hAnsiTheme="minorHAnsi" w:cstheme="minorHAnsi"/>
        </w:rPr>
        <w:t xml:space="preserve"> </w:t>
      </w:r>
    </w:p>
    <w:tbl>
      <w:tblPr>
        <w:tblStyle w:val="TableGrid"/>
        <w:tblW w:w="0" w:type="auto"/>
        <w:tblLook w:val="04A0" w:firstRow="1" w:lastRow="0" w:firstColumn="1" w:lastColumn="0" w:noHBand="0" w:noVBand="1"/>
        <w:tblCaption w:val="Eligible Investment Requirements ITAA97 reference"/>
        <w:tblDescription w:val="Eligible Investment Requirements ITAA97 reference&#10;"/>
      </w:tblPr>
      <w:tblGrid>
        <w:gridCol w:w="3539"/>
        <w:gridCol w:w="2990"/>
        <w:gridCol w:w="2437"/>
      </w:tblGrid>
      <w:tr w:rsidR="00CF36FE" w:rsidRPr="00A5592D" w14:paraId="637D369A" w14:textId="77777777" w:rsidTr="00FE0817">
        <w:trPr>
          <w:tblHeader/>
        </w:trPr>
        <w:tc>
          <w:tcPr>
            <w:tcW w:w="3539" w:type="dxa"/>
          </w:tcPr>
          <w:p w14:paraId="1A1C09C2" w14:textId="02CDE03B" w:rsidR="00CF36FE" w:rsidRPr="00A5592D" w:rsidRDefault="00CF36FE" w:rsidP="00D5131B">
            <w:pPr>
              <w:pStyle w:val="TableAHead"/>
              <w:rPr>
                <w:rFonts w:asciiTheme="minorHAnsi" w:hAnsiTheme="minorHAnsi" w:cstheme="minorHAnsi"/>
              </w:rPr>
            </w:pPr>
            <w:r w:rsidRPr="00A5592D">
              <w:rPr>
                <w:rFonts w:asciiTheme="minorHAnsi" w:hAnsiTheme="minorHAnsi" w:cstheme="minorHAnsi"/>
              </w:rPr>
              <w:t xml:space="preserve">Eligible </w:t>
            </w:r>
            <w:r w:rsidR="00AA3994" w:rsidRPr="00A5592D">
              <w:rPr>
                <w:rFonts w:asciiTheme="minorHAnsi" w:hAnsiTheme="minorHAnsi" w:cstheme="minorHAnsi"/>
              </w:rPr>
              <w:t>i</w:t>
            </w:r>
            <w:r w:rsidRPr="00A5592D">
              <w:rPr>
                <w:rFonts w:asciiTheme="minorHAnsi" w:hAnsiTheme="minorHAnsi" w:cstheme="minorHAnsi"/>
              </w:rPr>
              <w:t>nvestment</w:t>
            </w:r>
          </w:p>
        </w:tc>
        <w:tc>
          <w:tcPr>
            <w:tcW w:w="2990" w:type="dxa"/>
          </w:tcPr>
          <w:p w14:paraId="40AF1F68" w14:textId="77777777" w:rsidR="00CF36FE" w:rsidRPr="00A5592D" w:rsidRDefault="00CF36FE" w:rsidP="00D5131B">
            <w:pPr>
              <w:pStyle w:val="TableAHead"/>
              <w:rPr>
                <w:rFonts w:asciiTheme="minorHAnsi" w:hAnsiTheme="minorHAnsi" w:cstheme="minorHAnsi"/>
              </w:rPr>
            </w:pPr>
            <w:r w:rsidRPr="00A5592D">
              <w:rPr>
                <w:rFonts w:asciiTheme="minorHAnsi" w:hAnsiTheme="minorHAnsi" w:cstheme="minorHAnsi"/>
              </w:rPr>
              <w:t>Requirements</w:t>
            </w:r>
          </w:p>
        </w:tc>
        <w:tc>
          <w:tcPr>
            <w:tcW w:w="2437" w:type="dxa"/>
          </w:tcPr>
          <w:p w14:paraId="1954C102" w14:textId="56FE9E0E" w:rsidR="00CF36FE" w:rsidRPr="00A5592D" w:rsidRDefault="00CF36FE" w:rsidP="00D5131B">
            <w:pPr>
              <w:pStyle w:val="TableAHead"/>
              <w:rPr>
                <w:rFonts w:asciiTheme="minorHAnsi" w:hAnsiTheme="minorHAnsi" w:cstheme="minorHAnsi"/>
              </w:rPr>
            </w:pPr>
            <w:r w:rsidRPr="00A5592D">
              <w:rPr>
                <w:rFonts w:asciiTheme="minorHAnsi" w:hAnsiTheme="minorHAnsi" w:cstheme="minorHAnsi"/>
              </w:rPr>
              <w:t>ITAA97 reference</w:t>
            </w:r>
          </w:p>
        </w:tc>
      </w:tr>
      <w:tr w:rsidR="00CF36FE" w:rsidRPr="00A5592D" w14:paraId="153C97D2" w14:textId="77777777" w:rsidTr="00FE0817">
        <w:tc>
          <w:tcPr>
            <w:tcW w:w="3539" w:type="dxa"/>
          </w:tcPr>
          <w:p w14:paraId="55A499B8" w14:textId="77777777" w:rsidR="00AA3994" w:rsidRPr="00A5592D" w:rsidRDefault="00AA3994" w:rsidP="000D3363">
            <w:pPr>
              <w:pStyle w:val="ListBullet"/>
              <w:numPr>
                <w:ilvl w:val="0"/>
                <w:numId w:val="0"/>
              </w:numPr>
              <w:spacing w:before="120"/>
              <w:rPr>
                <w:rFonts w:asciiTheme="minorHAnsi" w:hAnsiTheme="minorHAnsi" w:cstheme="minorHAnsi"/>
              </w:rPr>
            </w:pPr>
            <w:r w:rsidRPr="00A5592D">
              <w:rPr>
                <w:rFonts w:asciiTheme="minorHAnsi" w:hAnsiTheme="minorHAnsi" w:cstheme="minorHAnsi"/>
              </w:rPr>
              <w:t>An investment in a business that:</w:t>
            </w:r>
          </w:p>
          <w:p w14:paraId="26AA17A3" w14:textId="77777777" w:rsidR="00CF36FE" w:rsidRPr="00A5592D" w:rsidRDefault="00CF36FE" w:rsidP="000D3363">
            <w:pPr>
              <w:pStyle w:val="ListBullet"/>
              <w:numPr>
                <w:ilvl w:val="0"/>
                <w:numId w:val="40"/>
              </w:numPr>
              <w:spacing w:before="120"/>
              <w:ind w:left="723"/>
              <w:rPr>
                <w:rFonts w:asciiTheme="minorHAnsi" w:hAnsiTheme="minorHAnsi" w:cstheme="minorHAnsi"/>
              </w:rPr>
            </w:pPr>
            <w:r w:rsidRPr="00A5592D">
              <w:rPr>
                <w:rFonts w:asciiTheme="minorHAnsi" w:hAnsiTheme="minorHAnsi" w:cstheme="minorHAnsi"/>
              </w:rPr>
              <w:t>is located in Australia</w:t>
            </w:r>
            <w:r w:rsidR="005A06AD" w:rsidRPr="00A5592D">
              <w:rPr>
                <w:rFonts w:asciiTheme="minorHAnsi" w:hAnsiTheme="minorHAnsi" w:cstheme="minorHAnsi"/>
              </w:rPr>
              <w:t>, including:</w:t>
            </w:r>
          </w:p>
          <w:p w14:paraId="6659A25A" w14:textId="7513CEDF" w:rsidR="00CF36FE" w:rsidRPr="00A5592D" w:rsidRDefault="00CF36FE" w:rsidP="000D3363">
            <w:pPr>
              <w:pStyle w:val="ListBullet"/>
              <w:numPr>
                <w:ilvl w:val="1"/>
                <w:numId w:val="14"/>
              </w:numPr>
              <w:tabs>
                <w:tab w:val="num" w:pos="1134"/>
              </w:tabs>
              <w:spacing w:before="120"/>
              <w:ind w:left="1451" w:hanging="731"/>
              <w:rPr>
                <w:rFonts w:asciiTheme="minorHAnsi" w:hAnsiTheme="minorHAnsi" w:cstheme="minorHAnsi"/>
              </w:rPr>
            </w:pPr>
            <w:r w:rsidRPr="00A5592D">
              <w:rPr>
                <w:rFonts w:asciiTheme="minorHAnsi" w:hAnsiTheme="minorHAnsi" w:cstheme="minorHAnsi"/>
              </w:rPr>
              <w:t>50</w:t>
            </w:r>
            <w:r w:rsidR="006E5BDC" w:rsidRPr="00A5592D">
              <w:rPr>
                <w:rFonts w:asciiTheme="minorHAnsi" w:hAnsiTheme="minorHAnsi" w:cstheme="minorHAnsi"/>
              </w:rPr>
              <w:t>%</w:t>
            </w:r>
            <w:r w:rsidRPr="00A5592D">
              <w:rPr>
                <w:rFonts w:asciiTheme="minorHAnsi" w:hAnsiTheme="minorHAnsi" w:cstheme="minorHAnsi"/>
              </w:rPr>
              <w:t xml:space="preserve"> of </w:t>
            </w:r>
            <w:r w:rsidR="005A06AD" w:rsidRPr="00A5592D">
              <w:rPr>
                <w:rFonts w:asciiTheme="minorHAnsi" w:hAnsiTheme="minorHAnsi" w:cstheme="minorHAnsi"/>
              </w:rPr>
              <w:t xml:space="preserve">its </w:t>
            </w:r>
            <w:r w:rsidRPr="00A5592D">
              <w:rPr>
                <w:rFonts w:asciiTheme="minorHAnsi" w:hAnsiTheme="minorHAnsi" w:cstheme="minorHAnsi"/>
              </w:rPr>
              <w:t>assets</w:t>
            </w:r>
          </w:p>
          <w:p w14:paraId="17B6443E" w14:textId="18A8387F" w:rsidR="00CF36FE" w:rsidRPr="00A5592D" w:rsidRDefault="00CF36FE" w:rsidP="000D3363">
            <w:pPr>
              <w:pStyle w:val="ListBullet"/>
              <w:numPr>
                <w:ilvl w:val="1"/>
                <w:numId w:val="14"/>
              </w:numPr>
              <w:tabs>
                <w:tab w:val="num" w:pos="1134"/>
              </w:tabs>
              <w:spacing w:before="120"/>
              <w:ind w:left="1451" w:hanging="731"/>
              <w:rPr>
                <w:rFonts w:asciiTheme="minorHAnsi" w:hAnsiTheme="minorHAnsi" w:cstheme="minorHAnsi"/>
              </w:rPr>
            </w:pPr>
            <w:r w:rsidRPr="00A5592D">
              <w:rPr>
                <w:rFonts w:asciiTheme="minorHAnsi" w:hAnsiTheme="minorHAnsi" w:cstheme="minorHAnsi"/>
              </w:rPr>
              <w:t>50</w:t>
            </w:r>
            <w:r w:rsidR="006E5BDC" w:rsidRPr="00A5592D">
              <w:rPr>
                <w:rFonts w:asciiTheme="minorHAnsi" w:hAnsiTheme="minorHAnsi" w:cstheme="minorHAnsi"/>
              </w:rPr>
              <w:t>%</w:t>
            </w:r>
            <w:r w:rsidRPr="00A5592D">
              <w:rPr>
                <w:rFonts w:asciiTheme="minorHAnsi" w:hAnsiTheme="minorHAnsi" w:cstheme="minorHAnsi"/>
              </w:rPr>
              <w:t xml:space="preserve"> of </w:t>
            </w:r>
            <w:r w:rsidR="005A06AD" w:rsidRPr="00A5592D">
              <w:rPr>
                <w:rFonts w:asciiTheme="minorHAnsi" w:hAnsiTheme="minorHAnsi" w:cstheme="minorHAnsi"/>
              </w:rPr>
              <w:t xml:space="preserve">its </w:t>
            </w:r>
            <w:r w:rsidRPr="00A5592D">
              <w:rPr>
                <w:rFonts w:asciiTheme="minorHAnsi" w:hAnsiTheme="minorHAnsi" w:cstheme="minorHAnsi"/>
              </w:rPr>
              <w:t>staff</w:t>
            </w:r>
          </w:p>
        </w:tc>
        <w:tc>
          <w:tcPr>
            <w:tcW w:w="2990" w:type="dxa"/>
          </w:tcPr>
          <w:p w14:paraId="4664C76E" w14:textId="77777777" w:rsidR="00CF36FE" w:rsidRPr="00A5592D" w:rsidRDefault="00CF36FE" w:rsidP="000D3363">
            <w:pPr>
              <w:spacing w:before="120"/>
              <w:rPr>
                <w:rFonts w:asciiTheme="minorHAnsi" w:hAnsiTheme="minorHAnsi" w:cstheme="minorHAnsi"/>
              </w:rPr>
            </w:pPr>
            <w:r w:rsidRPr="00A5592D">
              <w:rPr>
                <w:rFonts w:asciiTheme="minorHAnsi" w:hAnsiTheme="minorHAnsi" w:cstheme="minorHAnsi"/>
              </w:rPr>
              <w:t xml:space="preserve">At </w:t>
            </w:r>
            <w:r w:rsidR="005A06AD" w:rsidRPr="00A5592D">
              <w:rPr>
                <w:rFonts w:asciiTheme="minorHAnsi" w:hAnsiTheme="minorHAnsi" w:cstheme="minorHAnsi"/>
              </w:rPr>
              <w:t xml:space="preserve">the </w:t>
            </w:r>
            <w:r w:rsidRPr="00A5592D">
              <w:rPr>
                <w:rFonts w:asciiTheme="minorHAnsi" w:hAnsiTheme="minorHAnsi" w:cstheme="minorHAnsi"/>
              </w:rPr>
              <w:t xml:space="preserve">time of </w:t>
            </w:r>
            <w:r w:rsidR="005A06AD" w:rsidRPr="00A5592D">
              <w:rPr>
                <w:rFonts w:asciiTheme="minorHAnsi" w:hAnsiTheme="minorHAnsi" w:cstheme="minorHAnsi"/>
              </w:rPr>
              <w:t xml:space="preserve">the </w:t>
            </w:r>
            <w:r w:rsidRPr="00A5592D">
              <w:rPr>
                <w:rFonts w:asciiTheme="minorHAnsi" w:hAnsiTheme="minorHAnsi" w:cstheme="minorHAnsi"/>
              </w:rPr>
              <w:t xml:space="preserve">investment and for at least 12 months after </w:t>
            </w:r>
          </w:p>
          <w:p w14:paraId="234396B0" w14:textId="0DEE5E00" w:rsidR="00CF36FE" w:rsidRPr="00A5592D" w:rsidRDefault="00CF36FE" w:rsidP="000D3363">
            <w:pPr>
              <w:spacing w:before="120"/>
              <w:rPr>
                <w:rFonts w:asciiTheme="minorHAnsi" w:hAnsiTheme="minorHAnsi" w:cstheme="minorHAnsi"/>
                <w:sz w:val="18"/>
                <w:szCs w:val="18"/>
              </w:rPr>
            </w:pPr>
            <w:r w:rsidRPr="00A5592D">
              <w:rPr>
                <w:rFonts w:asciiTheme="minorHAnsi" w:hAnsiTheme="minorHAnsi" w:cstheme="minorHAnsi"/>
                <w:sz w:val="18"/>
                <w:szCs w:val="18"/>
              </w:rPr>
              <w:t>(</w:t>
            </w:r>
            <w:r w:rsidR="005A06AD" w:rsidRPr="00A5592D">
              <w:rPr>
                <w:rFonts w:asciiTheme="minorHAnsi" w:hAnsiTheme="minorHAnsi" w:cstheme="minorHAnsi"/>
                <w:sz w:val="18"/>
                <w:szCs w:val="18"/>
              </w:rPr>
              <w:t xml:space="preserve">The </w:t>
            </w:r>
            <w:r w:rsidR="00D55F42" w:rsidRPr="00A5592D">
              <w:rPr>
                <w:rFonts w:asciiTheme="minorHAnsi" w:hAnsiTheme="minorHAnsi" w:cstheme="minorHAnsi"/>
                <w:sz w:val="18"/>
                <w:szCs w:val="18"/>
              </w:rPr>
              <w:t>Committee</w:t>
            </w:r>
            <w:r w:rsidRPr="00A5592D">
              <w:rPr>
                <w:rFonts w:asciiTheme="minorHAnsi" w:hAnsiTheme="minorHAnsi" w:cstheme="minorHAnsi"/>
                <w:sz w:val="18"/>
                <w:szCs w:val="18"/>
              </w:rPr>
              <w:t xml:space="preserve"> can approv</w:t>
            </w:r>
            <w:r w:rsidR="005049F7" w:rsidRPr="00A5592D">
              <w:rPr>
                <w:rFonts w:asciiTheme="minorHAnsi" w:hAnsiTheme="minorHAnsi" w:cstheme="minorHAnsi"/>
                <w:sz w:val="18"/>
                <w:szCs w:val="18"/>
              </w:rPr>
              <w:t xml:space="preserve">e </w:t>
            </w:r>
            <w:r w:rsidR="005A06AD" w:rsidRPr="00A5592D">
              <w:rPr>
                <w:rFonts w:asciiTheme="minorHAnsi" w:hAnsiTheme="minorHAnsi" w:cstheme="minorHAnsi"/>
                <w:sz w:val="18"/>
                <w:szCs w:val="18"/>
              </w:rPr>
              <w:t xml:space="preserve">a </w:t>
            </w:r>
            <w:r w:rsidR="005049F7" w:rsidRPr="00A5592D">
              <w:rPr>
                <w:rFonts w:asciiTheme="minorHAnsi" w:hAnsiTheme="minorHAnsi" w:cstheme="minorHAnsi"/>
                <w:sz w:val="18"/>
                <w:szCs w:val="18"/>
              </w:rPr>
              <w:t>variation</w:t>
            </w:r>
            <w:r w:rsidR="005A06AD" w:rsidRPr="00A5592D">
              <w:rPr>
                <w:rFonts w:asciiTheme="minorHAnsi" w:hAnsiTheme="minorHAnsi" w:cstheme="minorHAnsi"/>
                <w:sz w:val="18"/>
                <w:szCs w:val="18"/>
              </w:rPr>
              <w:t>. S</w:t>
            </w:r>
            <w:r w:rsidR="005049F7" w:rsidRPr="00A5592D">
              <w:rPr>
                <w:rFonts w:asciiTheme="minorHAnsi" w:hAnsiTheme="minorHAnsi" w:cstheme="minorHAnsi"/>
                <w:sz w:val="18"/>
                <w:szCs w:val="18"/>
              </w:rPr>
              <w:t xml:space="preserve">ee </w:t>
            </w:r>
            <w:hyperlink w:anchor="Fivepointtwopointsix" w:history="1">
              <w:r w:rsidR="005049F7" w:rsidRPr="00A5592D">
                <w:rPr>
                  <w:rStyle w:val="Hyperlink"/>
                  <w:rFonts w:asciiTheme="minorHAnsi" w:hAnsiTheme="minorHAnsi" w:cstheme="minorHAnsi"/>
                  <w:sz w:val="18"/>
                  <w:szCs w:val="18"/>
                </w:rPr>
                <w:t>section</w:t>
              </w:r>
              <w:r w:rsidR="00550060" w:rsidRPr="00A5592D">
                <w:rPr>
                  <w:rStyle w:val="Hyperlink"/>
                  <w:rFonts w:asciiTheme="minorHAnsi" w:hAnsiTheme="minorHAnsi" w:cstheme="minorHAnsi"/>
                  <w:sz w:val="18"/>
                  <w:szCs w:val="18"/>
                </w:rPr>
                <w:t xml:space="preserve"> </w:t>
              </w:r>
              <w:r w:rsidR="005049F7" w:rsidRPr="00A5592D">
                <w:rPr>
                  <w:rStyle w:val="Hyperlink"/>
                  <w:rFonts w:asciiTheme="minorHAnsi" w:hAnsiTheme="minorHAnsi" w:cstheme="minorHAnsi"/>
                  <w:sz w:val="18"/>
                  <w:szCs w:val="18"/>
                </w:rPr>
                <w:t>5.2.</w:t>
              </w:r>
              <w:r w:rsidR="00757D7A" w:rsidRPr="00A5592D">
                <w:rPr>
                  <w:rStyle w:val="Hyperlink"/>
                  <w:rFonts w:asciiTheme="minorHAnsi" w:hAnsiTheme="minorHAnsi" w:cstheme="minorHAnsi"/>
                  <w:sz w:val="18"/>
                  <w:szCs w:val="18"/>
                </w:rPr>
                <w:t>6</w:t>
              </w:r>
            </w:hyperlink>
            <w:r w:rsidR="005A06AD" w:rsidRPr="00A5592D">
              <w:rPr>
                <w:rFonts w:asciiTheme="minorHAnsi" w:hAnsiTheme="minorHAnsi" w:cstheme="minorHAnsi"/>
                <w:sz w:val="18"/>
                <w:szCs w:val="18"/>
              </w:rPr>
              <w:t>.</w:t>
            </w:r>
            <w:r w:rsidR="005049F7" w:rsidRPr="00A5592D">
              <w:rPr>
                <w:rFonts w:asciiTheme="minorHAnsi" w:hAnsiTheme="minorHAnsi" w:cstheme="minorHAnsi"/>
                <w:sz w:val="18"/>
                <w:szCs w:val="18"/>
              </w:rPr>
              <w:t>)</w:t>
            </w:r>
          </w:p>
        </w:tc>
        <w:tc>
          <w:tcPr>
            <w:tcW w:w="2437" w:type="dxa"/>
          </w:tcPr>
          <w:p w14:paraId="72F89B9A" w14:textId="77777777" w:rsidR="00821C42" w:rsidRPr="00A5592D" w:rsidRDefault="00821C42">
            <w:pPr>
              <w:spacing w:before="120"/>
              <w:rPr>
                <w:rFonts w:asciiTheme="minorHAnsi" w:hAnsiTheme="minorHAnsi" w:cstheme="minorHAnsi"/>
              </w:rPr>
            </w:pPr>
          </w:p>
          <w:p w14:paraId="46764F97" w14:textId="77777777" w:rsidR="00821C42" w:rsidRPr="00A5592D" w:rsidRDefault="00821C42">
            <w:pPr>
              <w:spacing w:before="120"/>
              <w:rPr>
                <w:rFonts w:asciiTheme="minorHAnsi" w:hAnsiTheme="minorHAnsi" w:cstheme="minorHAnsi"/>
              </w:rPr>
            </w:pPr>
          </w:p>
          <w:p w14:paraId="43D83C61" w14:textId="77777777" w:rsidR="00821C42" w:rsidRPr="00A5592D" w:rsidRDefault="00821C42">
            <w:pPr>
              <w:spacing w:before="120"/>
              <w:rPr>
                <w:rFonts w:asciiTheme="minorHAnsi" w:hAnsiTheme="minorHAnsi" w:cstheme="minorHAnsi"/>
              </w:rPr>
            </w:pPr>
          </w:p>
          <w:p w14:paraId="59913DFD" w14:textId="545D7B82" w:rsidR="00CF36FE" w:rsidRPr="00A5592D" w:rsidRDefault="00CF36FE" w:rsidP="000D3363">
            <w:pPr>
              <w:spacing w:before="120"/>
              <w:rPr>
                <w:rFonts w:asciiTheme="minorHAnsi" w:hAnsiTheme="minorHAnsi" w:cstheme="minorHAnsi"/>
              </w:rPr>
            </w:pPr>
            <w:r w:rsidRPr="00A5592D">
              <w:rPr>
                <w:rFonts w:asciiTheme="minorHAnsi" w:hAnsiTheme="minorHAnsi" w:cstheme="minorHAnsi"/>
              </w:rPr>
              <w:t>s118</w:t>
            </w:r>
            <w:r w:rsidR="00B91AB2" w:rsidRPr="00A5592D">
              <w:rPr>
                <w:rFonts w:asciiTheme="minorHAnsi" w:hAnsiTheme="minorHAnsi" w:cstheme="minorHAnsi"/>
              </w:rPr>
              <w:t>–</w:t>
            </w:r>
            <w:r w:rsidRPr="00A5592D">
              <w:rPr>
                <w:rFonts w:asciiTheme="minorHAnsi" w:hAnsiTheme="minorHAnsi" w:cstheme="minorHAnsi"/>
              </w:rPr>
              <w:t xml:space="preserve">425(2), </w:t>
            </w:r>
          </w:p>
          <w:p w14:paraId="3403EA34" w14:textId="347D47FD" w:rsidR="00CF36FE" w:rsidRPr="00A5592D" w:rsidRDefault="005049F7" w:rsidP="000D3363">
            <w:pPr>
              <w:spacing w:before="120"/>
              <w:rPr>
                <w:rFonts w:asciiTheme="minorHAnsi" w:hAnsiTheme="minorHAnsi" w:cstheme="minorHAnsi"/>
              </w:rPr>
            </w:pPr>
            <w:r w:rsidRPr="00A5592D">
              <w:rPr>
                <w:rFonts w:asciiTheme="minorHAnsi" w:hAnsiTheme="minorHAnsi" w:cstheme="minorHAnsi"/>
              </w:rPr>
              <w:t>s118</w:t>
            </w:r>
            <w:r w:rsidR="00B91AB2" w:rsidRPr="00A5592D">
              <w:rPr>
                <w:rFonts w:asciiTheme="minorHAnsi" w:hAnsiTheme="minorHAnsi" w:cstheme="minorHAnsi"/>
              </w:rPr>
              <w:t>–</w:t>
            </w:r>
            <w:r w:rsidRPr="00A5592D">
              <w:rPr>
                <w:rFonts w:asciiTheme="minorHAnsi" w:hAnsiTheme="minorHAnsi" w:cstheme="minorHAnsi"/>
              </w:rPr>
              <w:t>427(3)</w:t>
            </w:r>
          </w:p>
        </w:tc>
      </w:tr>
      <w:tr w:rsidR="00CF36FE" w:rsidRPr="00A5592D" w14:paraId="178FA1BF" w14:textId="77777777" w:rsidTr="00FE0817">
        <w:tc>
          <w:tcPr>
            <w:tcW w:w="3539" w:type="dxa"/>
          </w:tcPr>
          <w:p w14:paraId="50991F57" w14:textId="77777777" w:rsidR="00CF36FE" w:rsidRPr="00A5592D" w:rsidRDefault="00CF36FE" w:rsidP="000D3363">
            <w:pPr>
              <w:pStyle w:val="ListBullet"/>
              <w:tabs>
                <w:tab w:val="clear" w:pos="720"/>
                <w:tab w:val="num" w:pos="426"/>
              </w:tabs>
              <w:spacing w:before="120"/>
              <w:ind w:left="789" w:hanging="426"/>
              <w:rPr>
                <w:rFonts w:asciiTheme="minorHAnsi" w:hAnsiTheme="minorHAnsi" w:cstheme="minorHAnsi"/>
              </w:rPr>
            </w:pPr>
            <w:r w:rsidRPr="00A5592D">
              <w:rPr>
                <w:rFonts w:asciiTheme="minorHAnsi" w:hAnsiTheme="minorHAnsi" w:cstheme="minorHAnsi"/>
              </w:rPr>
              <w:t>is either a company or a unit trust</w:t>
            </w:r>
          </w:p>
        </w:tc>
        <w:tc>
          <w:tcPr>
            <w:tcW w:w="2990" w:type="dxa"/>
          </w:tcPr>
          <w:p w14:paraId="1D543475" w14:textId="77777777" w:rsidR="00CF36FE" w:rsidRPr="00A5592D" w:rsidRDefault="00CF36FE" w:rsidP="000D3363">
            <w:pPr>
              <w:spacing w:before="120"/>
              <w:rPr>
                <w:rFonts w:asciiTheme="minorHAnsi" w:hAnsiTheme="minorHAnsi" w:cstheme="minorHAnsi"/>
              </w:rPr>
            </w:pPr>
            <w:r w:rsidRPr="00A5592D">
              <w:rPr>
                <w:rFonts w:asciiTheme="minorHAnsi" w:hAnsiTheme="minorHAnsi" w:cstheme="minorHAnsi"/>
              </w:rPr>
              <w:t xml:space="preserve">At </w:t>
            </w:r>
            <w:r w:rsidR="005A06AD" w:rsidRPr="00A5592D">
              <w:rPr>
                <w:rFonts w:asciiTheme="minorHAnsi" w:hAnsiTheme="minorHAnsi" w:cstheme="minorHAnsi"/>
              </w:rPr>
              <w:t xml:space="preserve">the </w:t>
            </w:r>
            <w:r w:rsidRPr="00A5592D">
              <w:rPr>
                <w:rFonts w:asciiTheme="minorHAnsi" w:hAnsiTheme="minorHAnsi" w:cstheme="minorHAnsi"/>
              </w:rPr>
              <w:t xml:space="preserve">time of </w:t>
            </w:r>
            <w:r w:rsidR="005A06AD" w:rsidRPr="00A5592D">
              <w:rPr>
                <w:rFonts w:asciiTheme="minorHAnsi" w:hAnsiTheme="minorHAnsi" w:cstheme="minorHAnsi"/>
              </w:rPr>
              <w:t xml:space="preserve">the </w:t>
            </w:r>
            <w:r w:rsidRPr="00A5592D">
              <w:rPr>
                <w:rFonts w:asciiTheme="minorHAnsi" w:hAnsiTheme="minorHAnsi" w:cstheme="minorHAnsi"/>
              </w:rPr>
              <w:t xml:space="preserve">investment </w:t>
            </w:r>
            <w:r w:rsidR="005049F7" w:rsidRPr="00A5592D">
              <w:rPr>
                <w:rFonts w:asciiTheme="minorHAnsi" w:hAnsiTheme="minorHAnsi" w:cstheme="minorHAnsi"/>
              </w:rPr>
              <w:t>and ongoing</w:t>
            </w:r>
          </w:p>
        </w:tc>
        <w:tc>
          <w:tcPr>
            <w:tcW w:w="2437" w:type="dxa"/>
          </w:tcPr>
          <w:p w14:paraId="426D3CE7" w14:textId="6239DEFB" w:rsidR="00CF36FE" w:rsidRPr="00A5592D" w:rsidRDefault="00CF36FE" w:rsidP="000D3363">
            <w:pPr>
              <w:spacing w:before="120"/>
              <w:rPr>
                <w:rFonts w:asciiTheme="minorHAnsi" w:hAnsiTheme="minorHAnsi" w:cstheme="minorHAnsi"/>
              </w:rPr>
            </w:pPr>
            <w:r w:rsidRPr="00A5592D">
              <w:rPr>
                <w:rFonts w:asciiTheme="minorHAnsi" w:hAnsiTheme="minorHAnsi" w:cstheme="minorHAnsi"/>
              </w:rPr>
              <w:t>s118</w:t>
            </w:r>
            <w:r w:rsidR="00B91AB2" w:rsidRPr="00A5592D">
              <w:rPr>
                <w:rFonts w:asciiTheme="minorHAnsi" w:hAnsiTheme="minorHAnsi" w:cstheme="minorHAnsi"/>
              </w:rPr>
              <w:t>–</w:t>
            </w:r>
            <w:r w:rsidRPr="00A5592D">
              <w:rPr>
                <w:rFonts w:asciiTheme="minorHAnsi" w:hAnsiTheme="minorHAnsi" w:cstheme="minorHAnsi"/>
              </w:rPr>
              <w:t xml:space="preserve">425(1)(b), </w:t>
            </w:r>
          </w:p>
          <w:p w14:paraId="73C63FEF" w14:textId="2049CF80" w:rsidR="00CF36FE" w:rsidRPr="00A5592D" w:rsidRDefault="005049F7" w:rsidP="000D3363">
            <w:pPr>
              <w:spacing w:before="120"/>
              <w:rPr>
                <w:rFonts w:asciiTheme="minorHAnsi" w:hAnsiTheme="minorHAnsi" w:cstheme="minorHAnsi"/>
              </w:rPr>
            </w:pPr>
            <w:r w:rsidRPr="00A5592D">
              <w:rPr>
                <w:rFonts w:asciiTheme="minorHAnsi" w:hAnsiTheme="minorHAnsi" w:cstheme="minorHAnsi"/>
              </w:rPr>
              <w:t>s118</w:t>
            </w:r>
            <w:r w:rsidR="00B91AB2" w:rsidRPr="00A5592D">
              <w:rPr>
                <w:rFonts w:asciiTheme="minorHAnsi" w:hAnsiTheme="minorHAnsi" w:cstheme="minorHAnsi"/>
              </w:rPr>
              <w:t>–</w:t>
            </w:r>
            <w:r w:rsidRPr="00A5592D">
              <w:rPr>
                <w:rFonts w:asciiTheme="minorHAnsi" w:hAnsiTheme="minorHAnsi" w:cstheme="minorHAnsi"/>
              </w:rPr>
              <w:t>427(1)(b)</w:t>
            </w:r>
          </w:p>
        </w:tc>
      </w:tr>
      <w:tr w:rsidR="00CF36FE" w:rsidRPr="00A5592D" w14:paraId="3B12A977" w14:textId="77777777" w:rsidTr="00FE0817">
        <w:tc>
          <w:tcPr>
            <w:tcW w:w="3539" w:type="dxa"/>
          </w:tcPr>
          <w:p w14:paraId="7C3CE1D8" w14:textId="77777777" w:rsidR="00CF36FE" w:rsidRPr="00A5592D" w:rsidRDefault="00CF36FE" w:rsidP="000D3363">
            <w:pPr>
              <w:pStyle w:val="ListBullet"/>
              <w:tabs>
                <w:tab w:val="clear" w:pos="720"/>
                <w:tab w:val="num" w:pos="426"/>
              </w:tabs>
              <w:spacing w:before="120"/>
              <w:ind w:left="789" w:hanging="426"/>
              <w:rPr>
                <w:rFonts w:asciiTheme="minorHAnsi" w:hAnsiTheme="minorHAnsi" w:cstheme="minorHAnsi"/>
              </w:rPr>
            </w:pPr>
            <w:r w:rsidRPr="00A5592D">
              <w:rPr>
                <w:rFonts w:asciiTheme="minorHAnsi" w:hAnsiTheme="minorHAnsi" w:cstheme="minorHAnsi"/>
              </w:rPr>
              <w:t xml:space="preserve">has total assets </w:t>
            </w:r>
            <w:r w:rsidR="005A06AD" w:rsidRPr="00A5592D">
              <w:rPr>
                <w:rFonts w:asciiTheme="minorHAnsi" w:hAnsiTheme="minorHAnsi" w:cstheme="minorHAnsi"/>
              </w:rPr>
              <w:t xml:space="preserve">of </w:t>
            </w:r>
            <w:r w:rsidRPr="00A5592D">
              <w:rPr>
                <w:rFonts w:asciiTheme="minorHAnsi" w:hAnsiTheme="minorHAnsi" w:cstheme="minorHAnsi"/>
              </w:rPr>
              <w:t>not more than $50 million</w:t>
            </w:r>
          </w:p>
        </w:tc>
        <w:tc>
          <w:tcPr>
            <w:tcW w:w="2990" w:type="dxa"/>
          </w:tcPr>
          <w:p w14:paraId="46B103EB" w14:textId="77777777" w:rsidR="00CF36FE" w:rsidRPr="00A5592D" w:rsidRDefault="00CF36FE" w:rsidP="000D3363">
            <w:pPr>
              <w:spacing w:before="120" w:after="120"/>
              <w:rPr>
                <w:rFonts w:asciiTheme="minorHAnsi" w:hAnsiTheme="minorHAnsi" w:cstheme="minorHAnsi"/>
              </w:rPr>
            </w:pPr>
            <w:r w:rsidRPr="00A5592D">
              <w:rPr>
                <w:rFonts w:asciiTheme="minorHAnsi" w:hAnsiTheme="minorHAnsi" w:cstheme="minorHAnsi"/>
              </w:rPr>
              <w:t xml:space="preserve">At </w:t>
            </w:r>
            <w:r w:rsidR="005A06AD" w:rsidRPr="00A5592D">
              <w:rPr>
                <w:rFonts w:asciiTheme="minorHAnsi" w:hAnsiTheme="minorHAnsi" w:cstheme="minorHAnsi"/>
              </w:rPr>
              <w:t xml:space="preserve">the </w:t>
            </w:r>
            <w:r w:rsidRPr="00A5592D">
              <w:rPr>
                <w:rFonts w:asciiTheme="minorHAnsi" w:hAnsiTheme="minorHAnsi" w:cstheme="minorHAnsi"/>
              </w:rPr>
              <w:t xml:space="preserve">time of </w:t>
            </w:r>
            <w:r w:rsidR="005A06AD" w:rsidRPr="00A5592D">
              <w:rPr>
                <w:rFonts w:asciiTheme="minorHAnsi" w:hAnsiTheme="minorHAnsi" w:cstheme="minorHAnsi"/>
              </w:rPr>
              <w:t xml:space="preserve">the </w:t>
            </w:r>
            <w:r w:rsidRPr="00A5592D">
              <w:rPr>
                <w:rFonts w:asciiTheme="minorHAnsi" w:hAnsiTheme="minorHAnsi" w:cstheme="minorHAnsi"/>
              </w:rPr>
              <w:t xml:space="preserve">investment </w:t>
            </w:r>
          </w:p>
        </w:tc>
        <w:tc>
          <w:tcPr>
            <w:tcW w:w="2437" w:type="dxa"/>
          </w:tcPr>
          <w:p w14:paraId="0FF0304E" w14:textId="0154C4ED" w:rsidR="00CF36FE" w:rsidRPr="00A5592D" w:rsidRDefault="00CF36FE" w:rsidP="000D3363">
            <w:pPr>
              <w:spacing w:before="120" w:after="120"/>
              <w:rPr>
                <w:rFonts w:asciiTheme="minorHAnsi" w:hAnsiTheme="minorHAnsi" w:cstheme="minorHAnsi"/>
              </w:rPr>
            </w:pPr>
            <w:r w:rsidRPr="00A5592D">
              <w:rPr>
                <w:rFonts w:asciiTheme="minorHAnsi" w:hAnsiTheme="minorHAnsi" w:cstheme="minorHAnsi"/>
              </w:rPr>
              <w:t>s118</w:t>
            </w:r>
            <w:r w:rsidR="00B91AB2" w:rsidRPr="00A5592D">
              <w:rPr>
                <w:rFonts w:asciiTheme="minorHAnsi" w:hAnsiTheme="minorHAnsi" w:cstheme="minorHAnsi"/>
              </w:rPr>
              <w:t>–</w:t>
            </w:r>
            <w:r w:rsidRPr="00A5592D">
              <w:rPr>
                <w:rFonts w:asciiTheme="minorHAnsi" w:hAnsiTheme="minorHAnsi" w:cstheme="minorHAnsi"/>
              </w:rPr>
              <w:t xml:space="preserve">440, </w:t>
            </w:r>
          </w:p>
          <w:p w14:paraId="0C79E353" w14:textId="7160945D" w:rsidR="00CF36FE" w:rsidRPr="00A5592D" w:rsidRDefault="00CF36FE" w:rsidP="000D3363">
            <w:pPr>
              <w:spacing w:before="120" w:after="120"/>
              <w:rPr>
                <w:rFonts w:asciiTheme="minorHAnsi" w:hAnsiTheme="minorHAnsi" w:cstheme="minorHAnsi"/>
              </w:rPr>
            </w:pPr>
            <w:r w:rsidRPr="00A5592D">
              <w:rPr>
                <w:rFonts w:asciiTheme="minorHAnsi" w:hAnsiTheme="minorHAnsi" w:cstheme="minorHAnsi"/>
              </w:rPr>
              <w:t>s118</w:t>
            </w:r>
            <w:r w:rsidR="00B91AB2" w:rsidRPr="00A5592D">
              <w:rPr>
                <w:rFonts w:asciiTheme="minorHAnsi" w:hAnsiTheme="minorHAnsi" w:cstheme="minorHAnsi"/>
              </w:rPr>
              <w:t>–</w:t>
            </w:r>
            <w:r w:rsidRPr="00A5592D">
              <w:rPr>
                <w:rFonts w:asciiTheme="minorHAnsi" w:hAnsiTheme="minorHAnsi" w:cstheme="minorHAnsi"/>
              </w:rPr>
              <w:t xml:space="preserve">440(9)(a) </w:t>
            </w:r>
          </w:p>
        </w:tc>
      </w:tr>
      <w:tr w:rsidR="00CF36FE" w:rsidRPr="00A5592D" w14:paraId="30A91788" w14:textId="77777777" w:rsidTr="00FE0817">
        <w:tc>
          <w:tcPr>
            <w:tcW w:w="3539" w:type="dxa"/>
          </w:tcPr>
          <w:p w14:paraId="55FC0A8D" w14:textId="77777777" w:rsidR="00CF36FE" w:rsidRPr="00A5592D" w:rsidRDefault="00CF36FE" w:rsidP="000D3363">
            <w:pPr>
              <w:pStyle w:val="ListBullet"/>
              <w:tabs>
                <w:tab w:val="clear" w:pos="720"/>
                <w:tab w:val="num" w:pos="426"/>
              </w:tabs>
              <w:spacing w:before="120"/>
              <w:ind w:left="789" w:hanging="426"/>
              <w:rPr>
                <w:rFonts w:asciiTheme="minorHAnsi" w:hAnsiTheme="minorHAnsi" w:cstheme="minorHAnsi"/>
              </w:rPr>
            </w:pPr>
            <w:r w:rsidRPr="00A5592D">
              <w:rPr>
                <w:rFonts w:asciiTheme="minorHAnsi" w:hAnsiTheme="minorHAnsi" w:cstheme="minorHAnsi"/>
              </w:rPr>
              <w:t>has a registered auditor</w:t>
            </w:r>
          </w:p>
        </w:tc>
        <w:tc>
          <w:tcPr>
            <w:tcW w:w="2990" w:type="dxa"/>
          </w:tcPr>
          <w:p w14:paraId="412DB8A3" w14:textId="77777777" w:rsidR="00CF36FE" w:rsidRPr="00A5592D" w:rsidRDefault="00CF36FE" w:rsidP="000D3363">
            <w:pPr>
              <w:spacing w:before="120" w:after="120"/>
              <w:rPr>
                <w:rFonts w:asciiTheme="minorHAnsi" w:hAnsiTheme="minorHAnsi" w:cstheme="minorHAnsi"/>
              </w:rPr>
            </w:pPr>
            <w:r w:rsidRPr="00A5592D">
              <w:rPr>
                <w:rFonts w:asciiTheme="minorHAnsi" w:hAnsiTheme="minorHAnsi" w:cstheme="minorHAnsi"/>
              </w:rPr>
              <w:t>By the end of the</w:t>
            </w:r>
            <w:r w:rsidR="005049F7" w:rsidRPr="00A5592D">
              <w:rPr>
                <w:rFonts w:asciiTheme="minorHAnsi" w:hAnsiTheme="minorHAnsi" w:cstheme="minorHAnsi"/>
              </w:rPr>
              <w:t xml:space="preserve"> year of the initial investment</w:t>
            </w:r>
          </w:p>
        </w:tc>
        <w:tc>
          <w:tcPr>
            <w:tcW w:w="2437" w:type="dxa"/>
          </w:tcPr>
          <w:p w14:paraId="121110E5" w14:textId="75DF7AA2" w:rsidR="00CF36FE" w:rsidRPr="00A5592D" w:rsidRDefault="00CF36FE" w:rsidP="000D3363">
            <w:pPr>
              <w:spacing w:before="120" w:after="120"/>
              <w:rPr>
                <w:rFonts w:asciiTheme="minorHAnsi" w:hAnsiTheme="minorHAnsi" w:cstheme="minorHAnsi"/>
              </w:rPr>
            </w:pPr>
            <w:r w:rsidRPr="00A5592D">
              <w:rPr>
                <w:rFonts w:asciiTheme="minorHAnsi" w:hAnsiTheme="minorHAnsi" w:cstheme="minorHAnsi"/>
              </w:rPr>
              <w:t>s118</w:t>
            </w:r>
            <w:r w:rsidR="00B91AB2" w:rsidRPr="00A5592D">
              <w:rPr>
                <w:rFonts w:asciiTheme="minorHAnsi" w:hAnsiTheme="minorHAnsi" w:cstheme="minorHAnsi"/>
              </w:rPr>
              <w:t>–</w:t>
            </w:r>
            <w:r w:rsidRPr="00A5592D">
              <w:rPr>
                <w:rFonts w:asciiTheme="minorHAnsi" w:hAnsiTheme="minorHAnsi" w:cstheme="minorHAnsi"/>
              </w:rPr>
              <w:t xml:space="preserve">425(5), </w:t>
            </w:r>
          </w:p>
          <w:p w14:paraId="33C1E634" w14:textId="7AA84A03" w:rsidR="00CF36FE" w:rsidRPr="00A5592D" w:rsidRDefault="005049F7" w:rsidP="000D3363">
            <w:pPr>
              <w:spacing w:before="120" w:after="120"/>
              <w:rPr>
                <w:rFonts w:asciiTheme="minorHAnsi" w:hAnsiTheme="minorHAnsi" w:cstheme="minorHAnsi"/>
              </w:rPr>
            </w:pPr>
            <w:r w:rsidRPr="00A5592D">
              <w:rPr>
                <w:rFonts w:asciiTheme="minorHAnsi" w:hAnsiTheme="minorHAnsi" w:cstheme="minorHAnsi"/>
              </w:rPr>
              <w:t>s118</w:t>
            </w:r>
            <w:r w:rsidR="00B91AB2" w:rsidRPr="00A5592D">
              <w:rPr>
                <w:rFonts w:asciiTheme="minorHAnsi" w:hAnsiTheme="minorHAnsi" w:cstheme="minorHAnsi"/>
              </w:rPr>
              <w:t>–</w:t>
            </w:r>
            <w:r w:rsidRPr="00A5592D">
              <w:rPr>
                <w:rFonts w:asciiTheme="minorHAnsi" w:hAnsiTheme="minorHAnsi" w:cstheme="minorHAnsi"/>
              </w:rPr>
              <w:t>427(6)</w:t>
            </w:r>
          </w:p>
        </w:tc>
      </w:tr>
      <w:tr w:rsidR="00CF36FE" w:rsidRPr="00A5592D" w14:paraId="48060557" w14:textId="77777777" w:rsidTr="00FE0817">
        <w:tc>
          <w:tcPr>
            <w:tcW w:w="3539" w:type="dxa"/>
          </w:tcPr>
          <w:p w14:paraId="61F8908D" w14:textId="5347D952" w:rsidR="00E202CC" w:rsidRPr="00A5592D" w:rsidRDefault="00CF36FE" w:rsidP="000D3363">
            <w:pPr>
              <w:pStyle w:val="ListBullet"/>
              <w:tabs>
                <w:tab w:val="clear" w:pos="720"/>
                <w:tab w:val="num" w:pos="426"/>
              </w:tabs>
              <w:spacing w:before="120"/>
              <w:ind w:left="788" w:hanging="425"/>
              <w:rPr>
                <w:rFonts w:asciiTheme="minorHAnsi" w:hAnsiTheme="minorHAnsi" w:cstheme="minorHAnsi"/>
              </w:rPr>
            </w:pPr>
            <w:r w:rsidRPr="00A5592D">
              <w:rPr>
                <w:rFonts w:asciiTheme="minorHAnsi" w:hAnsiTheme="minorHAnsi" w:cstheme="minorHAnsi"/>
              </w:rPr>
              <w:t>has a predominant activity that is not</w:t>
            </w:r>
            <w:r w:rsidR="00E202CC" w:rsidRPr="00A5592D">
              <w:rPr>
                <w:rFonts w:asciiTheme="minorHAnsi" w:hAnsiTheme="minorHAnsi" w:cstheme="minorHAnsi"/>
              </w:rPr>
              <w:t>:</w:t>
            </w:r>
          </w:p>
          <w:p w14:paraId="17CE4A64" w14:textId="30D94137" w:rsidR="00E202CC" w:rsidRPr="00A5592D" w:rsidRDefault="00CF36FE" w:rsidP="000D3363">
            <w:pPr>
              <w:pStyle w:val="ListBullet"/>
              <w:numPr>
                <w:ilvl w:val="0"/>
                <w:numId w:val="36"/>
              </w:numPr>
              <w:spacing w:before="120"/>
              <w:ind w:left="1080"/>
              <w:rPr>
                <w:rFonts w:asciiTheme="minorHAnsi" w:hAnsiTheme="minorHAnsi" w:cstheme="minorHAnsi"/>
              </w:rPr>
            </w:pPr>
            <w:r w:rsidRPr="00A5592D">
              <w:rPr>
                <w:rFonts w:asciiTheme="minorHAnsi" w:hAnsiTheme="minorHAnsi" w:cstheme="minorHAnsi"/>
              </w:rPr>
              <w:t xml:space="preserve">property development or land ownership </w:t>
            </w:r>
          </w:p>
          <w:p w14:paraId="600897A6" w14:textId="48B88C09" w:rsidR="00E202CC" w:rsidRPr="00A5592D" w:rsidRDefault="00CF36FE" w:rsidP="000D3363">
            <w:pPr>
              <w:pStyle w:val="ListBullet"/>
              <w:numPr>
                <w:ilvl w:val="0"/>
                <w:numId w:val="36"/>
              </w:numPr>
              <w:spacing w:before="120"/>
              <w:ind w:left="1080"/>
              <w:rPr>
                <w:rFonts w:asciiTheme="minorHAnsi" w:hAnsiTheme="minorHAnsi" w:cstheme="minorHAnsi"/>
              </w:rPr>
            </w:pPr>
            <w:r w:rsidRPr="00A5592D">
              <w:rPr>
                <w:rFonts w:asciiTheme="minorHAnsi" w:hAnsiTheme="minorHAnsi" w:cstheme="minorHAnsi"/>
              </w:rPr>
              <w:t>finance</w:t>
            </w:r>
            <w:r w:rsidR="008908D6" w:rsidRPr="00A5592D">
              <w:rPr>
                <w:rFonts w:asciiTheme="minorHAnsi" w:hAnsiTheme="minorHAnsi" w:cstheme="minorHAnsi"/>
              </w:rPr>
              <w:t>*</w:t>
            </w:r>
          </w:p>
          <w:p w14:paraId="44AE936C" w14:textId="6A89CFAA" w:rsidR="00E202CC" w:rsidRPr="00A5592D" w:rsidRDefault="00CF36FE" w:rsidP="000D3363">
            <w:pPr>
              <w:pStyle w:val="ListBullet"/>
              <w:numPr>
                <w:ilvl w:val="0"/>
                <w:numId w:val="36"/>
              </w:numPr>
              <w:spacing w:before="120"/>
              <w:ind w:left="1080"/>
              <w:rPr>
                <w:rFonts w:asciiTheme="minorHAnsi" w:hAnsiTheme="minorHAnsi" w:cstheme="minorHAnsi"/>
              </w:rPr>
            </w:pPr>
            <w:r w:rsidRPr="00A5592D">
              <w:rPr>
                <w:rFonts w:asciiTheme="minorHAnsi" w:hAnsiTheme="minorHAnsi" w:cstheme="minorHAnsi"/>
              </w:rPr>
              <w:lastRenderedPageBreak/>
              <w:t>insurance</w:t>
            </w:r>
            <w:r w:rsidR="008908D6" w:rsidRPr="00A5592D">
              <w:rPr>
                <w:rFonts w:asciiTheme="minorHAnsi" w:hAnsiTheme="minorHAnsi" w:cstheme="minorHAnsi"/>
              </w:rPr>
              <w:t>*</w:t>
            </w:r>
          </w:p>
          <w:p w14:paraId="785A6116" w14:textId="5097B4EB" w:rsidR="00E202CC" w:rsidRPr="00A5592D" w:rsidRDefault="00CF36FE" w:rsidP="000D3363">
            <w:pPr>
              <w:pStyle w:val="ListBullet"/>
              <w:numPr>
                <w:ilvl w:val="0"/>
                <w:numId w:val="36"/>
              </w:numPr>
              <w:spacing w:before="120"/>
              <w:ind w:left="1080"/>
              <w:rPr>
                <w:rFonts w:asciiTheme="minorHAnsi" w:hAnsiTheme="minorHAnsi" w:cstheme="minorHAnsi"/>
              </w:rPr>
            </w:pPr>
            <w:r w:rsidRPr="00A5592D">
              <w:rPr>
                <w:rFonts w:asciiTheme="minorHAnsi" w:hAnsiTheme="minorHAnsi" w:cstheme="minorHAnsi"/>
              </w:rPr>
              <w:t>construction</w:t>
            </w:r>
            <w:r w:rsidR="00E202CC" w:rsidRPr="00A5592D">
              <w:rPr>
                <w:rFonts w:asciiTheme="minorHAnsi" w:hAnsiTheme="minorHAnsi" w:cstheme="minorHAnsi"/>
              </w:rPr>
              <w:t xml:space="preserve"> </w:t>
            </w:r>
          </w:p>
          <w:p w14:paraId="679E556E" w14:textId="77777777" w:rsidR="00CF36FE" w:rsidRPr="00A5592D" w:rsidRDefault="00CF36FE" w:rsidP="000D3363">
            <w:pPr>
              <w:pStyle w:val="ListBullet"/>
              <w:numPr>
                <w:ilvl w:val="0"/>
                <w:numId w:val="36"/>
              </w:numPr>
              <w:spacing w:before="120"/>
              <w:ind w:left="1080"/>
              <w:rPr>
                <w:rFonts w:asciiTheme="minorHAnsi" w:hAnsiTheme="minorHAnsi" w:cstheme="minorHAnsi"/>
              </w:rPr>
            </w:pPr>
            <w:r w:rsidRPr="00A5592D">
              <w:rPr>
                <w:rFonts w:asciiTheme="minorHAnsi" w:hAnsiTheme="minorHAnsi" w:cstheme="minorHAnsi"/>
              </w:rPr>
              <w:t>making investments directed at deriving passive income</w:t>
            </w:r>
            <w:r w:rsidR="008908D6" w:rsidRPr="00A5592D">
              <w:rPr>
                <w:rFonts w:asciiTheme="minorHAnsi" w:hAnsiTheme="minorHAnsi" w:cstheme="minorHAnsi"/>
              </w:rPr>
              <w:t>*</w:t>
            </w:r>
          </w:p>
          <w:p w14:paraId="710E5DDE" w14:textId="107A8E95" w:rsidR="00D41C89" w:rsidRPr="00A5592D" w:rsidRDefault="008908D6" w:rsidP="00004D2A">
            <w:pPr>
              <w:pStyle w:val="ListBullet"/>
              <w:numPr>
                <w:ilvl w:val="0"/>
                <w:numId w:val="0"/>
              </w:numPr>
              <w:spacing w:before="0" w:after="0" w:line="240" w:lineRule="auto"/>
              <w:rPr>
                <w:rFonts w:asciiTheme="minorHAnsi" w:hAnsiTheme="minorHAnsi" w:cstheme="minorHAnsi"/>
                <w:sz w:val="18"/>
                <w:szCs w:val="18"/>
                <w:lang w:eastAsia="en-AU"/>
              </w:rPr>
            </w:pPr>
            <w:r w:rsidRPr="00A5592D">
              <w:rPr>
                <w:rFonts w:asciiTheme="minorHAnsi" w:hAnsiTheme="minorHAnsi" w:cstheme="minorHAnsi"/>
                <w:sz w:val="18"/>
                <w:szCs w:val="18"/>
              </w:rPr>
              <w:t>*</w:t>
            </w:r>
            <w:r w:rsidR="00D41C89" w:rsidRPr="00A5592D">
              <w:rPr>
                <w:rFonts w:asciiTheme="minorHAnsi" w:hAnsiTheme="minorHAnsi" w:cstheme="minorHAnsi"/>
                <w:sz w:val="18"/>
                <w:szCs w:val="18"/>
                <w:lang w:eastAsia="en-AU"/>
              </w:rPr>
              <w:t>From 1 January 2019</w:t>
            </w:r>
            <w:r w:rsidR="00F7291D" w:rsidRPr="00A5592D">
              <w:rPr>
                <w:rFonts w:asciiTheme="minorHAnsi" w:hAnsiTheme="minorHAnsi" w:cstheme="minorHAnsi"/>
                <w:sz w:val="18"/>
                <w:szCs w:val="18"/>
                <w:lang w:eastAsia="en-AU"/>
              </w:rPr>
              <w:t>, none of the following activities are ineligible activities</w:t>
            </w:r>
            <w:r w:rsidR="00D41C89" w:rsidRPr="00A5592D">
              <w:rPr>
                <w:rFonts w:asciiTheme="minorHAnsi" w:hAnsiTheme="minorHAnsi" w:cstheme="minorHAnsi"/>
                <w:sz w:val="18"/>
                <w:szCs w:val="18"/>
                <w:lang w:eastAsia="en-AU"/>
              </w:rPr>
              <w:t>:</w:t>
            </w:r>
          </w:p>
          <w:p w14:paraId="32E732FF" w14:textId="4ED0136C" w:rsidR="00D41C89" w:rsidRPr="00A5592D" w:rsidRDefault="00D41C89" w:rsidP="00004D2A">
            <w:pPr>
              <w:pStyle w:val="ListBullet"/>
              <w:tabs>
                <w:tab w:val="clear" w:pos="720"/>
                <w:tab w:val="num" w:pos="426"/>
              </w:tabs>
              <w:spacing w:before="0" w:after="0" w:line="240" w:lineRule="auto"/>
              <w:ind w:left="788" w:hanging="425"/>
              <w:rPr>
                <w:rFonts w:asciiTheme="minorHAnsi" w:hAnsiTheme="minorHAnsi" w:cstheme="minorHAnsi"/>
                <w:sz w:val="18"/>
                <w:szCs w:val="18"/>
              </w:rPr>
            </w:pPr>
            <w:r w:rsidRPr="00A5592D">
              <w:rPr>
                <w:rFonts w:asciiTheme="minorHAnsi" w:hAnsiTheme="minorHAnsi" w:cstheme="minorHAnsi"/>
                <w:sz w:val="18"/>
                <w:szCs w:val="18"/>
                <w:lang w:eastAsia="en-AU"/>
              </w:rPr>
              <w:t>developing technology</w:t>
            </w:r>
            <w:r w:rsidRPr="00A5592D">
              <w:rPr>
                <w:rFonts w:asciiTheme="minorHAnsi" w:hAnsiTheme="minorHAnsi" w:cstheme="minorHAnsi"/>
                <w:sz w:val="18"/>
                <w:szCs w:val="18"/>
              </w:rPr>
              <w:t xml:space="preserve"> for use in </w:t>
            </w:r>
            <w:r w:rsidR="006B30C7" w:rsidRPr="00A5592D">
              <w:rPr>
                <w:rFonts w:asciiTheme="minorHAnsi" w:hAnsiTheme="minorHAnsi" w:cstheme="minorHAnsi"/>
                <w:sz w:val="18"/>
                <w:szCs w:val="18"/>
              </w:rPr>
              <w:t xml:space="preserve">relation to </w:t>
            </w:r>
            <w:r w:rsidR="00994B0F" w:rsidRPr="00A5592D">
              <w:rPr>
                <w:rFonts w:asciiTheme="minorHAnsi" w:hAnsiTheme="minorHAnsi" w:cstheme="minorHAnsi"/>
                <w:sz w:val="18"/>
                <w:szCs w:val="18"/>
              </w:rPr>
              <w:t>one of the</w:t>
            </w:r>
            <w:r w:rsidRPr="00A5592D">
              <w:rPr>
                <w:rFonts w:asciiTheme="minorHAnsi" w:hAnsiTheme="minorHAnsi" w:cstheme="minorHAnsi"/>
                <w:sz w:val="18"/>
                <w:szCs w:val="18"/>
              </w:rPr>
              <w:t xml:space="preserve"> activities</w:t>
            </w:r>
            <w:r w:rsidR="00994B0F" w:rsidRPr="00A5592D">
              <w:rPr>
                <w:rFonts w:asciiTheme="minorHAnsi" w:hAnsiTheme="minorHAnsi" w:cstheme="minorHAnsi"/>
                <w:sz w:val="18"/>
                <w:szCs w:val="18"/>
              </w:rPr>
              <w:t xml:space="preserve"> referred to above marked with an asterisk (*) (these technologies are referred to as financial technology or ‘fintech’)</w:t>
            </w:r>
          </w:p>
          <w:p w14:paraId="11C864E9" w14:textId="608A988E" w:rsidR="008908D6" w:rsidRPr="00A5592D" w:rsidRDefault="000007A3" w:rsidP="00004D2A">
            <w:pPr>
              <w:pStyle w:val="ListBullet"/>
              <w:tabs>
                <w:tab w:val="clear" w:pos="720"/>
                <w:tab w:val="num" w:pos="426"/>
              </w:tabs>
              <w:spacing w:before="0" w:after="0" w:line="240" w:lineRule="auto"/>
              <w:ind w:left="788" w:hanging="425"/>
              <w:rPr>
                <w:rFonts w:asciiTheme="minorHAnsi" w:hAnsiTheme="minorHAnsi" w:cstheme="minorHAnsi"/>
                <w:sz w:val="18"/>
                <w:szCs w:val="18"/>
              </w:rPr>
            </w:pPr>
            <w:r w:rsidRPr="00A5592D">
              <w:rPr>
                <w:rFonts w:asciiTheme="minorHAnsi" w:hAnsiTheme="minorHAnsi" w:cstheme="minorHAnsi"/>
                <w:sz w:val="18"/>
                <w:szCs w:val="18"/>
              </w:rPr>
              <w:t xml:space="preserve">an activity </w:t>
            </w:r>
            <w:r w:rsidR="00D41C89" w:rsidRPr="00A5592D">
              <w:rPr>
                <w:rFonts w:asciiTheme="minorHAnsi" w:hAnsiTheme="minorHAnsi" w:cstheme="minorHAnsi"/>
                <w:sz w:val="18"/>
                <w:szCs w:val="18"/>
              </w:rPr>
              <w:t>ancillary or incidental to developing such technology, or</w:t>
            </w:r>
          </w:p>
          <w:p w14:paraId="0F4446A0" w14:textId="584E7D79" w:rsidR="006B30C7" w:rsidRPr="00A5592D" w:rsidRDefault="000007A3" w:rsidP="00004D2A">
            <w:pPr>
              <w:pStyle w:val="ListBullet"/>
              <w:tabs>
                <w:tab w:val="clear" w:pos="720"/>
                <w:tab w:val="num" w:pos="426"/>
              </w:tabs>
              <w:spacing w:before="0" w:after="0" w:line="240" w:lineRule="auto"/>
              <w:ind w:left="788" w:hanging="425"/>
              <w:rPr>
                <w:rFonts w:asciiTheme="minorHAnsi" w:hAnsiTheme="minorHAnsi" w:cstheme="minorHAnsi"/>
                <w:sz w:val="18"/>
                <w:szCs w:val="18"/>
              </w:rPr>
            </w:pPr>
            <w:r w:rsidRPr="00A5592D">
              <w:rPr>
                <w:rFonts w:asciiTheme="minorHAnsi" w:hAnsiTheme="minorHAnsi" w:cstheme="minorHAnsi"/>
                <w:sz w:val="18"/>
                <w:szCs w:val="18"/>
              </w:rPr>
              <w:t xml:space="preserve">an activity that is the </w:t>
            </w:r>
            <w:r w:rsidR="00D41C89" w:rsidRPr="00A5592D">
              <w:rPr>
                <w:rFonts w:asciiTheme="minorHAnsi" w:hAnsiTheme="minorHAnsi" w:cstheme="minorHAnsi"/>
                <w:sz w:val="18"/>
                <w:szCs w:val="18"/>
              </w:rPr>
              <w:t>subject</w:t>
            </w:r>
            <w:r w:rsidRPr="00A5592D">
              <w:rPr>
                <w:rFonts w:asciiTheme="minorHAnsi" w:hAnsiTheme="minorHAnsi" w:cstheme="minorHAnsi"/>
                <w:sz w:val="18"/>
                <w:szCs w:val="18"/>
                <w:lang w:eastAsia="en-AU"/>
              </w:rPr>
              <w:t xml:space="preserve"> of</w:t>
            </w:r>
            <w:r w:rsidR="006B30C7" w:rsidRPr="00A5592D">
              <w:rPr>
                <w:rFonts w:asciiTheme="minorHAnsi" w:hAnsiTheme="minorHAnsi" w:cstheme="minorHAnsi"/>
                <w:sz w:val="18"/>
                <w:szCs w:val="18"/>
                <w:lang w:eastAsia="en-AU"/>
              </w:rPr>
              <w:t xml:space="preserve"> a finding that</w:t>
            </w:r>
            <w:r w:rsidRPr="00A5592D">
              <w:rPr>
                <w:rFonts w:asciiTheme="minorHAnsi" w:hAnsiTheme="minorHAnsi" w:cstheme="minorHAnsi"/>
                <w:sz w:val="18"/>
                <w:szCs w:val="18"/>
              </w:rPr>
              <w:t xml:space="preserve"> it is</w:t>
            </w:r>
            <w:r w:rsidR="006B30C7" w:rsidRPr="00A5592D">
              <w:rPr>
                <w:rFonts w:asciiTheme="minorHAnsi" w:hAnsiTheme="minorHAnsi" w:cstheme="minorHAnsi"/>
                <w:sz w:val="18"/>
                <w:szCs w:val="18"/>
              </w:rPr>
              <w:t xml:space="preserve"> a substantially novel application of technology in force at the time the investment was made.</w:t>
            </w:r>
          </w:p>
          <w:p w14:paraId="3E4B7471" w14:textId="5B663E3D" w:rsidR="006B30C7" w:rsidRPr="00A5592D" w:rsidRDefault="006B30C7" w:rsidP="00004D2A">
            <w:pPr>
              <w:pStyle w:val="ListBullet"/>
              <w:numPr>
                <w:ilvl w:val="0"/>
                <w:numId w:val="0"/>
              </w:numPr>
              <w:spacing w:before="120" w:after="0" w:line="240" w:lineRule="auto"/>
              <w:rPr>
                <w:rFonts w:asciiTheme="minorHAnsi" w:hAnsiTheme="minorHAnsi" w:cstheme="minorHAnsi"/>
                <w:sz w:val="18"/>
                <w:szCs w:val="18"/>
              </w:rPr>
            </w:pPr>
            <w:r w:rsidRPr="00A5592D">
              <w:rPr>
                <w:rFonts w:asciiTheme="minorHAnsi" w:hAnsiTheme="minorHAnsi" w:cstheme="minorHAnsi"/>
                <w:sz w:val="18"/>
                <w:szCs w:val="18"/>
              </w:rPr>
              <w:t>Note: ESVCLPs intending to i</w:t>
            </w:r>
            <w:r w:rsidR="00994B0F" w:rsidRPr="00A5592D">
              <w:rPr>
                <w:rFonts w:asciiTheme="minorHAnsi" w:hAnsiTheme="minorHAnsi" w:cstheme="minorHAnsi"/>
                <w:sz w:val="18"/>
                <w:szCs w:val="18"/>
              </w:rPr>
              <w:t>nvest in fintech</w:t>
            </w:r>
            <w:r w:rsidRPr="00A5592D">
              <w:rPr>
                <w:rFonts w:asciiTheme="minorHAnsi" w:hAnsiTheme="minorHAnsi" w:cstheme="minorHAnsi"/>
                <w:sz w:val="18"/>
                <w:szCs w:val="18"/>
              </w:rPr>
              <w:t xml:space="preserve"> businesses should consider whether this is permitted under their approved investment plan or whether a request for the Committee to approve a replacement plan needs to be made</w:t>
            </w:r>
            <w:r w:rsidR="00AC5051" w:rsidRPr="00A5592D">
              <w:rPr>
                <w:rFonts w:asciiTheme="minorHAnsi" w:hAnsiTheme="minorHAnsi" w:cstheme="minorHAnsi"/>
                <w:sz w:val="18"/>
                <w:szCs w:val="18"/>
              </w:rPr>
              <w:t>.</w:t>
            </w:r>
            <w:r w:rsidRPr="00A5592D">
              <w:rPr>
                <w:rFonts w:asciiTheme="minorHAnsi" w:hAnsiTheme="minorHAnsi" w:cstheme="minorHAnsi"/>
                <w:sz w:val="18"/>
                <w:szCs w:val="18"/>
              </w:rPr>
              <w:t xml:space="preserve"> (See </w:t>
            </w:r>
            <w:hyperlink w:anchor="threepointtwo" w:history="1">
              <w:r w:rsidRPr="00A5592D">
                <w:rPr>
                  <w:rStyle w:val="Hyperlink"/>
                  <w:rFonts w:asciiTheme="minorHAnsi" w:hAnsiTheme="minorHAnsi" w:cstheme="minorHAnsi"/>
                  <w:sz w:val="18"/>
                  <w:szCs w:val="18"/>
                </w:rPr>
                <w:t>section 3.2</w:t>
              </w:r>
            </w:hyperlink>
            <w:r w:rsidR="00AC5051" w:rsidRPr="00A5592D">
              <w:rPr>
                <w:rFonts w:asciiTheme="minorHAnsi" w:hAnsiTheme="minorHAnsi" w:cstheme="minorHAnsi"/>
                <w:sz w:val="18"/>
                <w:szCs w:val="18"/>
              </w:rPr>
              <w:t>.</w:t>
            </w:r>
            <w:r w:rsidRPr="00A5592D">
              <w:rPr>
                <w:rFonts w:asciiTheme="minorHAnsi" w:hAnsiTheme="minorHAnsi" w:cstheme="minorHAnsi"/>
                <w:sz w:val="18"/>
                <w:szCs w:val="18"/>
              </w:rPr>
              <w:t>)</w:t>
            </w:r>
          </w:p>
        </w:tc>
        <w:tc>
          <w:tcPr>
            <w:tcW w:w="2990" w:type="dxa"/>
          </w:tcPr>
          <w:p w14:paraId="6FBED8CE" w14:textId="7EB67F0B" w:rsidR="00CF36FE" w:rsidRPr="00A5592D" w:rsidRDefault="00CF36FE" w:rsidP="000D3363">
            <w:pPr>
              <w:spacing w:before="120" w:after="120"/>
              <w:rPr>
                <w:rFonts w:asciiTheme="minorHAnsi" w:hAnsiTheme="minorHAnsi" w:cstheme="minorHAnsi"/>
                <w:sz w:val="18"/>
                <w:szCs w:val="18"/>
              </w:rPr>
            </w:pPr>
            <w:r w:rsidRPr="00A5592D">
              <w:rPr>
                <w:rFonts w:asciiTheme="minorHAnsi" w:hAnsiTheme="minorHAnsi" w:cstheme="minorHAnsi"/>
              </w:rPr>
              <w:lastRenderedPageBreak/>
              <w:t xml:space="preserve">At </w:t>
            </w:r>
            <w:r w:rsidR="005A06AD" w:rsidRPr="00A5592D">
              <w:rPr>
                <w:rFonts w:asciiTheme="minorHAnsi" w:hAnsiTheme="minorHAnsi" w:cstheme="minorHAnsi"/>
              </w:rPr>
              <w:t xml:space="preserve">the </w:t>
            </w:r>
            <w:r w:rsidRPr="00A5592D">
              <w:rPr>
                <w:rFonts w:asciiTheme="minorHAnsi" w:hAnsiTheme="minorHAnsi" w:cstheme="minorHAnsi"/>
              </w:rPr>
              <w:t xml:space="preserve">time </w:t>
            </w:r>
            <w:r w:rsidR="006F2759" w:rsidRPr="00A5592D">
              <w:rPr>
                <w:rFonts w:asciiTheme="minorHAnsi" w:hAnsiTheme="minorHAnsi" w:cstheme="minorHAnsi"/>
              </w:rPr>
              <w:t xml:space="preserve">of the investment </w:t>
            </w:r>
            <w:r w:rsidRPr="00A5592D">
              <w:rPr>
                <w:rFonts w:asciiTheme="minorHAnsi" w:hAnsiTheme="minorHAnsi" w:cstheme="minorHAnsi"/>
              </w:rPr>
              <w:t>and ongoing</w:t>
            </w:r>
            <w:r w:rsidR="005A06AD" w:rsidRPr="00A5592D">
              <w:rPr>
                <w:rFonts w:asciiTheme="minorHAnsi" w:hAnsiTheme="minorHAnsi" w:cstheme="minorHAnsi"/>
              </w:rPr>
              <w:br/>
            </w:r>
            <w:r w:rsidRPr="00A5592D">
              <w:rPr>
                <w:rFonts w:asciiTheme="minorHAnsi" w:hAnsiTheme="minorHAnsi" w:cstheme="minorHAnsi"/>
                <w:sz w:val="18"/>
                <w:szCs w:val="18"/>
              </w:rPr>
              <w:t>(</w:t>
            </w:r>
            <w:r w:rsidR="005A06AD" w:rsidRPr="00A5592D">
              <w:rPr>
                <w:rFonts w:asciiTheme="minorHAnsi" w:hAnsiTheme="minorHAnsi" w:cstheme="minorHAnsi"/>
                <w:sz w:val="18"/>
                <w:szCs w:val="18"/>
              </w:rPr>
              <w:t xml:space="preserve">The </w:t>
            </w:r>
            <w:r w:rsidR="009B317C" w:rsidRPr="00A5592D">
              <w:rPr>
                <w:rFonts w:asciiTheme="minorHAnsi" w:hAnsiTheme="minorHAnsi" w:cstheme="minorHAnsi"/>
                <w:sz w:val="18"/>
                <w:szCs w:val="18"/>
              </w:rPr>
              <w:t>Committee</w:t>
            </w:r>
            <w:r w:rsidR="005049F7" w:rsidRPr="00A5592D">
              <w:rPr>
                <w:rFonts w:asciiTheme="minorHAnsi" w:hAnsiTheme="minorHAnsi" w:cstheme="minorHAnsi"/>
                <w:sz w:val="18"/>
                <w:szCs w:val="18"/>
              </w:rPr>
              <w:t xml:space="preserve"> has some discretion</w:t>
            </w:r>
            <w:r w:rsidR="005A06AD" w:rsidRPr="00A5592D">
              <w:rPr>
                <w:rFonts w:asciiTheme="minorHAnsi" w:hAnsiTheme="minorHAnsi" w:cstheme="minorHAnsi"/>
                <w:sz w:val="18"/>
                <w:szCs w:val="18"/>
              </w:rPr>
              <w:t>. S</w:t>
            </w:r>
            <w:r w:rsidR="005049F7" w:rsidRPr="00A5592D">
              <w:rPr>
                <w:rFonts w:asciiTheme="minorHAnsi" w:hAnsiTheme="minorHAnsi" w:cstheme="minorHAnsi"/>
                <w:sz w:val="18"/>
                <w:szCs w:val="18"/>
              </w:rPr>
              <w:t>ee</w:t>
            </w:r>
            <w:r w:rsidR="007E4735" w:rsidRPr="00A5592D">
              <w:rPr>
                <w:rFonts w:asciiTheme="minorHAnsi" w:hAnsiTheme="minorHAnsi" w:cstheme="minorHAnsi"/>
                <w:sz w:val="18"/>
                <w:szCs w:val="18"/>
              </w:rPr>
              <w:t xml:space="preserve"> </w:t>
            </w:r>
            <w:hyperlink w:anchor="fivepointtwopointseven" w:history="1">
              <w:r w:rsidR="007E4735" w:rsidRPr="00A5592D">
                <w:rPr>
                  <w:rStyle w:val="Hyperlink"/>
                  <w:rFonts w:asciiTheme="minorHAnsi" w:hAnsiTheme="minorHAnsi" w:cstheme="minorHAnsi"/>
                  <w:sz w:val="18"/>
                  <w:szCs w:val="18"/>
                </w:rPr>
                <w:t>section</w:t>
              </w:r>
              <w:r w:rsidR="005049F7" w:rsidRPr="00A5592D">
                <w:rPr>
                  <w:rStyle w:val="Hyperlink"/>
                  <w:rFonts w:asciiTheme="minorHAnsi" w:hAnsiTheme="minorHAnsi" w:cstheme="minorHAnsi"/>
                  <w:sz w:val="18"/>
                  <w:szCs w:val="18"/>
                </w:rPr>
                <w:t xml:space="preserve"> 5.2.7</w:t>
              </w:r>
            </w:hyperlink>
            <w:r w:rsidR="005A06AD" w:rsidRPr="00A5592D">
              <w:rPr>
                <w:rFonts w:asciiTheme="minorHAnsi" w:hAnsiTheme="minorHAnsi" w:cstheme="minorHAnsi"/>
                <w:sz w:val="18"/>
                <w:szCs w:val="18"/>
              </w:rPr>
              <w:t>.</w:t>
            </w:r>
            <w:r w:rsidR="005049F7" w:rsidRPr="00A5592D">
              <w:rPr>
                <w:rFonts w:asciiTheme="minorHAnsi" w:hAnsiTheme="minorHAnsi" w:cstheme="minorHAnsi"/>
                <w:sz w:val="18"/>
                <w:szCs w:val="18"/>
              </w:rPr>
              <w:t>)</w:t>
            </w:r>
          </w:p>
        </w:tc>
        <w:tc>
          <w:tcPr>
            <w:tcW w:w="2437" w:type="dxa"/>
          </w:tcPr>
          <w:p w14:paraId="5EF85598" w14:textId="0942D93F" w:rsidR="006F2759" w:rsidRPr="00A5592D" w:rsidRDefault="00CF36FE" w:rsidP="000D3363">
            <w:pPr>
              <w:spacing w:before="120" w:after="120"/>
              <w:rPr>
                <w:rFonts w:asciiTheme="minorHAnsi" w:hAnsiTheme="minorHAnsi" w:cstheme="minorHAnsi"/>
              </w:rPr>
            </w:pPr>
            <w:r w:rsidRPr="00A5592D">
              <w:rPr>
                <w:rFonts w:asciiTheme="minorHAnsi" w:hAnsiTheme="minorHAnsi" w:cstheme="minorHAnsi"/>
              </w:rPr>
              <w:t>s118</w:t>
            </w:r>
            <w:r w:rsidR="00B91AB2" w:rsidRPr="00A5592D">
              <w:rPr>
                <w:rFonts w:asciiTheme="minorHAnsi" w:hAnsiTheme="minorHAnsi" w:cstheme="minorHAnsi"/>
              </w:rPr>
              <w:t>–</w:t>
            </w:r>
            <w:r w:rsidRPr="00A5592D">
              <w:rPr>
                <w:rFonts w:asciiTheme="minorHAnsi" w:hAnsiTheme="minorHAnsi" w:cstheme="minorHAnsi"/>
              </w:rPr>
              <w:t>425(3),(13)</w:t>
            </w:r>
            <w:r w:rsidR="006F2759" w:rsidRPr="00A5592D">
              <w:rPr>
                <w:rFonts w:asciiTheme="minorHAnsi" w:hAnsiTheme="minorHAnsi" w:cstheme="minorHAnsi"/>
              </w:rPr>
              <w:t>,</w:t>
            </w:r>
            <w:r w:rsidR="000368C5" w:rsidRPr="00A5592D">
              <w:rPr>
                <w:rFonts w:asciiTheme="minorHAnsi" w:hAnsiTheme="minorHAnsi" w:cstheme="minorHAnsi"/>
              </w:rPr>
              <w:t xml:space="preserve"> (13A)</w:t>
            </w:r>
          </w:p>
          <w:p w14:paraId="1B759BBB" w14:textId="6494EFFF" w:rsidR="00CF36FE" w:rsidRPr="00A5592D" w:rsidRDefault="00CF36FE" w:rsidP="000D3363">
            <w:pPr>
              <w:spacing w:before="120" w:after="120"/>
              <w:rPr>
                <w:rFonts w:asciiTheme="minorHAnsi" w:hAnsiTheme="minorHAnsi" w:cstheme="minorHAnsi"/>
              </w:rPr>
            </w:pPr>
            <w:r w:rsidRPr="00A5592D">
              <w:rPr>
                <w:rFonts w:asciiTheme="minorHAnsi" w:hAnsiTheme="minorHAnsi" w:cstheme="minorHAnsi"/>
              </w:rPr>
              <w:t>s118</w:t>
            </w:r>
            <w:r w:rsidR="00B91AB2" w:rsidRPr="00A5592D">
              <w:rPr>
                <w:rFonts w:asciiTheme="minorHAnsi" w:hAnsiTheme="minorHAnsi" w:cstheme="minorHAnsi"/>
              </w:rPr>
              <w:t>–</w:t>
            </w:r>
            <w:r w:rsidRPr="00A5592D">
              <w:rPr>
                <w:rFonts w:asciiTheme="minorHAnsi" w:hAnsiTheme="minorHAnsi" w:cstheme="minorHAnsi"/>
              </w:rPr>
              <w:t>427(4),(14)</w:t>
            </w:r>
            <w:r w:rsidR="003262E6" w:rsidRPr="00A5592D">
              <w:rPr>
                <w:rFonts w:asciiTheme="minorHAnsi" w:hAnsiTheme="minorHAnsi" w:cstheme="minorHAnsi"/>
              </w:rPr>
              <w:t>, (14A)</w:t>
            </w:r>
          </w:p>
          <w:p w14:paraId="07905B2A" w14:textId="63CF279A" w:rsidR="00D41C89" w:rsidRPr="00A5592D" w:rsidRDefault="0046291B" w:rsidP="000D3363">
            <w:pPr>
              <w:spacing w:before="120" w:after="120"/>
              <w:rPr>
                <w:rFonts w:asciiTheme="minorHAnsi" w:hAnsiTheme="minorHAnsi" w:cstheme="minorHAnsi"/>
              </w:rPr>
            </w:pPr>
            <w:r w:rsidRPr="00A5592D">
              <w:rPr>
                <w:rFonts w:asciiTheme="minorHAnsi" w:hAnsiTheme="minorHAnsi" w:cstheme="minorHAnsi"/>
              </w:rPr>
              <w:t>s118–</w:t>
            </w:r>
            <w:r w:rsidR="00D41C89" w:rsidRPr="00A5592D">
              <w:rPr>
                <w:rFonts w:asciiTheme="minorHAnsi" w:hAnsiTheme="minorHAnsi" w:cstheme="minorHAnsi"/>
              </w:rPr>
              <w:t>432</w:t>
            </w:r>
          </w:p>
        </w:tc>
      </w:tr>
      <w:tr w:rsidR="00CF36FE" w:rsidRPr="00A5592D" w14:paraId="62177687" w14:textId="77777777" w:rsidTr="00FE0817">
        <w:tc>
          <w:tcPr>
            <w:tcW w:w="3539" w:type="dxa"/>
          </w:tcPr>
          <w:p w14:paraId="2A07C574" w14:textId="276DA869" w:rsidR="00CF36FE" w:rsidRPr="00A5592D" w:rsidRDefault="00CF36FE" w:rsidP="000D3363">
            <w:pPr>
              <w:pStyle w:val="ListBullet"/>
              <w:tabs>
                <w:tab w:val="clear" w:pos="720"/>
                <w:tab w:val="num" w:pos="426"/>
              </w:tabs>
              <w:spacing w:before="120"/>
              <w:ind w:left="789" w:hanging="426"/>
              <w:rPr>
                <w:rFonts w:asciiTheme="minorHAnsi" w:hAnsiTheme="minorHAnsi" w:cstheme="minorHAnsi"/>
              </w:rPr>
            </w:pPr>
            <w:r w:rsidRPr="00A5592D">
              <w:rPr>
                <w:rFonts w:asciiTheme="minorHAnsi" w:hAnsiTheme="minorHAnsi" w:cstheme="minorHAnsi"/>
              </w:rPr>
              <w:t xml:space="preserve">does not invest the </w:t>
            </w:r>
            <w:r w:rsidR="00565349" w:rsidRPr="00A5592D">
              <w:rPr>
                <w:rFonts w:asciiTheme="minorHAnsi" w:hAnsiTheme="minorHAnsi" w:cstheme="minorHAnsi"/>
              </w:rPr>
              <w:t>ESVCLP</w:t>
            </w:r>
            <w:r w:rsidR="0060025A" w:rsidRPr="00A5592D">
              <w:rPr>
                <w:rFonts w:asciiTheme="minorHAnsi" w:hAnsiTheme="minorHAnsi" w:cstheme="minorHAnsi"/>
              </w:rPr>
              <w:t>’</w:t>
            </w:r>
            <w:r w:rsidR="00565349" w:rsidRPr="00A5592D">
              <w:rPr>
                <w:rFonts w:asciiTheme="minorHAnsi" w:hAnsiTheme="minorHAnsi" w:cstheme="minorHAnsi"/>
              </w:rPr>
              <w:t>s</w:t>
            </w:r>
            <w:r w:rsidRPr="00A5592D">
              <w:rPr>
                <w:rFonts w:asciiTheme="minorHAnsi" w:hAnsiTheme="minorHAnsi" w:cstheme="minorHAnsi"/>
              </w:rPr>
              <w:t xml:space="preserve"> investment in another entity (there are exceptions)</w:t>
            </w:r>
          </w:p>
        </w:tc>
        <w:tc>
          <w:tcPr>
            <w:tcW w:w="2990" w:type="dxa"/>
          </w:tcPr>
          <w:p w14:paraId="072ECDBC" w14:textId="77777777" w:rsidR="00CF36FE" w:rsidRPr="00A5592D" w:rsidRDefault="00CF36FE" w:rsidP="006F2759">
            <w:pPr>
              <w:spacing w:before="120" w:after="120"/>
              <w:rPr>
                <w:rFonts w:asciiTheme="minorHAnsi" w:hAnsiTheme="minorHAnsi" w:cstheme="minorHAnsi"/>
              </w:rPr>
            </w:pPr>
            <w:r w:rsidRPr="00A5592D">
              <w:rPr>
                <w:rFonts w:asciiTheme="minorHAnsi" w:hAnsiTheme="minorHAnsi" w:cstheme="minorHAnsi"/>
              </w:rPr>
              <w:t>Ongoing</w:t>
            </w:r>
          </w:p>
        </w:tc>
        <w:tc>
          <w:tcPr>
            <w:tcW w:w="2437" w:type="dxa"/>
          </w:tcPr>
          <w:p w14:paraId="29974990" w14:textId="5AC0BB77" w:rsidR="00CF36FE" w:rsidRPr="00A5592D" w:rsidRDefault="00CF36FE" w:rsidP="006F2759">
            <w:pPr>
              <w:spacing w:before="120" w:after="120"/>
              <w:rPr>
                <w:rFonts w:asciiTheme="minorHAnsi" w:hAnsiTheme="minorHAnsi" w:cstheme="minorHAnsi"/>
              </w:rPr>
            </w:pPr>
            <w:r w:rsidRPr="00A5592D">
              <w:rPr>
                <w:rFonts w:asciiTheme="minorHAnsi" w:hAnsiTheme="minorHAnsi" w:cstheme="minorHAnsi"/>
              </w:rPr>
              <w:t>s118</w:t>
            </w:r>
            <w:r w:rsidR="00B91AB2" w:rsidRPr="00A5592D">
              <w:rPr>
                <w:rFonts w:asciiTheme="minorHAnsi" w:hAnsiTheme="minorHAnsi" w:cstheme="minorHAnsi"/>
              </w:rPr>
              <w:t>–</w:t>
            </w:r>
            <w:r w:rsidRPr="00A5592D">
              <w:rPr>
                <w:rFonts w:asciiTheme="minorHAnsi" w:hAnsiTheme="minorHAnsi" w:cstheme="minorHAnsi"/>
              </w:rPr>
              <w:t>425(4),(11)</w:t>
            </w:r>
            <w:r w:rsidR="006F2759" w:rsidRPr="00A5592D">
              <w:rPr>
                <w:rFonts w:asciiTheme="minorHAnsi" w:hAnsiTheme="minorHAnsi" w:cstheme="minorHAnsi"/>
              </w:rPr>
              <w:t>,</w:t>
            </w:r>
          </w:p>
          <w:p w14:paraId="2BEDEFDB" w14:textId="6F0FC431" w:rsidR="00CF36FE" w:rsidRPr="00A5592D" w:rsidRDefault="005049F7" w:rsidP="00CF36FE">
            <w:pPr>
              <w:rPr>
                <w:rFonts w:asciiTheme="minorHAnsi" w:hAnsiTheme="minorHAnsi" w:cstheme="minorHAnsi"/>
              </w:rPr>
            </w:pPr>
            <w:r w:rsidRPr="00A5592D">
              <w:rPr>
                <w:rFonts w:asciiTheme="minorHAnsi" w:hAnsiTheme="minorHAnsi" w:cstheme="minorHAnsi"/>
              </w:rPr>
              <w:t>s118</w:t>
            </w:r>
            <w:r w:rsidR="00B91AB2" w:rsidRPr="00A5592D">
              <w:rPr>
                <w:rFonts w:asciiTheme="minorHAnsi" w:hAnsiTheme="minorHAnsi" w:cstheme="minorHAnsi"/>
              </w:rPr>
              <w:t>–</w:t>
            </w:r>
            <w:r w:rsidRPr="00A5592D">
              <w:rPr>
                <w:rFonts w:asciiTheme="minorHAnsi" w:hAnsiTheme="minorHAnsi" w:cstheme="minorHAnsi"/>
              </w:rPr>
              <w:t>427(5)</w:t>
            </w:r>
          </w:p>
        </w:tc>
      </w:tr>
      <w:tr w:rsidR="00CF36FE" w:rsidRPr="00A5592D" w14:paraId="0125343B" w14:textId="77777777" w:rsidTr="00B613D2">
        <w:trPr>
          <w:trHeight w:val="1651"/>
        </w:trPr>
        <w:tc>
          <w:tcPr>
            <w:tcW w:w="3539" w:type="dxa"/>
          </w:tcPr>
          <w:p w14:paraId="392B0E4E" w14:textId="42512E51" w:rsidR="00CF36FE" w:rsidRPr="00A5592D" w:rsidRDefault="00C44D17" w:rsidP="000D3363">
            <w:pPr>
              <w:pStyle w:val="ListBullet"/>
              <w:tabs>
                <w:tab w:val="clear" w:pos="720"/>
                <w:tab w:val="num" w:pos="426"/>
              </w:tabs>
              <w:spacing w:before="120"/>
              <w:ind w:left="789" w:hanging="426"/>
              <w:rPr>
                <w:rFonts w:asciiTheme="minorHAnsi" w:hAnsiTheme="minorHAnsi" w:cstheme="minorHAnsi"/>
              </w:rPr>
            </w:pPr>
            <w:r w:rsidRPr="00A5592D">
              <w:rPr>
                <w:rFonts w:asciiTheme="minorHAnsi" w:hAnsiTheme="minorHAnsi" w:cstheme="minorHAnsi"/>
              </w:rPr>
              <w:t xml:space="preserve">is </w:t>
            </w:r>
            <w:r w:rsidR="00CF36FE" w:rsidRPr="00A5592D">
              <w:rPr>
                <w:rFonts w:asciiTheme="minorHAnsi" w:hAnsiTheme="minorHAnsi" w:cstheme="minorHAnsi"/>
              </w:rPr>
              <w:t>not listed</w:t>
            </w:r>
            <w:r w:rsidR="005A06AD" w:rsidRPr="00A5592D">
              <w:rPr>
                <w:rFonts w:asciiTheme="minorHAnsi" w:hAnsiTheme="minorHAnsi" w:cstheme="minorHAnsi"/>
              </w:rPr>
              <w:t>. T</w:t>
            </w:r>
            <w:r w:rsidR="00CF36FE" w:rsidRPr="00A5592D">
              <w:rPr>
                <w:rFonts w:asciiTheme="minorHAnsi" w:hAnsiTheme="minorHAnsi" w:cstheme="minorHAnsi"/>
              </w:rPr>
              <w:t xml:space="preserve">here are exceptions in cases where an ESVCLP invested </w:t>
            </w:r>
            <w:r w:rsidR="005A06AD" w:rsidRPr="00A5592D">
              <w:rPr>
                <w:rFonts w:asciiTheme="minorHAnsi" w:hAnsiTheme="minorHAnsi" w:cstheme="minorHAnsi"/>
              </w:rPr>
              <w:t>before</w:t>
            </w:r>
            <w:r w:rsidR="00CF36FE" w:rsidRPr="00A5592D">
              <w:rPr>
                <w:rFonts w:asciiTheme="minorHAnsi" w:hAnsiTheme="minorHAnsi" w:cstheme="minorHAnsi"/>
              </w:rPr>
              <w:t xml:space="preserve"> listing</w:t>
            </w:r>
            <w:r w:rsidR="00462818" w:rsidRPr="00A5592D">
              <w:rPr>
                <w:rFonts w:asciiTheme="minorHAnsi" w:hAnsiTheme="minorHAnsi" w:cstheme="minorHAnsi"/>
              </w:rPr>
              <w:t>.</w:t>
            </w:r>
          </w:p>
        </w:tc>
        <w:tc>
          <w:tcPr>
            <w:tcW w:w="2990" w:type="dxa"/>
          </w:tcPr>
          <w:p w14:paraId="43D0AA71" w14:textId="4272DB78" w:rsidR="00CF36FE" w:rsidRPr="00A5592D" w:rsidRDefault="00CF36FE" w:rsidP="000D3363">
            <w:pPr>
              <w:spacing w:before="120" w:after="120"/>
              <w:rPr>
                <w:rFonts w:asciiTheme="minorHAnsi" w:hAnsiTheme="minorHAnsi" w:cstheme="minorHAnsi"/>
              </w:rPr>
            </w:pPr>
            <w:r w:rsidRPr="00A5592D">
              <w:rPr>
                <w:rFonts w:asciiTheme="minorHAnsi" w:hAnsiTheme="minorHAnsi" w:cstheme="minorHAnsi"/>
              </w:rPr>
              <w:t xml:space="preserve">At </w:t>
            </w:r>
            <w:r w:rsidR="005A06AD" w:rsidRPr="00A5592D">
              <w:rPr>
                <w:rFonts w:asciiTheme="minorHAnsi" w:hAnsiTheme="minorHAnsi" w:cstheme="minorHAnsi"/>
              </w:rPr>
              <w:t xml:space="preserve">the </w:t>
            </w:r>
            <w:r w:rsidRPr="00A5592D">
              <w:rPr>
                <w:rFonts w:asciiTheme="minorHAnsi" w:hAnsiTheme="minorHAnsi" w:cstheme="minorHAnsi"/>
              </w:rPr>
              <w:t xml:space="preserve">time </w:t>
            </w:r>
            <w:r w:rsidR="006F2759" w:rsidRPr="00A5592D">
              <w:rPr>
                <w:rFonts w:asciiTheme="minorHAnsi" w:hAnsiTheme="minorHAnsi" w:cstheme="minorHAnsi"/>
              </w:rPr>
              <w:t xml:space="preserve">of the investment </w:t>
            </w:r>
            <w:r w:rsidR="002536D4" w:rsidRPr="00A5592D">
              <w:rPr>
                <w:rFonts w:asciiTheme="minorHAnsi" w:hAnsiTheme="minorHAnsi" w:cstheme="minorHAnsi"/>
              </w:rPr>
              <w:t>and ongoing</w:t>
            </w:r>
          </w:p>
        </w:tc>
        <w:tc>
          <w:tcPr>
            <w:tcW w:w="2437" w:type="dxa"/>
          </w:tcPr>
          <w:p w14:paraId="37277E4D" w14:textId="492219B5" w:rsidR="00CF36FE" w:rsidRPr="00A5592D" w:rsidRDefault="00CF36FE" w:rsidP="000D3363">
            <w:pPr>
              <w:spacing w:before="120" w:after="120"/>
              <w:rPr>
                <w:rFonts w:asciiTheme="minorHAnsi" w:hAnsiTheme="minorHAnsi" w:cstheme="minorHAnsi"/>
              </w:rPr>
            </w:pPr>
            <w:r w:rsidRPr="00A5592D">
              <w:rPr>
                <w:rFonts w:asciiTheme="minorHAnsi" w:hAnsiTheme="minorHAnsi" w:cstheme="minorHAnsi"/>
              </w:rPr>
              <w:t>s118</w:t>
            </w:r>
            <w:r w:rsidR="00B91AB2" w:rsidRPr="00A5592D">
              <w:rPr>
                <w:rFonts w:asciiTheme="minorHAnsi" w:hAnsiTheme="minorHAnsi" w:cstheme="minorHAnsi"/>
              </w:rPr>
              <w:t>–</w:t>
            </w:r>
            <w:r w:rsidRPr="00A5592D">
              <w:rPr>
                <w:rFonts w:asciiTheme="minorHAnsi" w:hAnsiTheme="minorHAnsi" w:cstheme="minorHAnsi"/>
              </w:rPr>
              <w:t>428(1)(a)</w:t>
            </w:r>
          </w:p>
        </w:tc>
      </w:tr>
    </w:tbl>
    <w:p w14:paraId="6434AF40" w14:textId="77777777" w:rsidR="00B613D2" w:rsidRPr="00A5592D" w:rsidRDefault="00B613D2" w:rsidP="00B613D2">
      <w:pPr>
        <w:spacing w:before="0"/>
        <w:contextualSpacing/>
        <w:rPr>
          <w:rFonts w:asciiTheme="minorHAnsi" w:hAnsiTheme="minorHAnsi" w:cstheme="minorHAnsi"/>
          <w:sz w:val="2"/>
          <w:szCs w:val="2"/>
        </w:rPr>
      </w:pPr>
    </w:p>
    <w:tbl>
      <w:tblPr>
        <w:tblStyle w:val="TableGrid"/>
        <w:tblW w:w="0" w:type="auto"/>
        <w:tblLook w:val="04A0" w:firstRow="1" w:lastRow="0" w:firstColumn="1" w:lastColumn="0" w:noHBand="0" w:noVBand="1"/>
        <w:tblCaption w:val="Eligible Investment Requirements ITAA97 reference"/>
        <w:tblDescription w:val="Eligible Investment Requirements ITAA97 reference&#10;"/>
      </w:tblPr>
      <w:tblGrid>
        <w:gridCol w:w="3539"/>
        <w:gridCol w:w="3000"/>
        <w:gridCol w:w="2427"/>
      </w:tblGrid>
      <w:tr w:rsidR="00317290" w:rsidRPr="00A5592D" w14:paraId="50BBFB98" w14:textId="77777777" w:rsidTr="000F750F">
        <w:trPr>
          <w:tblHeader/>
        </w:trPr>
        <w:tc>
          <w:tcPr>
            <w:tcW w:w="3539" w:type="dxa"/>
          </w:tcPr>
          <w:p w14:paraId="60DEC7D2" w14:textId="7075451D" w:rsidR="00317290" w:rsidRPr="00A5592D" w:rsidRDefault="00317290" w:rsidP="00B613D2">
            <w:pPr>
              <w:spacing w:before="0" w:after="120" w:line="320" w:lineRule="atLeast"/>
              <w:rPr>
                <w:rFonts w:asciiTheme="minorHAnsi" w:hAnsiTheme="minorHAnsi" w:cstheme="minorHAnsi"/>
              </w:rPr>
            </w:pPr>
            <w:r w:rsidRPr="00A5592D">
              <w:rPr>
                <w:rFonts w:asciiTheme="minorHAnsi" w:hAnsiTheme="minorHAnsi" w:cstheme="minorHAnsi"/>
                <w:b/>
              </w:rPr>
              <w:t>The investment must also be:</w:t>
            </w:r>
          </w:p>
        </w:tc>
        <w:tc>
          <w:tcPr>
            <w:tcW w:w="3000" w:type="dxa"/>
          </w:tcPr>
          <w:p w14:paraId="5DA49C01" w14:textId="1FF5E28F" w:rsidR="00317290" w:rsidRPr="00A5592D" w:rsidRDefault="00317290" w:rsidP="00B613D2">
            <w:pPr>
              <w:spacing w:before="0" w:after="120" w:line="320" w:lineRule="atLeast"/>
              <w:rPr>
                <w:rFonts w:asciiTheme="minorHAnsi" w:hAnsiTheme="minorHAnsi" w:cstheme="minorHAnsi"/>
                <w:b/>
              </w:rPr>
            </w:pPr>
          </w:p>
        </w:tc>
        <w:tc>
          <w:tcPr>
            <w:tcW w:w="2427" w:type="dxa"/>
          </w:tcPr>
          <w:p w14:paraId="0F01BCFD" w14:textId="00D3A5F5" w:rsidR="00317290" w:rsidRPr="00A5592D" w:rsidRDefault="00317290" w:rsidP="00B613D2">
            <w:pPr>
              <w:spacing w:before="0" w:after="120" w:line="320" w:lineRule="atLeast"/>
              <w:rPr>
                <w:rFonts w:asciiTheme="minorHAnsi" w:hAnsiTheme="minorHAnsi" w:cstheme="minorHAnsi"/>
                <w:b/>
              </w:rPr>
            </w:pPr>
          </w:p>
        </w:tc>
      </w:tr>
      <w:tr w:rsidR="00317290" w:rsidRPr="00A5592D" w14:paraId="6763C4C6" w14:textId="77777777" w:rsidTr="00B613D2">
        <w:tc>
          <w:tcPr>
            <w:tcW w:w="3539" w:type="dxa"/>
          </w:tcPr>
          <w:p w14:paraId="6198ACB6" w14:textId="373D0630" w:rsidR="00317290" w:rsidRPr="00A5592D" w:rsidRDefault="00EC0168" w:rsidP="00B613D2">
            <w:pPr>
              <w:pStyle w:val="ListBullet"/>
              <w:numPr>
                <w:ilvl w:val="0"/>
                <w:numId w:val="41"/>
              </w:numPr>
              <w:spacing w:before="0"/>
              <w:rPr>
                <w:rFonts w:asciiTheme="minorHAnsi" w:hAnsiTheme="minorHAnsi" w:cstheme="minorHAnsi"/>
                <w:b/>
              </w:rPr>
            </w:pPr>
            <w:hyperlink w:anchor="Atrisk" w:history="1">
              <w:r w:rsidR="00317290" w:rsidRPr="00A5592D">
                <w:rPr>
                  <w:rStyle w:val="Hyperlink"/>
                  <w:rFonts w:asciiTheme="minorHAnsi" w:hAnsiTheme="minorHAnsi" w:cstheme="minorHAnsi"/>
                  <w:b/>
                </w:rPr>
                <w:t>at risk</w:t>
              </w:r>
            </w:hyperlink>
          </w:p>
        </w:tc>
        <w:tc>
          <w:tcPr>
            <w:tcW w:w="3000" w:type="dxa"/>
          </w:tcPr>
          <w:p w14:paraId="3926BF19" w14:textId="0329244B" w:rsidR="00317290" w:rsidRPr="00A5592D" w:rsidRDefault="00317290" w:rsidP="00B613D2">
            <w:pPr>
              <w:spacing w:before="0" w:after="120"/>
              <w:rPr>
                <w:rFonts w:asciiTheme="minorHAnsi" w:hAnsiTheme="minorHAnsi" w:cstheme="minorHAnsi"/>
              </w:rPr>
            </w:pPr>
            <w:r w:rsidRPr="00A5592D">
              <w:rPr>
                <w:rFonts w:asciiTheme="minorHAnsi" w:hAnsiTheme="minorHAnsi" w:cstheme="minorHAnsi"/>
              </w:rPr>
              <w:t xml:space="preserve">At the time </w:t>
            </w:r>
            <w:r w:rsidR="006F2759" w:rsidRPr="00A5592D">
              <w:rPr>
                <w:rFonts w:asciiTheme="minorHAnsi" w:hAnsiTheme="minorHAnsi" w:cstheme="minorHAnsi"/>
              </w:rPr>
              <w:t xml:space="preserve">of the investment </w:t>
            </w:r>
            <w:r w:rsidRPr="00A5592D">
              <w:rPr>
                <w:rFonts w:asciiTheme="minorHAnsi" w:hAnsiTheme="minorHAnsi" w:cstheme="minorHAnsi"/>
              </w:rPr>
              <w:t>and ongoing</w:t>
            </w:r>
          </w:p>
        </w:tc>
        <w:tc>
          <w:tcPr>
            <w:tcW w:w="2427" w:type="dxa"/>
          </w:tcPr>
          <w:p w14:paraId="1E7DFB06" w14:textId="66D8F14C" w:rsidR="00317290" w:rsidRPr="00A5592D" w:rsidRDefault="00317290" w:rsidP="00B613D2">
            <w:pPr>
              <w:spacing w:before="0" w:after="120"/>
              <w:rPr>
                <w:rFonts w:asciiTheme="minorHAnsi" w:hAnsiTheme="minorHAnsi" w:cstheme="minorHAnsi"/>
              </w:rPr>
            </w:pPr>
            <w:r w:rsidRPr="00A5592D">
              <w:rPr>
                <w:rFonts w:asciiTheme="minorHAnsi" w:hAnsiTheme="minorHAnsi" w:cstheme="minorHAnsi"/>
              </w:rPr>
              <w:t xml:space="preserve">s118–425(1)(a), </w:t>
            </w:r>
          </w:p>
          <w:p w14:paraId="6213DFF5" w14:textId="2BADD670" w:rsidR="00317290" w:rsidRPr="00A5592D" w:rsidRDefault="00317290" w:rsidP="00B613D2">
            <w:pPr>
              <w:spacing w:before="0" w:after="120"/>
              <w:rPr>
                <w:rFonts w:asciiTheme="minorHAnsi" w:hAnsiTheme="minorHAnsi" w:cstheme="minorHAnsi"/>
              </w:rPr>
            </w:pPr>
            <w:r w:rsidRPr="00A5592D">
              <w:rPr>
                <w:rFonts w:asciiTheme="minorHAnsi" w:hAnsiTheme="minorHAnsi" w:cstheme="minorHAnsi"/>
              </w:rPr>
              <w:t>s118–427(1)(a),</w:t>
            </w:r>
          </w:p>
          <w:p w14:paraId="2F839E7C" w14:textId="778E3DFB" w:rsidR="00317290" w:rsidRPr="00A5592D" w:rsidRDefault="00317290" w:rsidP="00B613D2">
            <w:pPr>
              <w:spacing w:before="0" w:after="120"/>
              <w:rPr>
                <w:rFonts w:asciiTheme="minorHAnsi" w:hAnsiTheme="minorHAnsi" w:cstheme="minorHAnsi"/>
              </w:rPr>
            </w:pPr>
            <w:r w:rsidRPr="00A5592D">
              <w:rPr>
                <w:rFonts w:asciiTheme="minorHAnsi" w:hAnsiTheme="minorHAnsi" w:cstheme="minorHAnsi"/>
              </w:rPr>
              <w:t>s118–430</w:t>
            </w:r>
          </w:p>
        </w:tc>
      </w:tr>
      <w:tr w:rsidR="00317290" w:rsidRPr="00A5592D" w14:paraId="07A581B1" w14:textId="77777777" w:rsidTr="00B613D2">
        <w:tc>
          <w:tcPr>
            <w:tcW w:w="3539" w:type="dxa"/>
          </w:tcPr>
          <w:p w14:paraId="7980D5F0" w14:textId="58CAAB1E" w:rsidR="00317290" w:rsidRPr="00A5592D" w:rsidRDefault="00317290" w:rsidP="00B613D2">
            <w:pPr>
              <w:pStyle w:val="ListBullet"/>
              <w:numPr>
                <w:ilvl w:val="0"/>
                <w:numId w:val="42"/>
              </w:numPr>
              <w:spacing w:before="0"/>
              <w:rPr>
                <w:rFonts w:asciiTheme="minorHAnsi" w:hAnsiTheme="minorHAnsi" w:cstheme="minorHAnsi"/>
              </w:rPr>
            </w:pPr>
            <w:r w:rsidRPr="00A5592D">
              <w:rPr>
                <w:rFonts w:asciiTheme="minorHAnsi" w:hAnsiTheme="minorHAnsi" w:cstheme="minorHAnsi"/>
              </w:rPr>
              <w:t xml:space="preserve">new shares or units, or options to acquire shares, </w:t>
            </w:r>
            <w:proofErr w:type="gramStart"/>
            <w:r w:rsidRPr="00A5592D">
              <w:rPr>
                <w:rFonts w:asciiTheme="minorHAnsi" w:hAnsiTheme="minorHAnsi" w:cstheme="minorHAnsi"/>
              </w:rPr>
              <w:t>units</w:t>
            </w:r>
            <w:proofErr w:type="gramEnd"/>
            <w:r w:rsidRPr="00A5592D">
              <w:rPr>
                <w:rFonts w:asciiTheme="minorHAnsi" w:hAnsiTheme="minorHAnsi" w:cstheme="minorHAnsi"/>
              </w:rPr>
              <w:t xml:space="preserve"> or convertible notes (that are not debt interests). In certain </w:t>
            </w:r>
            <w:r w:rsidRPr="00A5592D">
              <w:rPr>
                <w:rFonts w:asciiTheme="minorHAnsi" w:hAnsiTheme="minorHAnsi" w:cstheme="minorHAnsi"/>
              </w:rPr>
              <w:lastRenderedPageBreak/>
              <w:t xml:space="preserve">circumstances, pre-owned shares or units are allowed. See </w:t>
            </w:r>
            <w:hyperlink w:anchor="Fivepointtwopointone" w:history="1">
              <w:r w:rsidRPr="00A5592D">
                <w:rPr>
                  <w:rStyle w:val="Hyperlink"/>
                  <w:rFonts w:asciiTheme="minorHAnsi" w:hAnsiTheme="minorHAnsi" w:cstheme="minorHAnsi"/>
                </w:rPr>
                <w:t>section 5.2.1</w:t>
              </w:r>
            </w:hyperlink>
          </w:p>
        </w:tc>
        <w:tc>
          <w:tcPr>
            <w:tcW w:w="3000" w:type="dxa"/>
          </w:tcPr>
          <w:p w14:paraId="5E9C5B9C" w14:textId="5FEDCB8B" w:rsidR="00317290" w:rsidRPr="00A5592D" w:rsidRDefault="00317290" w:rsidP="00B613D2">
            <w:pPr>
              <w:spacing w:before="0" w:after="120"/>
              <w:rPr>
                <w:rFonts w:asciiTheme="minorHAnsi" w:hAnsiTheme="minorHAnsi" w:cstheme="minorHAnsi"/>
              </w:rPr>
            </w:pPr>
            <w:r w:rsidRPr="00A5592D">
              <w:rPr>
                <w:rFonts w:asciiTheme="minorHAnsi" w:hAnsiTheme="minorHAnsi" w:cstheme="minorHAnsi"/>
              </w:rPr>
              <w:lastRenderedPageBreak/>
              <w:t>At the time</w:t>
            </w:r>
            <w:r w:rsidR="006F2759" w:rsidRPr="00A5592D">
              <w:rPr>
                <w:rFonts w:asciiTheme="minorHAnsi" w:hAnsiTheme="minorHAnsi" w:cstheme="minorHAnsi"/>
              </w:rPr>
              <w:t xml:space="preserve"> of the investment</w:t>
            </w:r>
          </w:p>
        </w:tc>
        <w:tc>
          <w:tcPr>
            <w:tcW w:w="2427" w:type="dxa"/>
          </w:tcPr>
          <w:p w14:paraId="2F736097" w14:textId="14FE776F" w:rsidR="00317290" w:rsidRPr="00A5592D" w:rsidRDefault="00317290" w:rsidP="00B613D2">
            <w:pPr>
              <w:spacing w:before="0" w:after="120"/>
              <w:rPr>
                <w:rFonts w:asciiTheme="minorHAnsi" w:hAnsiTheme="minorHAnsi" w:cstheme="minorHAnsi"/>
              </w:rPr>
            </w:pPr>
            <w:r w:rsidRPr="00A5592D">
              <w:rPr>
                <w:rFonts w:asciiTheme="minorHAnsi" w:hAnsiTheme="minorHAnsi" w:cstheme="minorHAnsi"/>
              </w:rPr>
              <w:t>s118–428</w:t>
            </w:r>
            <w:r w:rsidR="006F2759" w:rsidRPr="00A5592D">
              <w:rPr>
                <w:rFonts w:asciiTheme="minorHAnsi" w:hAnsiTheme="minorHAnsi" w:cstheme="minorHAnsi"/>
              </w:rPr>
              <w:t>,</w:t>
            </w:r>
          </w:p>
          <w:p w14:paraId="784D506D" w14:textId="4F91099C" w:rsidR="00317290" w:rsidRPr="00A5592D" w:rsidRDefault="00317290" w:rsidP="00B613D2">
            <w:pPr>
              <w:spacing w:before="0" w:after="120"/>
              <w:rPr>
                <w:rFonts w:asciiTheme="minorHAnsi" w:hAnsiTheme="minorHAnsi" w:cstheme="minorHAnsi"/>
              </w:rPr>
            </w:pPr>
            <w:r w:rsidRPr="00A5592D">
              <w:rPr>
                <w:rFonts w:asciiTheme="minorHAnsi" w:hAnsiTheme="minorHAnsi" w:cstheme="minorHAnsi"/>
              </w:rPr>
              <w:t>s118–425(1)(b)</w:t>
            </w:r>
            <w:r w:rsidR="006F2759" w:rsidRPr="00A5592D">
              <w:rPr>
                <w:rFonts w:asciiTheme="minorHAnsi" w:hAnsiTheme="minorHAnsi" w:cstheme="minorHAnsi"/>
              </w:rPr>
              <w:t>,</w:t>
            </w:r>
          </w:p>
          <w:p w14:paraId="4913620E" w14:textId="3F95664B" w:rsidR="00317290" w:rsidRPr="00A5592D" w:rsidRDefault="00317290" w:rsidP="00B613D2">
            <w:pPr>
              <w:spacing w:before="0" w:after="120"/>
              <w:rPr>
                <w:rFonts w:asciiTheme="minorHAnsi" w:hAnsiTheme="minorHAnsi" w:cstheme="minorHAnsi"/>
              </w:rPr>
            </w:pPr>
            <w:r w:rsidRPr="00A5592D">
              <w:rPr>
                <w:rFonts w:asciiTheme="minorHAnsi" w:hAnsiTheme="minorHAnsi" w:cstheme="minorHAnsi"/>
              </w:rPr>
              <w:t>s118–427(1)(b)</w:t>
            </w:r>
          </w:p>
        </w:tc>
      </w:tr>
      <w:tr w:rsidR="00317290" w:rsidRPr="00A5592D" w14:paraId="07F364C1" w14:textId="77777777" w:rsidTr="00B613D2">
        <w:tc>
          <w:tcPr>
            <w:tcW w:w="3539" w:type="dxa"/>
          </w:tcPr>
          <w:p w14:paraId="736D052A" w14:textId="351C3AE4" w:rsidR="00317290" w:rsidRPr="00A5592D" w:rsidRDefault="00317290" w:rsidP="00B613D2">
            <w:pPr>
              <w:pStyle w:val="ListBullet"/>
              <w:numPr>
                <w:ilvl w:val="0"/>
                <w:numId w:val="43"/>
              </w:numPr>
              <w:spacing w:before="0"/>
              <w:rPr>
                <w:rFonts w:asciiTheme="minorHAnsi" w:hAnsiTheme="minorHAnsi" w:cstheme="minorHAnsi"/>
              </w:rPr>
            </w:pPr>
            <w:r w:rsidRPr="00A5592D">
              <w:rPr>
                <w:rFonts w:asciiTheme="minorHAnsi" w:hAnsiTheme="minorHAnsi" w:cstheme="minorHAnsi"/>
              </w:rPr>
              <w:t xml:space="preserve">a total amount that is not more than 30% of the ESVCLP’s committed capital </w:t>
            </w:r>
          </w:p>
        </w:tc>
        <w:tc>
          <w:tcPr>
            <w:tcW w:w="3000" w:type="dxa"/>
          </w:tcPr>
          <w:p w14:paraId="386C205B" w14:textId="2D262667" w:rsidR="00317290" w:rsidRPr="00A5592D" w:rsidRDefault="00317290" w:rsidP="00B613D2">
            <w:pPr>
              <w:spacing w:before="0" w:after="120"/>
              <w:rPr>
                <w:rFonts w:asciiTheme="minorHAnsi" w:hAnsiTheme="minorHAnsi" w:cstheme="minorHAnsi"/>
              </w:rPr>
            </w:pPr>
            <w:r w:rsidRPr="00A5592D">
              <w:rPr>
                <w:rFonts w:asciiTheme="minorHAnsi" w:hAnsiTheme="minorHAnsi" w:cstheme="minorHAnsi"/>
              </w:rPr>
              <w:t>At the time</w:t>
            </w:r>
            <w:r w:rsidR="006F2759" w:rsidRPr="00A5592D">
              <w:rPr>
                <w:rFonts w:asciiTheme="minorHAnsi" w:hAnsiTheme="minorHAnsi" w:cstheme="minorHAnsi"/>
              </w:rPr>
              <w:t xml:space="preserve"> of the investment</w:t>
            </w:r>
          </w:p>
          <w:p w14:paraId="272225E4" w14:textId="77777777" w:rsidR="00317290" w:rsidRPr="00A5592D" w:rsidRDefault="00317290" w:rsidP="00B613D2">
            <w:pPr>
              <w:spacing w:before="0" w:after="120"/>
              <w:rPr>
                <w:rFonts w:asciiTheme="minorHAnsi" w:hAnsiTheme="minorHAnsi" w:cstheme="minorHAnsi"/>
              </w:rPr>
            </w:pPr>
          </w:p>
          <w:p w14:paraId="641465B5" w14:textId="7ADD9C50" w:rsidR="00317290" w:rsidRPr="00A5592D" w:rsidRDefault="00317290" w:rsidP="00B613D2">
            <w:pPr>
              <w:spacing w:before="0" w:after="120"/>
              <w:rPr>
                <w:rFonts w:asciiTheme="minorHAnsi" w:hAnsiTheme="minorHAnsi" w:cstheme="minorHAnsi"/>
              </w:rPr>
            </w:pPr>
          </w:p>
        </w:tc>
        <w:tc>
          <w:tcPr>
            <w:tcW w:w="2427" w:type="dxa"/>
          </w:tcPr>
          <w:p w14:paraId="7D8EAE56" w14:textId="5776BA3C" w:rsidR="00317290" w:rsidRPr="00A5592D" w:rsidRDefault="00317290" w:rsidP="00B613D2">
            <w:pPr>
              <w:spacing w:before="0" w:after="120"/>
              <w:rPr>
                <w:rFonts w:asciiTheme="minorHAnsi" w:hAnsiTheme="minorHAnsi" w:cstheme="minorHAnsi"/>
              </w:rPr>
            </w:pPr>
            <w:r w:rsidRPr="00A5592D">
              <w:rPr>
                <w:rFonts w:asciiTheme="minorHAnsi" w:hAnsiTheme="minorHAnsi" w:cstheme="minorHAnsi"/>
              </w:rPr>
              <w:t>s118–425(1)(d)</w:t>
            </w:r>
            <w:r w:rsidR="006F2759" w:rsidRPr="00A5592D">
              <w:rPr>
                <w:rFonts w:asciiTheme="minorHAnsi" w:hAnsiTheme="minorHAnsi" w:cstheme="minorHAnsi"/>
              </w:rPr>
              <w:t>,</w:t>
            </w:r>
          </w:p>
          <w:p w14:paraId="65C3146C" w14:textId="634F46C6" w:rsidR="00317290" w:rsidRPr="00A5592D" w:rsidRDefault="00317290" w:rsidP="00B613D2">
            <w:pPr>
              <w:spacing w:before="0" w:after="120"/>
              <w:rPr>
                <w:rFonts w:asciiTheme="minorHAnsi" w:hAnsiTheme="minorHAnsi" w:cstheme="minorHAnsi"/>
              </w:rPr>
            </w:pPr>
            <w:r w:rsidRPr="00A5592D">
              <w:rPr>
                <w:rFonts w:asciiTheme="minorHAnsi" w:hAnsiTheme="minorHAnsi" w:cstheme="minorHAnsi"/>
              </w:rPr>
              <w:t>s118–427(1)(d)</w:t>
            </w:r>
          </w:p>
        </w:tc>
      </w:tr>
      <w:tr w:rsidR="00317290" w:rsidRPr="00A5592D" w14:paraId="2462B8D0" w14:textId="77777777" w:rsidTr="00B613D2">
        <w:tc>
          <w:tcPr>
            <w:tcW w:w="3539" w:type="dxa"/>
          </w:tcPr>
          <w:p w14:paraId="1F6CFAB6" w14:textId="7292FBE0" w:rsidR="00317290" w:rsidRPr="00A5592D" w:rsidRDefault="00317290" w:rsidP="00B613D2">
            <w:pPr>
              <w:pStyle w:val="ListBullet"/>
              <w:numPr>
                <w:ilvl w:val="0"/>
                <w:numId w:val="44"/>
              </w:numPr>
              <w:spacing w:before="0"/>
              <w:rPr>
                <w:rFonts w:asciiTheme="minorHAnsi" w:hAnsiTheme="minorHAnsi" w:cstheme="minorHAnsi"/>
              </w:rPr>
            </w:pPr>
            <w:r w:rsidRPr="00A5592D">
              <w:rPr>
                <w:rFonts w:asciiTheme="minorHAnsi" w:hAnsiTheme="minorHAnsi" w:cstheme="minorHAnsi"/>
              </w:rPr>
              <w:t>held by the ESVCLP for at least 12 months</w:t>
            </w:r>
          </w:p>
        </w:tc>
        <w:tc>
          <w:tcPr>
            <w:tcW w:w="3000" w:type="dxa"/>
          </w:tcPr>
          <w:p w14:paraId="32DACD3E" w14:textId="586C3004" w:rsidR="00317290" w:rsidRPr="00A5592D" w:rsidRDefault="00317290" w:rsidP="00B613D2">
            <w:pPr>
              <w:spacing w:before="0" w:after="120"/>
              <w:rPr>
                <w:rFonts w:asciiTheme="minorHAnsi" w:hAnsiTheme="minorHAnsi" w:cstheme="minorHAnsi"/>
              </w:rPr>
            </w:pPr>
          </w:p>
        </w:tc>
        <w:tc>
          <w:tcPr>
            <w:tcW w:w="2427" w:type="dxa"/>
          </w:tcPr>
          <w:p w14:paraId="0F00950C" w14:textId="5694E885" w:rsidR="00317290" w:rsidRPr="00A5592D" w:rsidRDefault="00317290" w:rsidP="00B613D2">
            <w:pPr>
              <w:spacing w:before="0" w:after="120"/>
              <w:rPr>
                <w:rFonts w:asciiTheme="minorHAnsi" w:hAnsiTheme="minorHAnsi" w:cstheme="minorHAnsi"/>
              </w:rPr>
            </w:pPr>
            <w:r w:rsidRPr="00A5592D">
              <w:rPr>
                <w:rFonts w:asciiTheme="minorHAnsi" w:hAnsiTheme="minorHAnsi" w:cstheme="minorHAnsi"/>
              </w:rPr>
              <w:t>s118–407(1)(d)(ii)</w:t>
            </w:r>
          </w:p>
        </w:tc>
      </w:tr>
      <w:tr w:rsidR="00317290" w:rsidRPr="00A5592D" w14:paraId="625FCD5B" w14:textId="77777777" w:rsidTr="00B613D2">
        <w:tc>
          <w:tcPr>
            <w:tcW w:w="3539" w:type="dxa"/>
          </w:tcPr>
          <w:p w14:paraId="7A58DA07" w14:textId="0F8D117F" w:rsidR="00317290" w:rsidRPr="00A5592D" w:rsidRDefault="00317290" w:rsidP="00B613D2">
            <w:pPr>
              <w:pStyle w:val="ListBullet"/>
              <w:numPr>
                <w:ilvl w:val="0"/>
                <w:numId w:val="45"/>
              </w:numPr>
              <w:spacing w:before="0"/>
              <w:rPr>
                <w:rFonts w:asciiTheme="minorHAnsi" w:hAnsiTheme="minorHAnsi" w:cstheme="minorHAnsi"/>
              </w:rPr>
            </w:pPr>
            <w:r w:rsidRPr="00A5592D">
              <w:rPr>
                <w:rFonts w:asciiTheme="minorHAnsi" w:hAnsiTheme="minorHAnsi" w:cstheme="minorHAnsi"/>
              </w:rPr>
              <w:t>made and disposed of while registered as an ESVCLP.</w:t>
            </w:r>
          </w:p>
        </w:tc>
        <w:tc>
          <w:tcPr>
            <w:tcW w:w="3000" w:type="dxa"/>
          </w:tcPr>
          <w:p w14:paraId="3DB12FE9" w14:textId="067EE4BC" w:rsidR="00317290" w:rsidRPr="00A5592D" w:rsidRDefault="00317290" w:rsidP="00B613D2">
            <w:pPr>
              <w:spacing w:before="0" w:after="120"/>
              <w:rPr>
                <w:rFonts w:asciiTheme="minorHAnsi" w:hAnsiTheme="minorHAnsi" w:cstheme="minorHAnsi"/>
              </w:rPr>
            </w:pPr>
          </w:p>
        </w:tc>
        <w:tc>
          <w:tcPr>
            <w:tcW w:w="2427" w:type="dxa"/>
          </w:tcPr>
          <w:p w14:paraId="5187D0BD" w14:textId="79EE3841" w:rsidR="00317290" w:rsidRPr="00A5592D" w:rsidRDefault="00317290" w:rsidP="00B613D2">
            <w:pPr>
              <w:spacing w:before="0" w:after="120"/>
              <w:rPr>
                <w:rFonts w:asciiTheme="minorHAnsi" w:hAnsiTheme="minorHAnsi" w:cstheme="minorHAnsi"/>
              </w:rPr>
            </w:pPr>
            <w:r w:rsidRPr="00A5592D">
              <w:rPr>
                <w:rFonts w:asciiTheme="minorHAnsi" w:hAnsiTheme="minorHAnsi" w:cstheme="minorHAnsi"/>
              </w:rPr>
              <w:t>s118–407(1)</w:t>
            </w:r>
          </w:p>
        </w:tc>
      </w:tr>
    </w:tbl>
    <w:p w14:paraId="10560F14" w14:textId="77777777" w:rsidR="00AA6C64" w:rsidRPr="00A5592D" w:rsidRDefault="00AA6C64" w:rsidP="001A57D4">
      <w:pPr>
        <w:rPr>
          <w:rFonts w:asciiTheme="minorHAnsi" w:hAnsiTheme="minorHAnsi" w:cstheme="minorHAnsi"/>
        </w:rPr>
      </w:pPr>
      <w:r w:rsidRPr="00A5592D">
        <w:rPr>
          <w:rFonts w:asciiTheme="minorHAnsi" w:hAnsiTheme="minorHAnsi" w:cstheme="minorHAnsi"/>
        </w:rPr>
        <w:t>The following can also qualify as eligib</w:t>
      </w:r>
      <w:r w:rsidR="001A57D4" w:rsidRPr="00A5592D">
        <w:rPr>
          <w:rFonts w:asciiTheme="minorHAnsi" w:hAnsiTheme="minorHAnsi" w:cstheme="minorHAnsi"/>
        </w:rPr>
        <w:t>le venture capital investments:</w:t>
      </w:r>
    </w:p>
    <w:p w14:paraId="508D1EC6" w14:textId="12A70069" w:rsidR="00AA6C64" w:rsidRPr="00A5592D" w:rsidRDefault="00AA6C64" w:rsidP="001A57D4">
      <w:pPr>
        <w:pStyle w:val="Heading4"/>
        <w:rPr>
          <w:rFonts w:asciiTheme="minorHAnsi" w:hAnsiTheme="minorHAnsi" w:cstheme="minorHAnsi"/>
        </w:rPr>
      </w:pPr>
      <w:bookmarkStart w:id="50" w:name="Fivepointtwopointone"/>
      <w:r w:rsidRPr="00A5592D">
        <w:rPr>
          <w:rFonts w:asciiTheme="minorHAnsi" w:hAnsiTheme="minorHAnsi" w:cstheme="minorHAnsi"/>
        </w:rPr>
        <w:t>5.2.1</w:t>
      </w:r>
      <w:r w:rsidRPr="00A5592D">
        <w:rPr>
          <w:rFonts w:asciiTheme="minorHAnsi" w:hAnsiTheme="minorHAnsi" w:cstheme="minorHAnsi"/>
        </w:rPr>
        <w:tab/>
      </w:r>
      <w:proofErr w:type="gramStart"/>
      <w:r w:rsidRPr="00A5592D">
        <w:rPr>
          <w:rFonts w:asciiTheme="minorHAnsi" w:hAnsiTheme="minorHAnsi" w:cstheme="minorHAnsi"/>
        </w:rPr>
        <w:t>Pre-owned</w:t>
      </w:r>
      <w:proofErr w:type="gramEnd"/>
      <w:r w:rsidRPr="00A5592D">
        <w:rPr>
          <w:rFonts w:asciiTheme="minorHAnsi" w:hAnsiTheme="minorHAnsi" w:cstheme="minorHAnsi"/>
        </w:rPr>
        <w:t xml:space="preserve"> shares or units </w:t>
      </w:r>
      <w:bookmarkEnd w:id="50"/>
      <w:r w:rsidRPr="00A5592D">
        <w:rPr>
          <w:rFonts w:asciiTheme="minorHAnsi" w:hAnsiTheme="minorHAnsi" w:cstheme="minorHAnsi"/>
          <w:sz w:val="16"/>
          <w:szCs w:val="16"/>
        </w:rPr>
        <w:t>[s118</w:t>
      </w:r>
      <w:r w:rsidR="00B91AB2" w:rsidRPr="00A5592D">
        <w:rPr>
          <w:rFonts w:asciiTheme="minorHAnsi" w:hAnsiTheme="minorHAnsi" w:cstheme="minorHAnsi"/>
          <w:sz w:val="16"/>
          <w:szCs w:val="16"/>
        </w:rPr>
        <w:t>–</w:t>
      </w:r>
      <w:r w:rsidRPr="00A5592D">
        <w:rPr>
          <w:rFonts w:asciiTheme="minorHAnsi" w:hAnsiTheme="minorHAnsi" w:cstheme="minorHAnsi"/>
          <w:sz w:val="16"/>
          <w:szCs w:val="16"/>
        </w:rPr>
        <w:t xml:space="preserve">428(1)(b) and (c), </w:t>
      </w:r>
      <w:r w:rsidR="006F2759" w:rsidRPr="00A5592D">
        <w:rPr>
          <w:rFonts w:asciiTheme="minorHAnsi" w:hAnsiTheme="minorHAnsi" w:cstheme="minorHAnsi"/>
          <w:sz w:val="16"/>
          <w:szCs w:val="16"/>
        </w:rPr>
        <w:t xml:space="preserve">and </w:t>
      </w:r>
      <w:r w:rsidRPr="00A5592D">
        <w:rPr>
          <w:rFonts w:asciiTheme="minorHAnsi" w:hAnsiTheme="minorHAnsi" w:cstheme="minorHAnsi"/>
          <w:sz w:val="16"/>
          <w:szCs w:val="16"/>
        </w:rPr>
        <w:t>s118</w:t>
      </w:r>
      <w:r w:rsidR="00B91AB2" w:rsidRPr="00A5592D">
        <w:rPr>
          <w:rFonts w:asciiTheme="minorHAnsi" w:hAnsiTheme="minorHAnsi" w:cstheme="minorHAnsi"/>
          <w:sz w:val="16"/>
          <w:szCs w:val="16"/>
        </w:rPr>
        <w:t>–</w:t>
      </w:r>
      <w:r w:rsidRPr="00A5592D">
        <w:rPr>
          <w:rFonts w:asciiTheme="minorHAnsi" w:hAnsiTheme="minorHAnsi" w:cstheme="minorHAnsi"/>
          <w:sz w:val="16"/>
          <w:szCs w:val="16"/>
        </w:rPr>
        <w:t>428(2) ITAA97]</w:t>
      </w:r>
    </w:p>
    <w:p w14:paraId="50E267B9" w14:textId="77777777" w:rsidR="007D59FE" w:rsidRPr="00A5592D" w:rsidRDefault="00AA6C64">
      <w:pPr>
        <w:rPr>
          <w:rFonts w:asciiTheme="minorHAnsi" w:hAnsiTheme="minorHAnsi" w:cstheme="minorHAnsi"/>
        </w:rPr>
      </w:pPr>
      <w:r w:rsidRPr="00A5592D">
        <w:rPr>
          <w:rFonts w:asciiTheme="minorHAnsi" w:hAnsiTheme="minorHAnsi" w:cstheme="minorHAnsi"/>
        </w:rPr>
        <w:t>An ESVCLP may acquire pre-owned shares or units in an eligible business if</w:t>
      </w:r>
      <w:r w:rsidR="00DB1CE4" w:rsidRPr="00A5592D">
        <w:rPr>
          <w:rFonts w:asciiTheme="minorHAnsi" w:hAnsiTheme="minorHAnsi" w:cstheme="minorHAnsi"/>
        </w:rPr>
        <w:t xml:space="preserve"> the ESVCLP</w:t>
      </w:r>
      <w:r w:rsidR="007D59FE" w:rsidRPr="00A5592D">
        <w:rPr>
          <w:rFonts w:asciiTheme="minorHAnsi" w:hAnsiTheme="minorHAnsi" w:cstheme="minorHAnsi"/>
        </w:rPr>
        <w:t>:</w:t>
      </w:r>
    </w:p>
    <w:p w14:paraId="18B1FD39" w14:textId="24218611" w:rsidR="007D59FE" w:rsidRPr="00A5592D" w:rsidRDefault="00AA6C64" w:rsidP="00F66043">
      <w:pPr>
        <w:pStyle w:val="ListBullet"/>
        <w:rPr>
          <w:rFonts w:asciiTheme="minorHAnsi" w:hAnsiTheme="minorHAnsi" w:cstheme="minorHAnsi"/>
        </w:rPr>
      </w:pPr>
      <w:r w:rsidRPr="00A5592D">
        <w:rPr>
          <w:rFonts w:asciiTheme="minorHAnsi" w:hAnsiTheme="minorHAnsi" w:cstheme="minorHAnsi"/>
        </w:rPr>
        <w:t>already holds an eligible venture capital investment in that business</w:t>
      </w:r>
      <w:r w:rsidR="000D3363" w:rsidRPr="00A5592D">
        <w:rPr>
          <w:rFonts w:asciiTheme="minorHAnsi" w:hAnsiTheme="minorHAnsi" w:cstheme="minorHAnsi"/>
        </w:rPr>
        <w:t>, or</w:t>
      </w:r>
      <w:r w:rsidRPr="00A5592D">
        <w:rPr>
          <w:rFonts w:asciiTheme="minorHAnsi" w:hAnsiTheme="minorHAnsi" w:cstheme="minorHAnsi"/>
        </w:rPr>
        <w:t xml:space="preserve"> </w:t>
      </w:r>
    </w:p>
    <w:p w14:paraId="7F4C4573" w14:textId="77777777" w:rsidR="007D59FE" w:rsidRPr="00A5592D" w:rsidRDefault="00AA6C64" w:rsidP="00F66043">
      <w:pPr>
        <w:pStyle w:val="ListBullet"/>
        <w:rPr>
          <w:rFonts w:asciiTheme="minorHAnsi" w:hAnsiTheme="minorHAnsi" w:cstheme="minorHAnsi"/>
        </w:rPr>
      </w:pPr>
      <w:r w:rsidRPr="00A5592D">
        <w:rPr>
          <w:rFonts w:asciiTheme="minorHAnsi" w:hAnsiTheme="minorHAnsi" w:cstheme="minorHAnsi"/>
        </w:rPr>
        <w:t>is acquiring an eligible venture capital investment at the same time.</w:t>
      </w:r>
      <w:r w:rsidR="00550060" w:rsidRPr="00A5592D">
        <w:rPr>
          <w:rFonts w:asciiTheme="minorHAnsi" w:hAnsiTheme="minorHAnsi" w:cstheme="minorHAnsi"/>
        </w:rPr>
        <w:t xml:space="preserve"> </w:t>
      </w:r>
    </w:p>
    <w:p w14:paraId="2C115380" w14:textId="4E2157DC" w:rsidR="00AA6C64" w:rsidRPr="00A5592D" w:rsidRDefault="00AA6C64">
      <w:pPr>
        <w:rPr>
          <w:rFonts w:asciiTheme="minorHAnsi" w:hAnsiTheme="minorHAnsi" w:cstheme="minorHAnsi"/>
        </w:rPr>
      </w:pPr>
      <w:r w:rsidRPr="00A5592D">
        <w:rPr>
          <w:rFonts w:asciiTheme="minorHAnsi" w:hAnsiTheme="minorHAnsi" w:cstheme="minorHAnsi"/>
        </w:rPr>
        <w:t>The total value* of an ESVCLP</w:t>
      </w:r>
      <w:r w:rsidR="00800D55" w:rsidRPr="00A5592D">
        <w:rPr>
          <w:rFonts w:asciiTheme="minorHAnsi" w:hAnsiTheme="minorHAnsi" w:cstheme="minorHAnsi"/>
        </w:rPr>
        <w:t>’</w:t>
      </w:r>
      <w:r w:rsidRPr="00A5592D">
        <w:rPr>
          <w:rFonts w:asciiTheme="minorHAnsi" w:hAnsiTheme="minorHAnsi" w:cstheme="minorHAnsi"/>
        </w:rPr>
        <w:t>s investment in pre-owned shares or units cannot exceed 20</w:t>
      </w:r>
      <w:r w:rsidR="006E5BDC" w:rsidRPr="00A5592D">
        <w:rPr>
          <w:rFonts w:asciiTheme="minorHAnsi" w:hAnsiTheme="minorHAnsi" w:cstheme="minorHAnsi"/>
        </w:rPr>
        <w:t>%</w:t>
      </w:r>
      <w:r w:rsidRPr="00A5592D">
        <w:rPr>
          <w:rFonts w:asciiTheme="minorHAnsi" w:hAnsiTheme="minorHAnsi" w:cstheme="minorHAnsi"/>
        </w:rPr>
        <w:t xml:space="preserve"> of the ESVCLP</w:t>
      </w:r>
      <w:r w:rsidR="006E5BDC" w:rsidRPr="00A5592D">
        <w:rPr>
          <w:rFonts w:asciiTheme="minorHAnsi" w:hAnsiTheme="minorHAnsi" w:cstheme="minorHAnsi"/>
        </w:rPr>
        <w:t>’</w:t>
      </w:r>
      <w:r w:rsidRPr="00A5592D">
        <w:rPr>
          <w:rFonts w:asciiTheme="minorHAnsi" w:hAnsiTheme="minorHAnsi" w:cstheme="minorHAnsi"/>
        </w:rPr>
        <w:t>s committed capital</w:t>
      </w:r>
      <w:r w:rsidRPr="00A5592D">
        <w:rPr>
          <w:rFonts w:asciiTheme="minorHAnsi" w:hAnsiTheme="minorHAnsi" w:cstheme="minorHAnsi"/>
          <w:i/>
        </w:rPr>
        <w:t>.</w:t>
      </w:r>
    </w:p>
    <w:p w14:paraId="2FBD1FC1" w14:textId="54E0F63B" w:rsidR="00AA6C64" w:rsidRPr="00A5592D" w:rsidRDefault="00AA6C64" w:rsidP="0014677B">
      <w:pPr>
        <w:rPr>
          <w:rFonts w:asciiTheme="minorHAnsi" w:hAnsiTheme="minorHAnsi" w:cstheme="minorHAnsi"/>
          <w:sz w:val="20"/>
          <w:szCs w:val="20"/>
        </w:rPr>
      </w:pPr>
      <w:r w:rsidRPr="00A5592D">
        <w:rPr>
          <w:rFonts w:asciiTheme="minorHAnsi" w:hAnsiTheme="minorHAnsi" w:cstheme="minorHAnsi"/>
          <w:sz w:val="20"/>
          <w:szCs w:val="20"/>
        </w:rPr>
        <w:t>*</w:t>
      </w:r>
      <w:r w:rsidR="00183D09" w:rsidRPr="00A5592D">
        <w:rPr>
          <w:rFonts w:asciiTheme="minorHAnsi" w:hAnsiTheme="minorHAnsi" w:cstheme="minorHAnsi"/>
          <w:sz w:val="20"/>
          <w:szCs w:val="20"/>
        </w:rPr>
        <w:t xml:space="preserve"> </w:t>
      </w:r>
      <w:r w:rsidRPr="00A5592D">
        <w:rPr>
          <w:rFonts w:asciiTheme="minorHAnsi" w:hAnsiTheme="minorHAnsi" w:cstheme="minorHAnsi"/>
          <w:sz w:val="20"/>
          <w:szCs w:val="20"/>
        </w:rPr>
        <w:t>Value is defined at s118</w:t>
      </w:r>
      <w:r w:rsidR="00B91AB2" w:rsidRPr="00A5592D">
        <w:rPr>
          <w:rFonts w:asciiTheme="minorHAnsi" w:hAnsiTheme="minorHAnsi" w:cstheme="minorHAnsi"/>
          <w:sz w:val="20"/>
          <w:szCs w:val="20"/>
        </w:rPr>
        <w:t>–</w:t>
      </w:r>
      <w:r w:rsidRPr="00A5592D">
        <w:rPr>
          <w:rFonts w:asciiTheme="minorHAnsi" w:hAnsiTheme="minorHAnsi" w:cstheme="minorHAnsi"/>
          <w:sz w:val="20"/>
          <w:szCs w:val="20"/>
        </w:rPr>
        <w:t xml:space="preserve">428(3) </w:t>
      </w:r>
      <w:r w:rsidR="003B5122" w:rsidRPr="00A5592D">
        <w:rPr>
          <w:rFonts w:asciiTheme="minorHAnsi" w:hAnsiTheme="minorHAnsi" w:cstheme="minorHAnsi"/>
          <w:sz w:val="20"/>
          <w:szCs w:val="20"/>
        </w:rPr>
        <w:t xml:space="preserve">of the </w:t>
      </w:r>
      <w:r w:rsidRPr="00A5592D">
        <w:rPr>
          <w:rFonts w:asciiTheme="minorHAnsi" w:hAnsiTheme="minorHAnsi" w:cstheme="minorHAnsi"/>
          <w:sz w:val="20"/>
          <w:szCs w:val="20"/>
        </w:rPr>
        <w:t>ITAA97</w:t>
      </w:r>
      <w:r w:rsidR="00183D09" w:rsidRPr="00A5592D">
        <w:rPr>
          <w:rFonts w:asciiTheme="minorHAnsi" w:hAnsiTheme="minorHAnsi" w:cstheme="minorHAnsi"/>
          <w:sz w:val="20"/>
          <w:szCs w:val="20"/>
        </w:rPr>
        <w:t>.</w:t>
      </w:r>
    </w:p>
    <w:p w14:paraId="0578092E" w14:textId="555327B3" w:rsidR="00AA6C64" w:rsidRPr="00A5592D" w:rsidRDefault="00AA6C64" w:rsidP="0014677B">
      <w:pPr>
        <w:pStyle w:val="Heading4"/>
        <w:rPr>
          <w:rFonts w:asciiTheme="minorHAnsi" w:hAnsiTheme="minorHAnsi" w:cstheme="minorHAnsi"/>
        </w:rPr>
      </w:pPr>
      <w:r w:rsidRPr="00A5592D">
        <w:rPr>
          <w:rFonts w:asciiTheme="minorHAnsi" w:hAnsiTheme="minorHAnsi" w:cstheme="minorHAnsi"/>
        </w:rPr>
        <w:t xml:space="preserve">5.2.2 </w:t>
      </w:r>
      <w:r w:rsidRPr="00A5592D">
        <w:rPr>
          <w:rFonts w:asciiTheme="minorHAnsi" w:hAnsiTheme="minorHAnsi" w:cstheme="minorHAnsi"/>
        </w:rPr>
        <w:tab/>
        <w:t xml:space="preserve">Listed shares or units </w:t>
      </w:r>
      <w:r w:rsidRPr="00A5592D">
        <w:rPr>
          <w:rFonts w:asciiTheme="minorHAnsi" w:hAnsiTheme="minorHAnsi" w:cstheme="minorHAnsi"/>
          <w:sz w:val="16"/>
          <w:szCs w:val="16"/>
        </w:rPr>
        <w:t>[s118</w:t>
      </w:r>
      <w:r w:rsidR="00B91AB2" w:rsidRPr="00A5592D">
        <w:rPr>
          <w:rFonts w:asciiTheme="minorHAnsi" w:hAnsiTheme="minorHAnsi" w:cstheme="minorHAnsi"/>
          <w:sz w:val="16"/>
          <w:szCs w:val="16"/>
        </w:rPr>
        <w:t>–</w:t>
      </w:r>
      <w:r w:rsidRPr="00A5592D">
        <w:rPr>
          <w:rFonts w:asciiTheme="minorHAnsi" w:hAnsiTheme="minorHAnsi" w:cstheme="minorHAnsi"/>
          <w:sz w:val="16"/>
          <w:szCs w:val="16"/>
        </w:rPr>
        <w:t>428(1) ITAA97]</w:t>
      </w:r>
    </w:p>
    <w:p w14:paraId="6904E9EC" w14:textId="70348509" w:rsidR="00AA6C64" w:rsidRPr="00A5592D" w:rsidRDefault="00AA6C64" w:rsidP="0032560E">
      <w:pPr>
        <w:rPr>
          <w:rFonts w:asciiTheme="minorHAnsi" w:hAnsiTheme="minorHAnsi" w:cstheme="minorHAnsi"/>
        </w:rPr>
      </w:pPr>
      <w:r w:rsidRPr="00A5592D">
        <w:rPr>
          <w:rFonts w:asciiTheme="minorHAnsi" w:hAnsiTheme="minorHAnsi" w:cstheme="minorHAnsi"/>
        </w:rPr>
        <w:t>An ESVCLP can only acquire shares or units in a listed business</w:t>
      </w:r>
      <w:r w:rsidR="006B7973" w:rsidRPr="00A5592D">
        <w:rPr>
          <w:rFonts w:asciiTheme="minorHAnsi" w:hAnsiTheme="minorHAnsi" w:cstheme="minorHAnsi"/>
        </w:rPr>
        <w:t xml:space="preserve"> i</w:t>
      </w:r>
      <w:r w:rsidRPr="00A5592D">
        <w:rPr>
          <w:rFonts w:asciiTheme="minorHAnsi" w:hAnsiTheme="minorHAnsi" w:cstheme="minorHAnsi"/>
        </w:rPr>
        <w:t>f the ESVCLP made and holds an eligible venture capital investment in the business before it was listed.</w:t>
      </w:r>
    </w:p>
    <w:p w14:paraId="7C8EF61F" w14:textId="28E4EDB5" w:rsidR="00AA6C64" w:rsidRPr="00A5592D" w:rsidRDefault="00AA6C64" w:rsidP="008010CB">
      <w:pPr>
        <w:pStyle w:val="Heading4"/>
        <w:rPr>
          <w:rFonts w:asciiTheme="minorHAnsi" w:hAnsiTheme="minorHAnsi" w:cstheme="minorHAnsi"/>
          <w:sz w:val="16"/>
          <w:szCs w:val="16"/>
        </w:rPr>
      </w:pPr>
      <w:r w:rsidRPr="00A5592D">
        <w:rPr>
          <w:rFonts w:asciiTheme="minorHAnsi" w:hAnsiTheme="minorHAnsi" w:cstheme="minorHAnsi"/>
        </w:rPr>
        <w:t>5.2.3</w:t>
      </w:r>
      <w:r w:rsidRPr="00A5592D">
        <w:rPr>
          <w:rFonts w:asciiTheme="minorHAnsi" w:hAnsiTheme="minorHAnsi" w:cstheme="minorHAnsi"/>
        </w:rPr>
        <w:tab/>
        <w:t xml:space="preserve">Convertible notes </w:t>
      </w:r>
      <w:r w:rsidRPr="00A5592D">
        <w:rPr>
          <w:rFonts w:asciiTheme="minorHAnsi" w:hAnsiTheme="minorHAnsi" w:cstheme="minorHAnsi"/>
          <w:sz w:val="16"/>
          <w:szCs w:val="16"/>
        </w:rPr>
        <w:t>[s118</w:t>
      </w:r>
      <w:r w:rsidR="00B91AB2" w:rsidRPr="00A5592D">
        <w:rPr>
          <w:rFonts w:asciiTheme="minorHAnsi" w:hAnsiTheme="minorHAnsi" w:cstheme="minorHAnsi"/>
          <w:sz w:val="16"/>
          <w:szCs w:val="16"/>
        </w:rPr>
        <w:t>–</w:t>
      </w:r>
      <w:r w:rsidRPr="00A5592D">
        <w:rPr>
          <w:rFonts w:asciiTheme="minorHAnsi" w:hAnsiTheme="minorHAnsi" w:cstheme="minorHAnsi"/>
          <w:sz w:val="16"/>
          <w:szCs w:val="16"/>
        </w:rPr>
        <w:t>425(1)(b)(iii) and s118</w:t>
      </w:r>
      <w:r w:rsidR="00B91AB2" w:rsidRPr="00A5592D">
        <w:rPr>
          <w:rFonts w:asciiTheme="minorHAnsi" w:hAnsiTheme="minorHAnsi" w:cstheme="minorHAnsi"/>
          <w:sz w:val="16"/>
          <w:szCs w:val="16"/>
        </w:rPr>
        <w:t>–</w:t>
      </w:r>
      <w:r w:rsidRPr="00A5592D">
        <w:rPr>
          <w:rFonts w:asciiTheme="minorHAnsi" w:hAnsiTheme="minorHAnsi" w:cstheme="minorHAnsi"/>
          <w:sz w:val="16"/>
          <w:szCs w:val="16"/>
        </w:rPr>
        <w:t>425(9) and (15)</w:t>
      </w:r>
      <w:r w:rsidR="00183D09" w:rsidRPr="00A5592D">
        <w:rPr>
          <w:rFonts w:asciiTheme="minorHAnsi" w:hAnsiTheme="minorHAnsi" w:cstheme="minorHAnsi"/>
          <w:sz w:val="16"/>
          <w:szCs w:val="16"/>
        </w:rPr>
        <w:t> </w:t>
      </w:r>
      <w:r w:rsidRPr="00A5592D">
        <w:rPr>
          <w:rFonts w:asciiTheme="minorHAnsi" w:hAnsiTheme="minorHAnsi" w:cstheme="minorHAnsi"/>
          <w:sz w:val="16"/>
          <w:szCs w:val="16"/>
        </w:rPr>
        <w:t>ITAA97]</w:t>
      </w:r>
    </w:p>
    <w:p w14:paraId="1384F8FA" w14:textId="1CF036C4" w:rsidR="00AA6C64" w:rsidRPr="00A5592D" w:rsidRDefault="00AA6C64">
      <w:pPr>
        <w:rPr>
          <w:rFonts w:asciiTheme="minorHAnsi" w:hAnsiTheme="minorHAnsi" w:cstheme="minorHAnsi"/>
        </w:rPr>
      </w:pPr>
      <w:r w:rsidRPr="00A5592D">
        <w:rPr>
          <w:rFonts w:asciiTheme="minorHAnsi" w:hAnsiTheme="minorHAnsi" w:cstheme="minorHAnsi"/>
        </w:rPr>
        <w:t>Convertible notes, other than convertible notes that are debt interests, qualify as an eligible venture capital investment.</w:t>
      </w:r>
      <w:r w:rsidR="00550060" w:rsidRPr="00A5592D">
        <w:rPr>
          <w:rFonts w:asciiTheme="minorHAnsi" w:hAnsiTheme="minorHAnsi" w:cstheme="minorHAnsi"/>
        </w:rPr>
        <w:t xml:space="preserve"> </w:t>
      </w:r>
      <w:r w:rsidRPr="00A5592D">
        <w:rPr>
          <w:rFonts w:asciiTheme="minorHAnsi" w:hAnsiTheme="minorHAnsi" w:cstheme="minorHAnsi"/>
        </w:rPr>
        <w:t>If the convertible note is a debt interest</w:t>
      </w:r>
      <w:r w:rsidR="009E4041" w:rsidRPr="00A5592D">
        <w:rPr>
          <w:rFonts w:asciiTheme="minorHAnsi" w:hAnsiTheme="minorHAnsi" w:cstheme="minorHAnsi"/>
        </w:rPr>
        <w:t>,</w:t>
      </w:r>
      <w:r w:rsidRPr="00A5592D">
        <w:rPr>
          <w:rFonts w:asciiTheme="minorHAnsi" w:hAnsiTheme="minorHAnsi" w:cstheme="minorHAnsi"/>
        </w:rPr>
        <w:t xml:space="preserve"> it is not an eligible venture capital investment</w:t>
      </w:r>
      <w:r w:rsidR="00FE39DB" w:rsidRPr="00A5592D">
        <w:rPr>
          <w:rFonts w:asciiTheme="minorHAnsi" w:hAnsiTheme="minorHAnsi" w:cstheme="minorHAnsi"/>
        </w:rPr>
        <w:t>.</w:t>
      </w:r>
      <w:r w:rsidR="00550060" w:rsidRPr="00A5592D">
        <w:rPr>
          <w:rFonts w:asciiTheme="minorHAnsi" w:hAnsiTheme="minorHAnsi" w:cstheme="minorHAnsi"/>
        </w:rPr>
        <w:t xml:space="preserve"> </w:t>
      </w:r>
      <w:r w:rsidR="00FE39DB" w:rsidRPr="00A5592D">
        <w:rPr>
          <w:rFonts w:asciiTheme="minorHAnsi" w:hAnsiTheme="minorHAnsi" w:cstheme="minorHAnsi"/>
        </w:rPr>
        <w:t>However,</w:t>
      </w:r>
      <w:r w:rsidRPr="00A5592D">
        <w:rPr>
          <w:rFonts w:asciiTheme="minorHAnsi" w:hAnsiTheme="minorHAnsi" w:cstheme="minorHAnsi"/>
        </w:rPr>
        <w:t xml:space="preserve"> </w:t>
      </w:r>
      <w:r w:rsidR="00757D7A" w:rsidRPr="00A5592D">
        <w:rPr>
          <w:rFonts w:asciiTheme="minorHAnsi" w:hAnsiTheme="minorHAnsi" w:cstheme="minorHAnsi"/>
        </w:rPr>
        <w:t xml:space="preserve">it </w:t>
      </w:r>
      <w:r w:rsidRPr="00A5592D">
        <w:rPr>
          <w:rFonts w:asciiTheme="minorHAnsi" w:hAnsiTheme="minorHAnsi" w:cstheme="minorHAnsi"/>
        </w:rPr>
        <w:t>may be acquired if it qualifies as a permit</w:t>
      </w:r>
      <w:r w:rsidR="00722D85" w:rsidRPr="00A5592D">
        <w:rPr>
          <w:rFonts w:asciiTheme="minorHAnsi" w:hAnsiTheme="minorHAnsi" w:cstheme="minorHAnsi"/>
        </w:rPr>
        <w:t>ted loan under s9</w:t>
      </w:r>
      <w:r w:rsidR="00B91AB2" w:rsidRPr="00A5592D">
        <w:rPr>
          <w:rFonts w:asciiTheme="minorHAnsi" w:hAnsiTheme="minorHAnsi" w:cstheme="minorHAnsi"/>
        </w:rPr>
        <w:t>–</w:t>
      </w:r>
      <w:r w:rsidR="00722D85" w:rsidRPr="00A5592D">
        <w:rPr>
          <w:rFonts w:asciiTheme="minorHAnsi" w:hAnsiTheme="minorHAnsi" w:cstheme="minorHAnsi"/>
        </w:rPr>
        <w:t>10 of the VCA</w:t>
      </w:r>
      <w:r w:rsidR="00F7659A" w:rsidRPr="00A5592D">
        <w:rPr>
          <w:rFonts w:asciiTheme="minorHAnsi" w:hAnsiTheme="minorHAnsi" w:cstheme="minorHAnsi"/>
        </w:rPr>
        <w:t xml:space="preserve"> </w:t>
      </w:r>
      <w:r w:rsidR="008F355F" w:rsidRPr="00A5592D">
        <w:rPr>
          <w:rFonts w:asciiTheme="minorHAnsi" w:hAnsiTheme="minorHAnsi" w:cstheme="minorHAnsi"/>
        </w:rPr>
        <w:t>(</w:t>
      </w:r>
      <w:r w:rsidR="00F7659A" w:rsidRPr="00A5592D">
        <w:rPr>
          <w:rFonts w:asciiTheme="minorHAnsi" w:hAnsiTheme="minorHAnsi" w:cstheme="minorHAnsi"/>
        </w:rPr>
        <w:t xml:space="preserve">see </w:t>
      </w:r>
      <w:hyperlink w:anchor="Fivepointfour" w:history="1">
        <w:r w:rsidR="00F7659A" w:rsidRPr="00A5592D">
          <w:rPr>
            <w:rStyle w:val="Hyperlink"/>
            <w:rFonts w:asciiTheme="minorHAnsi" w:hAnsiTheme="minorHAnsi" w:cstheme="minorHAnsi"/>
          </w:rPr>
          <w:t>section 5.4</w:t>
        </w:r>
      </w:hyperlink>
      <w:r w:rsidR="008F355F" w:rsidRPr="00A5592D">
        <w:rPr>
          <w:rFonts w:asciiTheme="minorHAnsi" w:hAnsiTheme="minorHAnsi" w:cstheme="minorHAnsi"/>
        </w:rPr>
        <w:t>)</w:t>
      </w:r>
      <w:r w:rsidR="00722D85" w:rsidRPr="00A5592D">
        <w:rPr>
          <w:rFonts w:asciiTheme="minorHAnsi" w:hAnsiTheme="minorHAnsi" w:cstheme="minorHAnsi"/>
        </w:rPr>
        <w:t>.</w:t>
      </w:r>
    </w:p>
    <w:p w14:paraId="6F505015" w14:textId="222B88C8" w:rsidR="00757D7A" w:rsidRPr="00A5592D" w:rsidRDefault="00757D7A">
      <w:pPr>
        <w:rPr>
          <w:rFonts w:asciiTheme="minorHAnsi" w:hAnsiTheme="minorHAnsi" w:cstheme="minorHAnsi"/>
        </w:rPr>
      </w:pPr>
      <w:r w:rsidRPr="00A5592D">
        <w:rPr>
          <w:rFonts w:asciiTheme="minorHAnsi" w:hAnsiTheme="minorHAnsi" w:cstheme="minorHAnsi"/>
        </w:rPr>
        <w:t xml:space="preserve">A </w:t>
      </w:r>
      <w:r w:rsidRPr="00A5592D">
        <w:rPr>
          <w:rStyle w:val="Hyperlink"/>
          <w:rFonts w:asciiTheme="minorHAnsi" w:hAnsiTheme="minorHAnsi" w:cstheme="minorHAnsi"/>
          <w:color w:val="auto"/>
          <w:u w:val="none"/>
        </w:rPr>
        <w:t>SAFE</w:t>
      </w:r>
      <w:r w:rsidRPr="00A5592D">
        <w:rPr>
          <w:rFonts w:asciiTheme="minorHAnsi" w:hAnsiTheme="minorHAnsi" w:cstheme="minorHAnsi"/>
        </w:rPr>
        <w:t xml:space="preserve"> (simple agreement for future equity) note is a convertible security that allows the investor to buy shares in a future equity round.</w:t>
      </w:r>
      <w:r w:rsidR="00550060" w:rsidRPr="00A5592D">
        <w:rPr>
          <w:rFonts w:asciiTheme="minorHAnsi" w:hAnsiTheme="minorHAnsi" w:cstheme="minorHAnsi"/>
        </w:rPr>
        <w:t xml:space="preserve"> </w:t>
      </w:r>
      <w:r w:rsidRPr="00A5592D">
        <w:rPr>
          <w:rFonts w:asciiTheme="minorHAnsi" w:hAnsiTheme="minorHAnsi" w:cstheme="minorHAnsi"/>
        </w:rPr>
        <w:t xml:space="preserve">To be an eligible venture capital investment, a </w:t>
      </w:r>
      <w:hyperlink r:id="rId30" w:history="1">
        <w:r w:rsidRPr="00A5592D">
          <w:rPr>
            <w:rStyle w:val="Hyperlink"/>
            <w:rFonts w:asciiTheme="minorHAnsi" w:hAnsiTheme="minorHAnsi" w:cstheme="minorHAnsi"/>
          </w:rPr>
          <w:t>SAFE note</w:t>
        </w:r>
      </w:hyperlink>
      <w:r w:rsidRPr="00A5592D">
        <w:rPr>
          <w:rFonts w:asciiTheme="minorHAnsi" w:hAnsiTheme="minorHAnsi" w:cstheme="minorHAnsi"/>
        </w:rPr>
        <w:t xml:space="preserve"> must have the characteristics of a convertible note and not be a debt interest.</w:t>
      </w:r>
    </w:p>
    <w:p w14:paraId="771D177B" w14:textId="77777777" w:rsidR="00AA6C64" w:rsidRPr="00A5592D" w:rsidRDefault="00D32984" w:rsidP="008010CB">
      <w:pPr>
        <w:rPr>
          <w:rFonts w:asciiTheme="minorHAnsi" w:hAnsiTheme="minorHAnsi" w:cstheme="minorHAnsi"/>
          <w:sz w:val="20"/>
          <w:szCs w:val="20"/>
        </w:rPr>
      </w:pPr>
      <w:r w:rsidRPr="00A5592D">
        <w:rPr>
          <w:rFonts w:asciiTheme="minorHAnsi" w:hAnsiTheme="minorHAnsi" w:cstheme="minorHAnsi"/>
          <w:sz w:val="20"/>
          <w:szCs w:val="20"/>
        </w:rPr>
        <w:lastRenderedPageBreak/>
        <w:t xml:space="preserve">Note: Division 974 of the </w:t>
      </w:r>
      <w:r w:rsidR="00AA6C64" w:rsidRPr="00A5592D">
        <w:rPr>
          <w:rFonts w:asciiTheme="minorHAnsi" w:hAnsiTheme="minorHAnsi" w:cstheme="minorHAnsi"/>
          <w:sz w:val="20"/>
          <w:szCs w:val="20"/>
        </w:rPr>
        <w:t>ITAA97 sets out the tests for determining whether an interest is debt or equity.</w:t>
      </w:r>
    </w:p>
    <w:p w14:paraId="574E13C8" w14:textId="77777777" w:rsidR="00451313" w:rsidRPr="00A5592D" w:rsidRDefault="00451313" w:rsidP="008010CB">
      <w:pPr>
        <w:rPr>
          <w:rFonts w:asciiTheme="minorHAnsi" w:hAnsiTheme="minorHAnsi" w:cstheme="minorHAnsi"/>
          <w:sz w:val="20"/>
          <w:szCs w:val="20"/>
        </w:rPr>
      </w:pPr>
    </w:p>
    <w:p w14:paraId="321AD294" w14:textId="7226D7F0" w:rsidR="00AA6C64" w:rsidRPr="00A5592D" w:rsidRDefault="00AA6C64" w:rsidP="00B56936">
      <w:pPr>
        <w:pStyle w:val="Heading4"/>
        <w:rPr>
          <w:rFonts w:asciiTheme="minorHAnsi" w:hAnsiTheme="minorHAnsi" w:cstheme="minorHAnsi"/>
          <w:sz w:val="16"/>
          <w:szCs w:val="16"/>
        </w:rPr>
      </w:pPr>
      <w:r w:rsidRPr="00A5592D">
        <w:rPr>
          <w:rFonts w:asciiTheme="minorHAnsi" w:hAnsiTheme="minorHAnsi" w:cstheme="minorHAnsi"/>
        </w:rPr>
        <w:t>5.2.</w:t>
      </w:r>
      <w:r w:rsidR="00970434" w:rsidRPr="00A5592D">
        <w:rPr>
          <w:rFonts w:asciiTheme="minorHAnsi" w:hAnsiTheme="minorHAnsi" w:cstheme="minorHAnsi"/>
        </w:rPr>
        <w:t>4</w:t>
      </w:r>
      <w:r w:rsidRPr="00A5592D">
        <w:rPr>
          <w:rFonts w:asciiTheme="minorHAnsi" w:hAnsiTheme="minorHAnsi" w:cstheme="minorHAnsi"/>
        </w:rPr>
        <w:tab/>
        <w:t xml:space="preserve">Investments in foreign resident holding companies </w:t>
      </w:r>
      <w:r w:rsidRPr="00A5592D">
        <w:rPr>
          <w:rFonts w:asciiTheme="minorHAnsi" w:hAnsiTheme="minorHAnsi" w:cstheme="minorHAnsi"/>
          <w:sz w:val="16"/>
          <w:szCs w:val="16"/>
        </w:rPr>
        <w:t>[s118</w:t>
      </w:r>
      <w:r w:rsidR="00B91AB2" w:rsidRPr="00A5592D">
        <w:rPr>
          <w:rFonts w:asciiTheme="minorHAnsi" w:hAnsiTheme="minorHAnsi" w:cstheme="minorHAnsi"/>
          <w:sz w:val="16"/>
          <w:szCs w:val="16"/>
        </w:rPr>
        <w:t>–</w:t>
      </w:r>
      <w:r w:rsidRPr="00A5592D">
        <w:rPr>
          <w:rFonts w:asciiTheme="minorHAnsi" w:hAnsiTheme="minorHAnsi" w:cstheme="minorHAnsi"/>
          <w:sz w:val="16"/>
          <w:szCs w:val="16"/>
        </w:rPr>
        <w:t>435 ITAA97]</w:t>
      </w:r>
    </w:p>
    <w:p w14:paraId="4A0D4C36" w14:textId="4D9AE83B" w:rsidR="00AA6C64" w:rsidRPr="00A5592D" w:rsidRDefault="00AA6C64">
      <w:pPr>
        <w:spacing w:after="120"/>
        <w:rPr>
          <w:rFonts w:asciiTheme="minorHAnsi" w:hAnsiTheme="minorHAnsi" w:cstheme="minorHAnsi"/>
        </w:rPr>
      </w:pPr>
      <w:r w:rsidRPr="00A5592D">
        <w:rPr>
          <w:rFonts w:asciiTheme="minorHAnsi" w:hAnsiTheme="minorHAnsi" w:cstheme="minorHAnsi"/>
        </w:rPr>
        <w:t>Where an investee (holding) company meets the ‘permitted entity value’ and listing requirements, it will be treated as meeting the other eligible venture capital investment requirements (such as residency, activity and auditor requirements)</w:t>
      </w:r>
      <w:r w:rsidR="003610D5" w:rsidRPr="00A5592D">
        <w:rPr>
          <w:rFonts w:asciiTheme="minorHAnsi" w:hAnsiTheme="minorHAnsi" w:cstheme="minorHAnsi"/>
        </w:rPr>
        <w:t xml:space="preserve"> if it</w:t>
      </w:r>
      <w:r w:rsidRPr="00A5592D">
        <w:rPr>
          <w:rFonts w:asciiTheme="minorHAnsi" w:hAnsiTheme="minorHAnsi" w:cstheme="minorHAnsi"/>
        </w:rPr>
        <w:t>:</w:t>
      </w:r>
    </w:p>
    <w:p w14:paraId="7B31824A" w14:textId="0D800B9B" w:rsidR="00AA6C64" w:rsidRPr="00A5592D" w:rsidRDefault="00AA6C64">
      <w:pPr>
        <w:pStyle w:val="ListBullet"/>
        <w:rPr>
          <w:rFonts w:asciiTheme="minorHAnsi" w:hAnsiTheme="minorHAnsi" w:cstheme="minorHAnsi"/>
        </w:rPr>
      </w:pPr>
      <w:r w:rsidRPr="00A5592D">
        <w:rPr>
          <w:rFonts w:asciiTheme="minorHAnsi" w:hAnsiTheme="minorHAnsi" w:cstheme="minorHAnsi"/>
        </w:rPr>
        <w:t>is a resident of Canada, France, Germany, Japan, the United Kingdom or the United</w:t>
      </w:r>
      <w:r w:rsidR="003610D5" w:rsidRPr="00A5592D">
        <w:rPr>
          <w:rFonts w:asciiTheme="minorHAnsi" w:hAnsiTheme="minorHAnsi" w:cstheme="minorHAnsi"/>
        </w:rPr>
        <w:t> </w:t>
      </w:r>
      <w:r w:rsidRPr="00A5592D">
        <w:rPr>
          <w:rFonts w:asciiTheme="minorHAnsi" w:hAnsiTheme="minorHAnsi" w:cstheme="minorHAnsi"/>
        </w:rPr>
        <w:t xml:space="preserve">States </w:t>
      </w:r>
    </w:p>
    <w:p w14:paraId="35604672" w14:textId="77777777" w:rsidR="00AA6C64" w:rsidRPr="00A5592D" w:rsidRDefault="00AA6C64">
      <w:pPr>
        <w:pStyle w:val="ListBullet"/>
        <w:rPr>
          <w:rFonts w:asciiTheme="minorHAnsi" w:hAnsiTheme="minorHAnsi" w:cstheme="minorHAnsi"/>
        </w:rPr>
      </w:pPr>
      <w:r w:rsidRPr="00A5592D">
        <w:rPr>
          <w:rFonts w:asciiTheme="minorHAnsi" w:hAnsiTheme="minorHAnsi" w:cstheme="minorHAnsi"/>
        </w:rPr>
        <w:t>beneficially owns all the shares in an Australian resident company (subsidiary) or all of the units in a unit trust, which satisfies the requirements of an eligible venture capital investment</w:t>
      </w:r>
    </w:p>
    <w:p w14:paraId="497B5D1A" w14:textId="0449F52E" w:rsidR="00AA6C64" w:rsidRPr="00A5592D" w:rsidRDefault="00AA6C64">
      <w:pPr>
        <w:pStyle w:val="ListBullet"/>
        <w:rPr>
          <w:rFonts w:asciiTheme="minorHAnsi" w:hAnsiTheme="minorHAnsi" w:cstheme="minorHAnsi"/>
        </w:rPr>
      </w:pPr>
      <w:r w:rsidRPr="00A5592D">
        <w:rPr>
          <w:rFonts w:asciiTheme="minorHAnsi" w:hAnsiTheme="minorHAnsi" w:cstheme="minorHAnsi"/>
        </w:rPr>
        <w:t>does not carry on any business other than to support the primary activity of the subsidiary company or trust.</w:t>
      </w:r>
    </w:p>
    <w:p w14:paraId="14F638E8" w14:textId="2AD8AA6C" w:rsidR="001D5F8A" w:rsidRPr="00A5592D" w:rsidRDefault="00AA6C64" w:rsidP="000D4F67">
      <w:pPr>
        <w:rPr>
          <w:rFonts w:asciiTheme="minorHAnsi" w:hAnsiTheme="minorHAnsi" w:cstheme="minorHAnsi"/>
        </w:rPr>
      </w:pPr>
      <w:r w:rsidRPr="00A5592D">
        <w:rPr>
          <w:rFonts w:asciiTheme="minorHAnsi" w:hAnsiTheme="minorHAnsi" w:cstheme="minorHAnsi"/>
        </w:rPr>
        <w:t xml:space="preserve">However, if the subsidiary company ceases to be an Australian resident or the subsidiary trust ceases to carry on business in Australia at any time within </w:t>
      </w:r>
      <w:r w:rsidR="003D6971" w:rsidRPr="00A5592D">
        <w:rPr>
          <w:rFonts w:asciiTheme="minorHAnsi" w:hAnsiTheme="minorHAnsi" w:cstheme="minorHAnsi"/>
        </w:rPr>
        <w:t xml:space="preserve">12 </w:t>
      </w:r>
      <w:r w:rsidRPr="00A5592D">
        <w:rPr>
          <w:rFonts w:asciiTheme="minorHAnsi" w:hAnsiTheme="minorHAnsi" w:cstheme="minorHAnsi"/>
        </w:rPr>
        <w:t>months after the day the first eligible venture capital investment in the holding company was made</w:t>
      </w:r>
      <w:r w:rsidR="00AA65F3" w:rsidRPr="00A5592D">
        <w:rPr>
          <w:rFonts w:asciiTheme="minorHAnsi" w:hAnsiTheme="minorHAnsi" w:cstheme="minorHAnsi"/>
        </w:rPr>
        <w:t>,</w:t>
      </w:r>
      <w:r w:rsidR="00893702" w:rsidRPr="00A5592D">
        <w:rPr>
          <w:rFonts w:asciiTheme="minorHAnsi" w:hAnsiTheme="minorHAnsi" w:cstheme="minorHAnsi"/>
        </w:rPr>
        <w:t xml:space="preserve"> t</w:t>
      </w:r>
      <w:r w:rsidRPr="00A5592D">
        <w:rPr>
          <w:rFonts w:asciiTheme="minorHAnsi" w:hAnsiTheme="minorHAnsi" w:cstheme="minorHAnsi"/>
        </w:rPr>
        <w:t>he investment in the holding company will cease to be an eligible venture capital investment</w:t>
      </w:r>
      <w:r w:rsidR="00893702" w:rsidRPr="00A5592D">
        <w:rPr>
          <w:rFonts w:asciiTheme="minorHAnsi" w:hAnsiTheme="minorHAnsi" w:cstheme="minorHAnsi"/>
        </w:rPr>
        <w:t xml:space="preserve">. </w:t>
      </w:r>
      <w:r w:rsidR="00AA65F3" w:rsidRPr="00A5592D">
        <w:rPr>
          <w:rFonts w:asciiTheme="minorHAnsi" w:hAnsiTheme="minorHAnsi" w:cstheme="minorHAnsi"/>
        </w:rPr>
        <w:t>A</w:t>
      </w:r>
      <w:r w:rsidRPr="00A5592D">
        <w:rPr>
          <w:rFonts w:asciiTheme="minorHAnsi" w:hAnsiTheme="minorHAnsi" w:cstheme="minorHAnsi"/>
        </w:rPr>
        <w:t>ny further investments made in the company will</w:t>
      </w:r>
      <w:r w:rsidR="00413FA1" w:rsidRPr="00A5592D">
        <w:rPr>
          <w:rFonts w:asciiTheme="minorHAnsi" w:hAnsiTheme="minorHAnsi" w:cstheme="minorHAnsi"/>
        </w:rPr>
        <w:t xml:space="preserve"> not be eligible for exemption.</w:t>
      </w:r>
    </w:p>
    <w:p w14:paraId="177BEE21" w14:textId="7445A83F" w:rsidR="00AA6C64" w:rsidRPr="00A5592D" w:rsidRDefault="00AA6C64" w:rsidP="00B56936">
      <w:pPr>
        <w:pStyle w:val="Heading4"/>
        <w:rPr>
          <w:rFonts w:asciiTheme="minorHAnsi" w:hAnsiTheme="minorHAnsi" w:cstheme="minorHAnsi"/>
          <w:sz w:val="16"/>
          <w:szCs w:val="16"/>
        </w:rPr>
      </w:pPr>
      <w:bookmarkStart w:id="51" w:name="fivepointtwopointfive"/>
      <w:bookmarkEnd w:id="51"/>
      <w:r w:rsidRPr="00A5592D">
        <w:rPr>
          <w:rFonts w:asciiTheme="minorHAnsi" w:hAnsiTheme="minorHAnsi" w:cstheme="minorHAnsi"/>
        </w:rPr>
        <w:t>5.2.</w:t>
      </w:r>
      <w:r w:rsidR="00970434" w:rsidRPr="00A5592D">
        <w:rPr>
          <w:rFonts w:asciiTheme="minorHAnsi" w:hAnsiTheme="minorHAnsi" w:cstheme="minorHAnsi"/>
        </w:rPr>
        <w:t>5</w:t>
      </w:r>
      <w:r w:rsidRPr="00A5592D">
        <w:rPr>
          <w:rFonts w:asciiTheme="minorHAnsi" w:hAnsiTheme="minorHAnsi" w:cstheme="minorHAnsi"/>
        </w:rPr>
        <w:tab/>
        <w:t xml:space="preserve">Exception to location within Australia </w:t>
      </w:r>
      <w:r w:rsidRPr="00A5592D">
        <w:rPr>
          <w:rFonts w:asciiTheme="minorHAnsi" w:hAnsiTheme="minorHAnsi" w:cstheme="minorHAnsi"/>
          <w:sz w:val="16"/>
          <w:szCs w:val="16"/>
        </w:rPr>
        <w:t>[s118</w:t>
      </w:r>
      <w:r w:rsidR="00B91AB2" w:rsidRPr="00A5592D">
        <w:rPr>
          <w:rFonts w:asciiTheme="minorHAnsi" w:hAnsiTheme="minorHAnsi" w:cstheme="minorHAnsi"/>
          <w:sz w:val="16"/>
          <w:szCs w:val="16"/>
        </w:rPr>
        <w:t>–</w:t>
      </w:r>
      <w:r w:rsidRPr="00A5592D">
        <w:rPr>
          <w:rFonts w:asciiTheme="minorHAnsi" w:hAnsiTheme="minorHAnsi" w:cstheme="minorHAnsi"/>
          <w:sz w:val="16"/>
          <w:szCs w:val="16"/>
        </w:rPr>
        <w:t>425(12A) and s118</w:t>
      </w:r>
      <w:r w:rsidR="00B91AB2" w:rsidRPr="00A5592D">
        <w:rPr>
          <w:rFonts w:asciiTheme="minorHAnsi" w:hAnsiTheme="minorHAnsi" w:cstheme="minorHAnsi"/>
          <w:sz w:val="16"/>
          <w:szCs w:val="16"/>
        </w:rPr>
        <w:t>–</w:t>
      </w:r>
      <w:r w:rsidRPr="00A5592D">
        <w:rPr>
          <w:rFonts w:asciiTheme="minorHAnsi" w:hAnsiTheme="minorHAnsi" w:cstheme="minorHAnsi"/>
          <w:sz w:val="16"/>
          <w:szCs w:val="16"/>
        </w:rPr>
        <w:t>427(13) ITAA97]</w:t>
      </w:r>
    </w:p>
    <w:p w14:paraId="086B3578" w14:textId="2270DFC0" w:rsidR="00AA6C64" w:rsidRPr="00A5592D" w:rsidRDefault="00AA6C64">
      <w:pPr>
        <w:rPr>
          <w:rFonts w:asciiTheme="minorHAnsi" w:hAnsiTheme="minorHAnsi" w:cstheme="minorHAnsi"/>
        </w:rPr>
      </w:pPr>
      <w:r w:rsidRPr="00A5592D">
        <w:rPr>
          <w:rFonts w:asciiTheme="minorHAnsi" w:hAnsiTheme="minorHAnsi" w:cstheme="minorHAnsi"/>
        </w:rPr>
        <w:t>An ESVCLP can invest up to 20</w:t>
      </w:r>
      <w:r w:rsidR="006E5BDC" w:rsidRPr="00A5592D">
        <w:rPr>
          <w:rFonts w:asciiTheme="minorHAnsi" w:hAnsiTheme="minorHAnsi" w:cstheme="minorHAnsi"/>
        </w:rPr>
        <w:t>%</w:t>
      </w:r>
      <w:r w:rsidRPr="00A5592D">
        <w:rPr>
          <w:rFonts w:asciiTheme="minorHAnsi" w:hAnsiTheme="minorHAnsi" w:cstheme="minorHAnsi"/>
        </w:rPr>
        <w:t xml:space="preserve"> of its committed capital in investments that would be eligible venture capital investments</w:t>
      </w:r>
      <w:r w:rsidR="00642C61" w:rsidRPr="00A5592D">
        <w:rPr>
          <w:rFonts w:asciiTheme="minorHAnsi" w:hAnsiTheme="minorHAnsi" w:cstheme="minorHAnsi"/>
        </w:rPr>
        <w:t>,</w:t>
      </w:r>
      <w:r w:rsidRPr="00A5592D">
        <w:rPr>
          <w:rFonts w:asciiTheme="minorHAnsi" w:hAnsiTheme="minorHAnsi" w:cstheme="minorHAnsi"/>
        </w:rPr>
        <w:t xml:space="preserve"> except for not meeting the Australian location test for companies [s118</w:t>
      </w:r>
      <w:r w:rsidR="00B91AB2" w:rsidRPr="00A5592D">
        <w:rPr>
          <w:rFonts w:asciiTheme="minorHAnsi" w:hAnsiTheme="minorHAnsi" w:cstheme="minorHAnsi"/>
        </w:rPr>
        <w:t>–</w:t>
      </w:r>
      <w:r w:rsidRPr="00A5592D">
        <w:rPr>
          <w:rFonts w:asciiTheme="minorHAnsi" w:hAnsiTheme="minorHAnsi" w:cstheme="minorHAnsi"/>
        </w:rPr>
        <w:t>425(2)] or unit trusts [s118</w:t>
      </w:r>
      <w:r w:rsidR="00B91AB2" w:rsidRPr="00A5592D">
        <w:rPr>
          <w:rFonts w:asciiTheme="minorHAnsi" w:hAnsiTheme="minorHAnsi" w:cstheme="minorHAnsi"/>
        </w:rPr>
        <w:t>–</w:t>
      </w:r>
      <w:r w:rsidRPr="00A5592D">
        <w:rPr>
          <w:rFonts w:asciiTheme="minorHAnsi" w:hAnsiTheme="minorHAnsi" w:cstheme="minorHAnsi"/>
        </w:rPr>
        <w:t>427(3)].</w:t>
      </w:r>
      <w:r w:rsidR="00550060" w:rsidRPr="00A5592D">
        <w:rPr>
          <w:rFonts w:asciiTheme="minorHAnsi" w:hAnsiTheme="minorHAnsi" w:cstheme="minorHAnsi"/>
        </w:rPr>
        <w:t xml:space="preserve"> </w:t>
      </w:r>
      <w:r w:rsidRPr="00A5592D">
        <w:rPr>
          <w:rFonts w:asciiTheme="minorHAnsi" w:hAnsiTheme="minorHAnsi" w:cstheme="minorHAnsi"/>
        </w:rPr>
        <w:t>These investments are treated as eligib</w:t>
      </w:r>
      <w:r w:rsidR="008010CB" w:rsidRPr="00A5592D">
        <w:rPr>
          <w:rFonts w:asciiTheme="minorHAnsi" w:hAnsiTheme="minorHAnsi" w:cstheme="minorHAnsi"/>
        </w:rPr>
        <w:t>le venture capital investments.</w:t>
      </w:r>
    </w:p>
    <w:p w14:paraId="13EEE907" w14:textId="799DB90C" w:rsidR="00757D7A" w:rsidRPr="00A5592D" w:rsidRDefault="00757D7A">
      <w:pPr>
        <w:rPr>
          <w:rFonts w:asciiTheme="minorHAnsi" w:hAnsiTheme="minorHAnsi" w:cstheme="minorHAnsi"/>
        </w:rPr>
      </w:pPr>
      <w:r w:rsidRPr="00A5592D">
        <w:rPr>
          <w:rFonts w:asciiTheme="minorHAnsi" w:hAnsiTheme="minorHAnsi" w:cstheme="minorHAnsi"/>
        </w:rPr>
        <w:t>In calculating the 20%, the total value of all other investments the entity owns is to be based on their value at the time the entity makes the new investment.</w:t>
      </w:r>
      <w:r w:rsidR="00550060" w:rsidRPr="00A5592D">
        <w:rPr>
          <w:rFonts w:asciiTheme="minorHAnsi" w:hAnsiTheme="minorHAnsi" w:cstheme="minorHAnsi"/>
        </w:rPr>
        <w:t xml:space="preserve"> </w:t>
      </w:r>
      <w:r w:rsidRPr="00A5592D">
        <w:rPr>
          <w:rFonts w:asciiTheme="minorHAnsi" w:hAnsiTheme="minorHAnsi" w:cstheme="minorHAnsi"/>
        </w:rPr>
        <w:t>For example, Fund 1 wants to purchase a new foreign investment worth $2 million</w:t>
      </w:r>
      <w:r w:rsidR="006F2759" w:rsidRPr="00A5592D">
        <w:rPr>
          <w:rFonts w:asciiTheme="minorHAnsi" w:hAnsiTheme="minorHAnsi" w:cstheme="minorHAnsi"/>
        </w:rPr>
        <w:t>. However,</w:t>
      </w:r>
      <w:r w:rsidRPr="00A5592D">
        <w:rPr>
          <w:rFonts w:asciiTheme="minorHAnsi" w:hAnsiTheme="minorHAnsi" w:cstheme="minorHAnsi"/>
        </w:rPr>
        <w:t xml:space="preserve"> it has $100 million committed capital and other purchases (from several years ago) that are now worth $12 million and $8 million, so the new purchase would take the ESVCLP over the 20% </w:t>
      </w:r>
      <w:r w:rsidR="00B06D93" w:rsidRPr="00A5592D">
        <w:rPr>
          <w:rFonts w:asciiTheme="minorHAnsi" w:hAnsiTheme="minorHAnsi" w:cstheme="minorHAnsi"/>
        </w:rPr>
        <w:t>limit</w:t>
      </w:r>
      <w:r w:rsidRPr="00A5592D">
        <w:rPr>
          <w:rFonts w:asciiTheme="minorHAnsi" w:hAnsiTheme="minorHAnsi" w:cstheme="minorHAnsi"/>
        </w:rPr>
        <w:t>.</w:t>
      </w:r>
    </w:p>
    <w:p w14:paraId="4F6E805E" w14:textId="11F553C8" w:rsidR="00757D7A" w:rsidRPr="00A5592D" w:rsidRDefault="00757D7A">
      <w:pPr>
        <w:rPr>
          <w:rFonts w:asciiTheme="minorHAnsi" w:hAnsiTheme="minorHAnsi" w:cstheme="minorHAnsi"/>
        </w:rPr>
      </w:pPr>
      <w:r w:rsidRPr="00A5592D">
        <w:rPr>
          <w:rFonts w:asciiTheme="minorHAnsi" w:hAnsiTheme="minorHAnsi" w:cstheme="minorHAnsi"/>
        </w:rPr>
        <w:t xml:space="preserve">Where the Committee has determined that the Australian location tests do not apply to an investment in a particular company </w:t>
      </w:r>
      <w:r w:rsidR="008F355F" w:rsidRPr="00A5592D">
        <w:rPr>
          <w:rFonts w:asciiTheme="minorHAnsi" w:hAnsiTheme="minorHAnsi" w:cstheme="minorHAnsi"/>
        </w:rPr>
        <w:t>(</w:t>
      </w:r>
      <w:r w:rsidR="00893702" w:rsidRPr="00A5592D">
        <w:rPr>
          <w:rFonts w:asciiTheme="minorHAnsi" w:hAnsiTheme="minorHAnsi" w:cstheme="minorHAnsi"/>
        </w:rPr>
        <w:t xml:space="preserve">see </w:t>
      </w:r>
      <w:hyperlink w:anchor="Fivepointtwopointsix" w:history="1">
        <w:r w:rsidR="00893702" w:rsidRPr="00A5592D">
          <w:rPr>
            <w:rStyle w:val="Hyperlink"/>
            <w:rFonts w:asciiTheme="minorHAnsi" w:hAnsiTheme="minorHAnsi" w:cstheme="minorHAnsi"/>
          </w:rPr>
          <w:t xml:space="preserve">section </w:t>
        </w:r>
        <w:r w:rsidRPr="00A5592D">
          <w:rPr>
            <w:rStyle w:val="Hyperlink"/>
            <w:rFonts w:asciiTheme="minorHAnsi" w:hAnsiTheme="minorHAnsi" w:cstheme="minorHAnsi"/>
          </w:rPr>
          <w:t>5.2.6</w:t>
        </w:r>
      </w:hyperlink>
      <w:r w:rsidR="008F355F" w:rsidRPr="00A5592D">
        <w:rPr>
          <w:rFonts w:asciiTheme="minorHAnsi" w:hAnsiTheme="minorHAnsi" w:cstheme="minorHAnsi"/>
        </w:rPr>
        <w:t>)</w:t>
      </w:r>
      <w:r w:rsidRPr="00A5592D">
        <w:rPr>
          <w:rFonts w:asciiTheme="minorHAnsi" w:hAnsiTheme="minorHAnsi" w:cstheme="minorHAnsi"/>
        </w:rPr>
        <w:t>, that investment does not count toward the 20%</w:t>
      </w:r>
      <w:r w:rsidR="00B06D93" w:rsidRPr="00A5592D">
        <w:rPr>
          <w:rFonts w:asciiTheme="minorHAnsi" w:hAnsiTheme="minorHAnsi" w:cstheme="minorHAnsi"/>
        </w:rPr>
        <w:t> limit</w:t>
      </w:r>
      <w:r w:rsidRPr="00A5592D">
        <w:rPr>
          <w:rFonts w:asciiTheme="minorHAnsi" w:hAnsiTheme="minorHAnsi" w:cstheme="minorHAnsi"/>
        </w:rPr>
        <w:t>.</w:t>
      </w:r>
    </w:p>
    <w:p w14:paraId="5D3F7348" w14:textId="6277F754" w:rsidR="00AA6C64" w:rsidRPr="00A5592D" w:rsidRDefault="005B00FE" w:rsidP="008010CB">
      <w:pPr>
        <w:pStyle w:val="Heading4"/>
        <w:rPr>
          <w:rFonts w:asciiTheme="minorHAnsi" w:hAnsiTheme="minorHAnsi" w:cstheme="minorHAnsi"/>
          <w:sz w:val="18"/>
          <w:szCs w:val="18"/>
        </w:rPr>
      </w:pPr>
      <w:bookmarkStart w:id="52" w:name="Fivepointtwopointsix"/>
      <w:bookmarkStart w:id="53" w:name="OLE_LINK9"/>
      <w:bookmarkStart w:id="54" w:name="OLE_LINK12"/>
      <w:r w:rsidRPr="00A5592D">
        <w:rPr>
          <w:rFonts w:asciiTheme="minorHAnsi" w:hAnsiTheme="minorHAnsi" w:cstheme="minorHAnsi"/>
        </w:rPr>
        <w:t>5.2.</w:t>
      </w:r>
      <w:r w:rsidR="00970434" w:rsidRPr="00A5592D">
        <w:rPr>
          <w:rFonts w:asciiTheme="minorHAnsi" w:hAnsiTheme="minorHAnsi" w:cstheme="minorHAnsi"/>
        </w:rPr>
        <w:t>6</w:t>
      </w:r>
      <w:r w:rsidRPr="00A5592D">
        <w:rPr>
          <w:rFonts w:asciiTheme="minorHAnsi" w:hAnsiTheme="minorHAnsi" w:cstheme="minorHAnsi"/>
        </w:rPr>
        <w:tab/>
        <w:t xml:space="preserve">The </w:t>
      </w:r>
      <w:r w:rsidR="00690CDA" w:rsidRPr="00A5592D">
        <w:rPr>
          <w:rFonts w:asciiTheme="minorHAnsi" w:hAnsiTheme="minorHAnsi" w:cstheme="minorHAnsi"/>
        </w:rPr>
        <w:t>Committee’s</w:t>
      </w:r>
      <w:r w:rsidR="00AA6C64" w:rsidRPr="00A5592D">
        <w:rPr>
          <w:rFonts w:asciiTheme="minorHAnsi" w:hAnsiTheme="minorHAnsi" w:cstheme="minorHAnsi"/>
        </w:rPr>
        <w:t xml:space="preserve"> discretionary powers </w:t>
      </w:r>
      <w:bookmarkEnd w:id="52"/>
      <w:r w:rsidR="00AA6C64" w:rsidRPr="00A5592D">
        <w:rPr>
          <w:rFonts w:asciiTheme="minorHAnsi" w:hAnsiTheme="minorHAnsi" w:cstheme="minorHAnsi"/>
          <w:sz w:val="16"/>
          <w:szCs w:val="16"/>
        </w:rPr>
        <w:t>[Division 25 VCA</w:t>
      </w:r>
      <w:r w:rsidR="0046291B" w:rsidRPr="00A5592D">
        <w:rPr>
          <w:rFonts w:asciiTheme="minorHAnsi" w:hAnsiTheme="minorHAnsi" w:cstheme="minorHAnsi"/>
          <w:sz w:val="16"/>
          <w:szCs w:val="16"/>
        </w:rPr>
        <w:t xml:space="preserve"> and s118</w:t>
      </w:r>
      <w:r w:rsidR="0046291B" w:rsidRPr="00A5592D">
        <w:rPr>
          <w:rFonts w:asciiTheme="minorHAnsi" w:hAnsiTheme="minorHAnsi" w:cstheme="minorHAnsi"/>
        </w:rPr>
        <w:t>–</w:t>
      </w:r>
      <w:r w:rsidR="00525D71" w:rsidRPr="00A5592D">
        <w:rPr>
          <w:rFonts w:asciiTheme="minorHAnsi" w:hAnsiTheme="minorHAnsi" w:cstheme="minorHAnsi"/>
          <w:sz w:val="16"/>
          <w:szCs w:val="16"/>
        </w:rPr>
        <w:t>432</w:t>
      </w:r>
      <w:r w:rsidR="00F7291D" w:rsidRPr="00A5592D">
        <w:rPr>
          <w:rFonts w:asciiTheme="minorHAnsi" w:hAnsiTheme="minorHAnsi" w:cstheme="minorHAnsi"/>
          <w:sz w:val="16"/>
          <w:szCs w:val="16"/>
        </w:rPr>
        <w:t xml:space="preserve"> ITAA97</w:t>
      </w:r>
      <w:r w:rsidR="00AA6C64" w:rsidRPr="00A5592D">
        <w:rPr>
          <w:rFonts w:asciiTheme="minorHAnsi" w:hAnsiTheme="minorHAnsi" w:cstheme="minorHAnsi"/>
          <w:sz w:val="16"/>
          <w:szCs w:val="16"/>
        </w:rPr>
        <w:t>]</w:t>
      </w:r>
    </w:p>
    <w:p w14:paraId="663688E4" w14:textId="6EE103D5" w:rsidR="00AA6C64" w:rsidRPr="00A5592D" w:rsidRDefault="00AA6C64">
      <w:pPr>
        <w:rPr>
          <w:rFonts w:asciiTheme="minorHAnsi" w:hAnsiTheme="minorHAnsi" w:cstheme="minorHAnsi"/>
        </w:rPr>
      </w:pPr>
      <w:bookmarkStart w:id="55" w:name="_Hlk514841084"/>
      <w:r w:rsidRPr="00A5592D">
        <w:rPr>
          <w:rFonts w:asciiTheme="minorHAnsi" w:hAnsiTheme="minorHAnsi" w:cstheme="minorHAnsi"/>
        </w:rPr>
        <w:t xml:space="preserve">The </w:t>
      </w:r>
      <w:r w:rsidR="00B06D93" w:rsidRPr="00A5592D">
        <w:rPr>
          <w:rFonts w:asciiTheme="minorHAnsi" w:hAnsiTheme="minorHAnsi" w:cstheme="minorHAnsi"/>
        </w:rPr>
        <w:t>Committee</w:t>
      </w:r>
      <w:r w:rsidRPr="00A5592D">
        <w:rPr>
          <w:rFonts w:asciiTheme="minorHAnsi" w:hAnsiTheme="minorHAnsi" w:cstheme="minorHAnsi"/>
        </w:rPr>
        <w:t xml:space="preserve"> can make determinations and relax some of the requirements that relate to an eligible venture capital investment</w:t>
      </w:r>
      <w:r w:rsidR="00893702" w:rsidRPr="00A5592D">
        <w:rPr>
          <w:rFonts w:asciiTheme="minorHAnsi" w:hAnsiTheme="minorHAnsi" w:cstheme="minorHAnsi"/>
        </w:rPr>
        <w:t xml:space="preserve"> (</w:t>
      </w:r>
      <w:r w:rsidRPr="00A5592D">
        <w:rPr>
          <w:rFonts w:asciiTheme="minorHAnsi" w:hAnsiTheme="minorHAnsi" w:cstheme="minorHAnsi"/>
        </w:rPr>
        <w:t>specifically sections 118</w:t>
      </w:r>
      <w:r w:rsidR="00B91AB2" w:rsidRPr="00A5592D">
        <w:rPr>
          <w:rFonts w:asciiTheme="minorHAnsi" w:hAnsiTheme="minorHAnsi" w:cstheme="minorHAnsi"/>
        </w:rPr>
        <w:t>–</w:t>
      </w:r>
      <w:r w:rsidR="006F2759" w:rsidRPr="00A5592D">
        <w:rPr>
          <w:rFonts w:asciiTheme="minorHAnsi" w:hAnsiTheme="minorHAnsi" w:cstheme="minorHAnsi"/>
        </w:rPr>
        <w:t>425(2)(b), (3), (13)</w:t>
      </w:r>
      <w:r w:rsidR="00420625" w:rsidRPr="00A5592D">
        <w:rPr>
          <w:rFonts w:asciiTheme="minorHAnsi" w:hAnsiTheme="minorHAnsi" w:cstheme="minorHAnsi"/>
        </w:rPr>
        <w:t>, (14)</w:t>
      </w:r>
      <w:r w:rsidR="006F2759" w:rsidRPr="00A5592D">
        <w:rPr>
          <w:rFonts w:asciiTheme="minorHAnsi" w:hAnsiTheme="minorHAnsi" w:cstheme="minorHAnsi"/>
        </w:rPr>
        <w:t xml:space="preserve"> and </w:t>
      </w:r>
      <w:r w:rsidRPr="00A5592D">
        <w:rPr>
          <w:rFonts w:asciiTheme="minorHAnsi" w:hAnsiTheme="minorHAnsi" w:cstheme="minorHAnsi"/>
        </w:rPr>
        <w:t>118</w:t>
      </w:r>
      <w:r w:rsidR="00B91AB2" w:rsidRPr="00A5592D">
        <w:rPr>
          <w:rFonts w:asciiTheme="minorHAnsi" w:hAnsiTheme="minorHAnsi" w:cstheme="minorHAnsi"/>
        </w:rPr>
        <w:t>–</w:t>
      </w:r>
      <w:r w:rsidR="0019238F" w:rsidRPr="00A5592D">
        <w:rPr>
          <w:rFonts w:asciiTheme="minorHAnsi" w:hAnsiTheme="minorHAnsi" w:cstheme="minorHAnsi"/>
        </w:rPr>
        <w:t> </w:t>
      </w:r>
      <w:r w:rsidRPr="00A5592D">
        <w:rPr>
          <w:rFonts w:asciiTheme="minorHAnsi" w:hAnsiTheme="minorHAnsi" w:cstheme="minorHAnsi"/>
        </w:rPr>
        <w:t>427(3)(c), (4)</w:t>
      </w:r>
      <w:r w:rsidR="00F7291D" w:rsidRPr="00A5592D">
        <w:rPr>
          <w:rFonts w:asciiTheme="minorHAnsi" w:hAnsiTheme="minorHAnsi" w:cstheme="minorHAnsi"/>
        </w:rPr>
        <w:t xml:space="preserve">, </w:t>
      </w:r>
      <w:r w:rsidR="00420625" w:rsidRPr="00A5592D">
        <w:rPr>
          <w:rFonts w:asciiTheme="minorHAnsi" w:hAnsiTheme="minorHAnsi" w:cstheme="minorHAnsi"/>
        </w:rPr>
        <w:t xml:space="preserve">(14), </w:t>
      </w:r>
      <w:r w:rsidRPr="00A5592D">
        <w:rPr>
          <w:rFonts w:asciiTheme="minorHAnsi" w:hAnsiTheme="minorHAnsi" w:cstheme="minorHAnsi"/>
        </w:rPr>
        <w:t>(15) of the ITAA97</w:t>
      </w:r>
      <w:r w:rsidR="00893702" w:rsidRPr="00A5592D">
        <w:rPr>
          <w:rFonts w:asciiTheme="minorHAnsi" w:hAnsiTheme="minorHAnsi" w:cstheme="minorHAnsi"/>
        </w:rPr>
        <w:t>)</w:t>
      </w:r>
      <w:r w:rsidRPr="00A5592D">
        <w:rPr>
          <w:rFonts w:asciiTheme="minorHAnsi" w:hAnsiTheme="minorHAnsi" w:cstheme="minorHAnsi"/>
        </w:rPr>
        <w:t>.</w:t>
      </w:r>
      <w:r w:rsidR="00550060" w:rsidRPr="00A5592D">
        <w:rPr>
          <w:rFonts w:asciiTheme="minorHAnsi" w:hAnsiTheme="minorHAnsi" w:cstheme="minorHAnsi"/>
        </w:rPr>
        <w:t xml:space="preserve"> </w:t>
      </w:r>
      <w:r w:rsidRPr="00A5592D">
        <w:rPr>
          <w:rFonts w:asciiTheme="minorHAnsi" w:hAnsiTheme="minorHAnsi" w:cstheme="minorHAnsi"/>
        </w:rPr>
        <w:t xml:space="preserve">These provisions relate to how closely an investee must be connected with Australia for it to be an eligible investment and its </w:t>
      </w:r>
      <w:r w:rsidRPr="00A5592D">
        <w:rPr>
          <w:rFonts w:asciiTheme="minorHAnsi" w:hAnsiTheme="minorHAnsi" w:cstheme="minorHAnsi"/>
        </w:rPr>
        <w:lastRenderedPageBreak/>
        <w:t>predominant activity.</w:t>
      </w:r>
      <w:r w:rsidR="00550060" w:rsidRPr="00A5592D">
        <w:rPr>
          <w:rFonts w:asciiTheme="minorHAnsi" w:hAnsiTheme="minorHAnsi" w:cstheme="minorHAnsi"/>
        </w:rPr>
        <w:t xml:space="preserve"> </w:t>
      </w:r>
      <w:r w:rsidRPr="00A5592D">
        <w:rPr>
          <w:rFonts w:asciiTheme="minorHAnsi" w:hAnsiTheme="minorHAnsi" w:cstheme="minorHAnsi"/>
        </w:rPr>
        <w:t>Generally</w:t>
      </w:r>
      <w:r w:rsidR="00BF2BAE" w:rsidRPr="00A5592D">
        <w:rPr>
          <w:rFonts w:asciiTheme="minorHAnsi" w:hAnsiTheme="minorHAnsi" w:cstheme="minorHAnsi"/>
        </w:rPr>
        <w:t>,</w:t>
      </w:r>
      <w:r w:rsidRPr="00A5592D">
        <w:rPr>
          <w:rFonts w:asciiTheme="minorHAnsi" w:hAnsiTheme="minorHAnsi" w:cstheme="minorHAnsi"/>
        </w:rPr>
        <w:t xml:space="preserve"> an investee must </w:t>
      </w:r>
      <w:r w:rsidR="00893702" w:rsidRPr="00A5592D">
        <w:rPr>
          <w:rFonts w:asciiTheme="minorHAnsi" w:hAnsiTheme="minorHAnsi" w:cstheme="minorHAnsi"/>
        </w:rPr>
        <w:t xml:space="preserve">undertake </w:t>
      </w:r>
      <w:r w:rsidRPr="00A5592D">
        <w:rPr>
          <w:rFonts w:asciiTheme="minorHAnsi" w:hAnsiTheme="minorHAnsi" w:cstheme="minorHAnsi"/>
        </w:rPr>
        <w:t>more than 50</w:t>
      </w:r>
      <w:r w:rsidR="006E5BDC" w:rsidRPr="00A5592D">
        <w:rPr>
          <w:rFonts w:asciiTheme="minorHAnsi" w:hAnsiTheme="minorHAnsi" w:cstheme="minorHAnsi"/>
        </w:rPr>
        <w:t>%</w:t>
      </w:r>
      <w:r w:rsidRPr="00A5592D">
        <w:rPr>
          <w:rFonts w:asciiTheme="minorHAnsi" w:hAnsiTheme="minorHAnsi" w:cstheme="minorHAnsi"/>
        </w:rPr>
        <w:t xml:space="preserve"> of its operations in Australia at the time of an investment and for at least </w:t>
      </w:r>
      <w:bookmarkEnd w:id="53"/>
      <w:bookmarkEnd w:id="54"/>
      <w:r w:rsidRPr="00A5592D">
        <w:rPr>
          <w:rFonts w:asciiTheme="minorHAnsi" w:hAnsiTheme="minorHAnsi" w:cstheme="minorHAnsi"/>
        </w:rPr>
        <w:t>12 months after.</w:t>
      </w:r>
      <w:r w:rsidR="00550060" w:rsidRPr="00A5592D">
        <w:rPr>
          <w:rFonts w:asciiTheme="minorHAnsi" w:hAnsiTheme="minorHAnsi" w:cstheme="minorHAnsi"/>
        </w:rPr>
        <w:t xml:space="preserve"> </w:t>
      </w:r>
      <w:r w:rsidRPr="00A5592D">
        <w:rPr>
          <w:rFonts w:asciiTheme="minorHAnsi" w:hAnsiTheme="minorHAnsi" w:cstheme="minorHAnsi"/>
        </w:rPr>
        <w:t>It must also have an eligible predominant activity.</w:t>
      </w:r>
      <w:r w:rsidR="00550060" w:rsidRPr="00A5592D">
        <w:rPr>
          <w:rFonts w:asciiTheme="minorHAnsi" w:hAnsiTheme="minorHAnsi" w:cstheme="minorHAnsi"/>
        </w:rPr>
        <w:t xml:space="preserve"> </w:t>
      </w:r>
      <w:r w:rsidRPr="00A5592D">
        <w:rPr>
          <w:rFonts w:asciiTheme="minorHAnsi" w:hAnsiTheme="minorHAnsi" w:cstheme="minorHAnsi"/>
        </w:rPr>
        <w:t xml:space="preserve">The </w:t>
      </w:r>
      <w:r w:rsidR="00B06D93" w:rsidRPr="00A5592D">
        <w:rPr>
          <w:rFonts w:asciiTheme="minorHAnsi" w:hAnsiTheme="minorHAnsi" w:cstheme="minorHAnsi"/>
        </w:rPr>
        <w:t>Committee</w:t>
      </w:r>
      <w:r w:rsidRPr="00A5592D">
        <w:rPr>
          <w:rFonts w:asciiTheme="minorHAnsi" w:hAnsiTheme="minorHAnsi" w:cstheme="minorHAnsi"/>
        </w:rPr>
        <w:t xml:space="preserve"> may, upon application by an ESVCLP, relax these requirements.</w:t>
      </w:r>
      <w:r w:rsidR="00550060" w:rsidRPr="00A5592D">
        <w:rPr>
          <w:rFonts w:asciiTheme="minorHAnsi" w:hAnsiTheme="minorHAnsi" w:cstheme="minorHAnsi"/>
        </w:rPr>
        <w:t xml:space="preserve"> </w:t>
      </w:r>
      <w:r w:rsidRPr="00A5592D">
        <w:rPr>
          <w:rFonts w:asciiTheme="minorHAnsi" w:hAnsiTheme="minorHAnsi" w:cstheme="minorHAnsi"/>
        </w:rPr>
        <w:t>An application must be made in the approved form</w:t>
      </w:r>
      <w:r w:rsidR="00893702" w:rsidRPr="00A5592D">
        <w:rPr>
          <w:rFonts w:asciiTheme="minorHAnsi" w:hAnsiTheme="minorHAnsi" w:cstheme="minorHAnsi"/>
        </w:rPr>
        <w:t>,</w:t>
      </w:r>
      <w:r w:rsidRPr="00A5592D">
        <w:rPr>
          <w:rFonts w:asciiTheme="minorHAnsi" w:hAnsiTheme="minorHAnsi" w:cstheme="minorHAnsi"/>
        </w:rPr>
        <w:t xml:space="preserve"> which is specified on the </w:t>
      </w:r>
      <w:hyperlink r:id="rId31" w:history="1">
        <w:r w:rsidRPr="00A5592D">
          <w:rPr>
            <w:rStyle w:val="Hyperlink"/>
            <w:rFonts w:asciiTheme="minorHAnsi" w:hAnsiTheme="minorHAnsi" w:cstheme="minorHAnsi"/>
          </w:rPr>
          <w:t xml:space="preserve">ESVCLP </w:t>
        </w:r>
        <w:r w:rsidR="00981E77" w:rsidRPr="00A5592D">
          <w:rPr>
            <w:rStyle w:val="Hyperlink"/>
            <w:rFonts w:asciiTheme="minorHAnsi" w:hAnsiTheme="minorHAnsi" w:cstheme="minorHAnsi"/>
          </w:rPr>
          <w:t>web</w:t>
        </w:r>
        <w:r w:rsidR="000546D3" w:rsidRPr="00A5592D">
          <w:rPr>
            <w:rStyle w:val="Hyperlink"/>
            <w:rFonts w:asciiTheme="minorHAnsi" w:hAnsiTheme="minorHAnsi" w:cstheme="minorHAnsi"/>
          </w:rPr>
          <w:t xml:space="preserve"> page</w:t>
        </w:r>
      </w:hyperlink>
      <w:r w:rsidR="00893702" w:rsidRPr="00A5592D">
        <w:rPr>
          <w:rFonts w:asciiTheme="minorHAnsi" w:hAnsiTheme="minorHAnsi" w:cstheme="minorHAnsi"/>
        </w:rPr>
        <w:t>.</w:t>
      </w:r>
    </w:p>
    <w:p w14:paraId="16BDD57D" w14:textId="28AB5AA3" w:rsidR="00F7291D" w:rsidRPr="00A5592D" w:rsidRDefault="00F7291D">
      <w:pPr>
        <w:rPr>
          <w:rFonts w:asciiTheme="minorHAnsi" w:hAnsiTheme="minorHAnsi" w:cstheme="minorHAnsi"/>
        </w:rPr>
      </w:pPr>
      <w:r w:rsidRPr="00A5592D">
        <w:rPr>
          <w:rFonts w:asciiTheme="minorHAnsi" w:hAnsiTheme="minorHAnsi" w:cstheme="minorHAnsi"/>
        </w:rPr>
        <w:t xml:space="preserve">The Committee can also make </w:t>
      </w:r>
      <w:r w:rsidR="00420625" w:rsidRPr="00A5592D">
        <w:rPr>
          <w:rFonts w:asciiTheme="minorHAnsi" w:hAnsiTheme="minorHAnsi" w:cstheme="minorHAnsi"/>
        </w:rPr>
        <w:t xml:space="preserve">public or private findings that </w:t>
      </w:r>
      <w:r w:rsidR="00C867E8" w:rsidRPr="00A5592D">
        <w:rPr>
          <w:rFonts w:asciiTheme="minorHAnsi" w:hAnsiTheme="minorHAnsi" w:cstheme="minorHAnsi"/>
        </w:rPr>
        <w:t>an activity related to finance, insurance or making investments is a substantially novel application of technology</w:t>
      </w:r>
      <w:r w:rsidR="0071631C" w:rsidRPr="00A5592D">
        <w:rPr>
          <w:rFonts w:asciiTheme="minorHAnsi" w:hAnsiTheme="minorHAnsi" w:cstheme="minorHAnsi"/>
        </w:rPr>
        <w:t xml:space="preserve"> (s118– </w:t>
      </w:r>
      <w:r w:rsidR="008D70E7" w:rsidRPr="00A5592D">
        <w:rPr>
          <w:rFonts w:asciiTheme="minorHAnsi" w:hAnsiTheme="minorHAnsi" w:cstheme="minorHAnsi"/>
        </w:rPr>
        <w:t>432</w:t>
      </w:r>
      <w:r w:rsidR="00C95B0C" w:rsidRPr="00A5592D">
        <w:rPr>
          <w:rFonts w:asciiTheme="minorHAnsi" w:hAnsiTheme="minorHAnsi" w:cstheme="minorHAnsi"/>
        </w:rPr>
        <w:t xml:space="preserve"> of the</w:t>
      </w:r>
      <w:r w:rsidR="00C867E8" w:rsidRPr="00A5592D">
        <w:rPr>
          <w:rFonts w:asciiTheme="minorHAnsi" w:hAnsiTheme="minorHAnsi" w:cstheme="minorHAnsi"/>
        </w:rPr>
        <w:t xml:space="preserve"> ITAA97). The effect </w:t>
      </w:r>
      <w:r w:rsidR="00F33DF6" w:rsidRPr="00A5592D">
        <w:rPr>
          <w:rFonts w:asciiTheme="minorHAnsi" w:hAnsiTheme="minorHAnsi" w:cstheme="minorHAnsi"/>
        </w:rPr>
        <w:t>of such a finding is that the activity is</w:t>
      </w:r>
      <w:r w:rsidR="00C867E8" w:rsidRPr="00A5592D">
        <w:rPr>
          <w:rFonts w:asciiTheme="minorHAnsi" w:hAnsiTheme="minorHAnsi" w:cstheme="minorHAnsi"/>
        </w:rPr>
        <w:t xml:space="preserve"> excluded from being </w:t>
      </w:r>
      <w:r w:rsidR="00F33DF6" w:rsidRPr="00A5592D">
        <w:rPr>
          <w:rFonts w:asciiTheme="minorHAnsi" w:hAnsiTheme="minorHAnsi" w:cstheme="minorHAnsi"/>
        </w:rPr>
        <w:t>an ineligible activity</w:t>
      </w:r>
      <w:r w:rsidR="002F73EB" w:rsidRPr="00A5592D">
        <w:rPr>
          <w:rFonts w:asciiTheme="minorHAnsi" w:hAnsiTheme="minorHAnsi" w:cstheme="minorHAnsi"/>
        </w:rPr>
        <w:t xml:space="preserve"> </w:t>
      </w:r>
      <w:r w:rsidR="0071631C" w:rsidRPr="00A5592D">
        <w:rPr>
          <w:rFonts w:asciiTheme="minorHAnsi" w:hAnsiTheme="minorHAnsi" w:cstheme="minorHAnsi"/>
        </w:rPr>
        <w:t>(s118–425(13</w:t>
      </w:r>
      <w:proofErr w:type="gramStart"/>
      <w:r w:rsidR="0071631C" w:rsidRPr="00A5592D">
        <w:rPr>
          <w:rFonts w:asciiTheme="minorHAnsi" w:hAnsiTheme="minorHAnsi" w:cstheme="minorHAnsi"/>
        </w:rPr>
        <w:t>A)(</w:t>
      </w:r>
      <w:proofErr w:type="gramEnd"/>
      <w:r w:rsidR="0071631C" w:rsidRPr="00A5592D">
        <w:rPr>
          <w:rFonts w:asciiTheme="minorHAnsi" w:hAnsiTheme="minorHAnsi" w:cstheme="minorHAnsi"/>
        </w:rPr>
        <w:t>c) and 118–</w:t>
      </w:r>
      <w:r w:rsidR="00C867E8" w:rsidRPr="00A5592D">
        <w:rPr>
          <w:rFonts w:asciiTheme="minorHAnsi" w:hAnsiTheme="minorHAnsi" w:cstheme="minorHAnsi"/>
        </w:rPr>
        <w:t>427(14A)(c))</w:t>
      </w:r>
      <w:r w:rsidR="00F16D3E" w:rsidRPr="00A5592D">
        <w:rPr>
          <w:rFonts w:asciiTheme="minorHAnsi" w:hAnsiTheme="minorHAnsi" w:cstheme="minorHAnsi"/>
        </w:rPr>
        <w:t xml:space="preserve">, permitting an ESVCLP to invest in businesses engaged in substantially novel activities </w:t>
      </w:r>
      <w:r w:rsidR="00523E01" w:rsidRPr="00A5592D">
        <w:rPr>
          <w:rFonts w:asciiTheme="minorHAnsi" w:hAnsiTheme="minorHAnsi" w:cstheme="minorHAnsi"/>
        </w:rPr>
        <w:t>relating to fintech</w:t>
      </w:r>
      <w:r w:rsidR="00F16D3E" w:rsidRPr="00A5592D">
        <w:rPr>
          <w:rFonts w:asciiTheme="minorHAnsi" w:hAnsiTheme="minorHAnsi" w:cstheme="minorHAnsi"/>
        </w:rPr>
        <w:t xml:space="preserve"> where the other requirements of an eligible venture capital investment are satisfied</w:t>
      </w:r>
      <w:r w:rsidR="00C867E8" w:rsidRPr="00A5592D">
        <w:rPr>
          <w:rFonts w:asciiTheme="minorHAnsi" w:hAnsiTheme="minorHAnsi" w:cstheme="minorHAnsi"/>
        </w:rPr>
        <w:t xml:space="preserve">. For more information </w:t>
      </w:r>
      <w:r w:rsidR="00535CD1" w:rsidRPr="00A5592D">
        <w:rPr>
          <w:rFonts w:asciiTheme="minorHAnsi" w:hAnsiTheme="minorHAnsi" w:cstheme="minorHAnsi"/>
        </w:rPr>
        <w:t xml:space="preserve">refer to the </w:t>
      </w:r>
      <w:hyperlink r:id="rId32" w:anchor="information-papers" w:history="1">
        <w:r w:rsidR="00D14786" w:rsidRPr="00A5592D">
          <w:rPr>
            <w:rStyle w:val="Hyperlink"/>
            <w:rFonts w:asciiTheme="minorHAnsi" w:hAnsiTheme="minorHAnsi" w:cstheme="minorHAnsi"/>
          </w:rPr>
          <w:t>Fintech private finding application guidance</w:t>
        </w:r>
      </w:hyperlink>
      <w:r w:rsidR="002F73EB" w:rsidRPr="00A5592D">
        <w:rPr>
          <w:rFonts w:asciiTheme="minorHAnsi" w:hAnsiTheme="minorHAnsi" w:cstheme="minorHAnsi"/>
        </w:rPr>
        <w:t>.</w:t>
      </w:r>
    </w:p>
    <w:p w14:paraId="552E76B5" w14:textId="10D6F292" w:rsidR="00AA6C64" w:rsidRPr="00A5592D" w:rsidRDefault="00AA6C64" w:rsidP="008010CB">
      <w:pPr>
        <w:pStyle w:val="Heading4"/>
        <w:rPr>
          <w:rFonts w:asciiTheme="minorHAnsi" w:hAnsiTheme="minorHAnsi" w:cstheme="minorHAnsi"/>
          <w:szCs w:val="18"/>
        </w:rPr>
      </w:pPr>
      <w:bookmarkStart w:id="56" w:name="fivepointtwopointseven"/>
      <w:bookmarkEnd w:id="55"/>
      <w:r w:rsidRPr="00A5592D">
        <w:rPr>
          <w:rFonts w:asciiTheme="minorHAnsi" w:hAnsiTheme="minorHAnsi" w:cstheme="minorHAnsi"/>
        </w:rPr>
        <w:t>5.2.</w:t>
      </w:r>
      <w:r w:rsidR="00970434" w:rsidRPr="00A5592D">
        <w:rPr>
          <w:rFonts w:asciiTheme="minorHAnsi" w:hAnsiTheme="minorHAnsi" w:cstheme="minorHAnsi"/>
        </w:rPr>
        <w:t>7</w:t>
      </w:r>
      <w:bookmarkEnd w:id="56"/>
      <w:r w:rsidRPr="00A5592D">
        <w:rPr>
          <w:rFonts w:asciiTheme="minorHAnsi" w:hAnsiTheme="minorHAnsi" w:cstheme="minorHAnsi"/>
        </w:rPr>
        <w:tab/>
        <w:t xml:space="preserve">Scrip for scrip investments </w:t>
      </w:r>
      <w:r w:rsidRPr="00A5592D">
        <w:rPr>
          <w:rFonts w:asciiTheme="minorHAnsi" w:hAnsiTheme="minorHAnsi" w:cstheme="minorHAnsi"/>
          <w:sz w:val="16"/>
          <w:szCs w:val="16"/>
        </w:rPr>
        <w:t>[s118</w:t>
      </w:r>
      <w:r w:rsidR="00B91AB2" w:rsidRPr="00A5592D">
        <w:rPr>
          <w:rFonts w:asciiTheme="minorHAnsi" w:hAnsiTheme="minorHAnsi" w:cstheme="minorHAnsi"/>
          <w:sz w:val="16"/>
          <w:szCs w:val="16"/>
        </w:rPr>
        <w:t>–</w:t>
      </w:r>
      <w:r w:rsidR="00A7547D" w:rsidRPr="00A5592D">
        <w:rPr>
          <w:rFonts w:asciiTheme="minorHAnsi" w:hAnsiTheme="minorHAnsi" w:cstheme="minorHAnsi"/>
          <w:sz w:val="16"/>
          <w:szCs w:val="16"/>
        </w:rPr>
        <w:t>42</w:t>
      </w:r>
      <w:r w:rsidR="0019238F" w:rsidRPr="00A5592D">
        <w:rPr>
          <w:rFonts w:asciiTheme="minorHAnsi" w:hAnsiTheme="minorHAnsi" w:cstheme="minorHAnsi"/>
          <w:sz w:val="16"/>
          <w:szCs w:val="16"/>
        </w:rPr>
        <w:t>5(8) and</w:t>
      </w:r>
      <w:r w:rsidRPr="00A5592D">
        <w:rPr>
          <w:rFonts w:asciiTheme="minorHAnsi" w:hAnsiTheme="minorHAnsi" w:cstheme="minorHAnsi"/>
          <w:sz w:val="16"/>
          <w:szCs w:val="16"/>
        </w:rPr>
        <w:t xml:space="preserve"> s118</w:t>
      </w:r>
      <w:r w:rsidR="00B91AB2" w:rsidRPr="00A5592D">
        <w:rPr>
          <w:rFonts w:asciiTheme="minorHAnsi" w:hAnsiTheme="minorHAnsi" w:cstheme="minorHAnsi"/>
          <w:sz w:val="16"/>
          <w:szCs w:val="16"/>
        </w:rPr>
        <w:t>–</w:t>
      </w:r>
      <w:r w:rsidRPr="00A5592D">
        <w:rPr>
          <w:rFonts w:asciiTheme="minorHAnsi" w:hAnsiTheme="minorHAnsi" w:cstheme="minorHAnsi"/>
          <w:sz w:val="16"/>
          <w:szCs w:val="16"/>
        </w:rPr>
        <w:t>427(9) ITAA97]</w:t>
      </w:r>
    </w:p>
    <w:p w14:paraId="728CDC76" w14:textId="6B676A4C" w:rsidR="00AA6C64" w:rsidRPr="00A5592D" w:rsidRDefault="00AA6C64">
      <w:pPr>
        <w:rPr>
          <w:rFonts w:asciiTheme="minorHAnsi" w:hAnsiTheme="minorHAnsi" w:cstheme="minorHAnsi"/>
        </w:rPr>
      </w:pPr>
      <w:r w:rsidRPr="00A5592D">
        <w:rPr>
          <w:rFonts w:asciiTheme="minorHAnsi" w:hAnsiTheme="minorHAnsi" w:cstheme="minorHAnsi"/>
        </w:rPr>
        <w:t>Where shares in another company are acquired in exchange for shares</w:t>
      </w:r>
      <w:r w:rsidR="006D7C5D" w:rsidRPr="00A5592D">
        <w:rPr>
          <w:rFonts w:asciiTheme="minorHAnsi" w:hAnsiTheme="minorHAnsi" w:cstheme="minorHAnsi"/>
        </w:rPr>
        <w:t xml:space="preserve"> </w:t>
      </w:r>
      <w:r w:rsidRPr="00A5592D">
        <w:rPr>
          <w:rFonts w:asciiTheme="minorHAnsi" w:hAnsiTheme="minorHAnsi" w:cstheme="minorHAnsi"/>
        </w:rPr>
        <w:t>that</w:t>
      </w:r>
      <w:r w:rsidR="0019238F" w:rsidRPr="00A5592D">
        <w:rPr>
          <w:rFonts w:asciiTheme="minorHAnsi" w:hAnsiTheme="minorHAnsi" w:cstheme="minorHAnsi"/>
        </w:rPr>
        <w:t>,</w:t>
      </w:r>
      <w:r w:rsidRPr="00A5592D">
        <w:rPr>
          <w:rFonts w:asciiTheme="minorHAnsi" w:hAnsiTheme="minorHAnsi" w:cstheme="minorHAnsi"/>
        </w:rPr>
        <w:t xml:space="preserve"> at the time of disposal</w:t>
      </w:r>
      <w:r w:rsidR="0019238F" w:rsidRPr="00A5592D">
        <w:rPr>
          <w:rFonts w:asciiTheme="minorHAnsi" w:hAnsiTheme="minorHAnsi" w:cstheme="minorHAnsi"/>
        </w:rPr>
        <w:t>,</w:t>
      </w:r>
      <w:r w:rsidRPr="00A5592D">
        <w:rPr>
          <w:rFonts w:asciiTheme="minorHAnsi" w:hAnsiTheme="minorHAnsi" w:cstheme="minorHAnsi"/>
        </w:rPr>
        <w:t xml:space="preserve"> were an eligible venture capital investment (</w:t>
      </w:r>
      <w:r w:rsidR="00D97B98" w:rsidRPr="00A5592D">
        <w:rPr>
          <w:rFonts w:asciiTheme="minorHAnsi" w:hAnsiTheme="minorHAnsi" w:cstheme="minorHAnsi"/>
        </w:rPr>
        <w:t>that is,</w:t>
      </w:r>
      <w:r w:rsidR="00BF2BAE" w:rsidRPr="00A5592D">
        <w:rPr>
          <w:rFonts w:asciiTheme="minorHAnsi" w:hAnsiTheme="minorHAnsi" w:cstheme="minorHAnsi"/>
        </w:rPr>
        <w:t xml:space="preserve"> </w:t>
      </w:r>
      <w:r w:rsidR="00893702" w:rsidRPr="00A5592D">
        <w:rPr>
          <w:rFonts w:asciiTheme="minorHAnsi" w:hAnsiTheme="minorHAnsi" w:cstheme="minorHAnsi"/>
        </w:rPr>
        <w:t xml:space="preserve">a </w:t>
      </w:r>
      <w:r w:rsidR="00BF2BAE" w:rsidRPr="00A5592D">
        <w:rPr>
          <w:rFonts w:asciiTheme="minorHAnsi" w:hAnsiTheme="minorHAnsi" w:cstheme="minorHAnsi"/>
        </w:rPr>
        <w:t>scrip for scrip exchange)</w:t>
      </w:r>
      <w:r w:rsidR="00893702" w:rsidRPr="00A5592D">
        <w:rPr>
          <w:rFonts w:asciiTheme="minorHAnsi" w:hAnsiTheme="minorHAnsi" w:cstheme="minorHAnsi"/>
        </w:rPr>
        <w:t>, t</w:t>
      </w:r>
      <w:r w:rsidR="00BF2BAE" w:rsidRPr="00A5592D">
        <w:rPr>
          <w:rFonts w:asciiTheme="minorHAnsi" w:hAnsiTheme="minorHAnsi" w:cstheme="minorHAnsi"/>
        </w:rPr>
        <w:t>h</w:t>
      </w:r>
      <w:r w:rsidRPr="00A5592D">
        <w:rPr>
          <w:rFonts w:asciiTheme="minorHAnsi" w:hAnsiTheme="minorHAnsi" w:cstheme="minorHAnsi"/>
        </w:rPr>
        <w:t>e replacement shares will be treated as an eligible venture capital investment even if the company does not satisfy the requirements.</w:t>
      </w:r>
      <w:r w:rsidR="00550060" w:rsidRPr="00A5592D">
        <w:rPr>
          <w:rFonts w:asciiTheme="minorHAnsi" w:hAnsiTheme="minorHAnsi" w:cstheme="minorHAnsi"/>
        </w:rPr>
        <w:t xml:space="preserve"> </w:t>
      </w:r>
      <w:r w:rsidRPr="00A5592D">
        <w:rPr>
          <w:rFonts w:asciiTheme="minorHAnsi" w:hAnsiTheme="minorHAnsi" w:cstheme="minorHAnsi"/>
        </w:rPr>
        <w:t>However, if the company in which the replacement shares are held does not actually satisfy the requirements for a venture capital investee company</w:t>
      </w:r>
      <w:r w:rsidR="00893702" w:rsidRPr="00A5592D">
        <w:rPr>
          <w:rFonts w:asciiTheme="minorHAnsi" w:hAnsiTheme="minorHAnsi" w:cstheme="minorHAnsi"/>
        </w:rPr>
        <w:t>, a</w:t>
      </w:r>
      <w:r w:rsidRPr="00A5592D">
        <w:rPr>
          <w:rFonts w:asciiTheme="minorHAnsi" w:hAnsiTheme="minorHAnsi" w:cstheme="minorHAnsi"/>
        </w:rPr>
        <w:t>ny shares acquired from a further scrip for scrip sale will not be treated as an eligi</w:t>
      </w:r>
      <w:r w:rsidR="00CE08DD" w:rsidRPr="00A5592D">
        <w:rPr>
          <w:rFonts w:asciiTheme="minorHAnsi" w:hAnsiTheme="minorHAnsi" w:cstheme="minorHAnsi"/>
        </w:rPr>
        <w:t>ble venture capital investment.</w:t>
      </w:r>
    </w:p>
    <w:p w14:paraId="20F28B7D" w14:textId="410994FF" w:rsidR="00AA6C64" w:rsidRPr="00A5592D" w:rsidRDefault="00AA6C64" w:rsidP="008010CB">
      <w:pPr>
        <w:rPr>
          <w:rFonts w:asciiTheme="minorHAnsi" w:hAnsiTheme="minorHAnsi" w:cstheme="minorHAnsi"/>
        </w:rPr>
      </w:pPr>
      <w:r w:rsidRPr="00A5592D">
        <w:rPr>
          <w:rFonts w:asciiTheme="minorHAnsi" w:hAnsiTheme="minorHAnsi" w:cstheme="minorHAnsi"/>
        </w:rPr>
        <w:t>The replacement shares acquired under</w:t>
      </w:r>
      <w:r w:rsidR="00893702" w:rsidRPr="00A5592D">
        <w:rPr>
          <w:rFonts w:asciiTheme="minorHAnsi" w:hAnsiTheme="minorHAnsi" w:cstheme="minorHAnsi"/>
        </w:rPr>
        <w:t xml:space="preserve"> a</w:t>
      </w:r>
      <w:r w:rsidR="00BF2BAE" w:rsidRPr="00A5592D">
        <w:rPr>
          <w:rFonts w:asciiTheme="minorHAnsi" w:hAnsiTheme="minorHAnsi" w:cstheme="minorHAnsi"/>
        </w:rPr>
        <w:t xml:space="preserve"> </w:t>
      </w:r>
      <w:r w:rsidRPr="00A5592D">
        <w:rPr>
          <w:rFonts w:asciiTheme="minorHAnsi" w:hAnsiTheme="minorHAnsi" w:cstheme="minorHAnsi"/>
        </w:rPr>
        <w:t xml:space="preserve">scrip for scrip sale will only qualify as an eligible venture capital investment if the ESVCLP disposes of </w:t>
      </w:r>
      <w:r w:rsidRPr="00A5592D">
        <w:rPr>
          <w:rFonts w:asciiTheme="minorHAnsi" w:hAnsiTheme="minorHAnsi" w:cstheme="minorHAnsi"/>
          <w:i/>
          <w:iCs/>
        </w:rPr>
        <w:t>all</w:t>
      </w:r>
      <w:r w:rsidRPr="00A5592D">
        <w:rPr>
          <w:rFonts w:asciiTheme="minorHAnsi" w:hAnsiTheme="minorHAnsi" w:cstheme="minorHAnsi"/>
        </w:rPr>
        <w:t xml:space="preserve"> of its shares in the original investee company in return for shares in the other company.</w:t>
      </w:r>
    </w:p>
    <w:p w14:paraId="13DDEE30" w14:textId="221CA3BE" w:rsidR="00AA6C64" w:rsidRPr="00A5592D" w:rsidRDefault="00AA6C64" w:rsidP="00004D2A">
      <w:pPr>
        <w:pStyle w:val="Heading3"/>
        <w:rPr>
          <w:rFonts w:asciiTheme="minorHAnsi" w:hAnsiTheme="minorHAnsi" w:cstheme="minorHAnsi"/>
        </w:rPr>
      </w:pPr>
      <w:bookmarkStart w:id="57" w:name="_Toc106631573"/>
      <w:r w:rsidRPr="00A5592D">
        <w:rPr>
          <w:rFonts w:asciiTheme="minorHAnsi" w:hAnsiTheme="minorHAnsi" w:cstheme="minorHAnsi"/>
        </w:rPr>
        <w:t>5.3</w:t>
      </w:r>
      <w:r w:rsidR="002801F1" w:rsidRPr="00A5592D">
        <w:rPr>
          <w:rFonts w:asciiTheme="minorHAnsi" w:hAnsiTheme="minorHAnsi" w:cstheme="minorHAnsi"/>
        </w:rPr>
        <w:tab/>
      </w:r>
      <w:r w:rsidRPr="00A5592D">
        <w:rPr>
          <w:rFonts w:asciiTheme="minorHAnsi" w:hAnsiTheme="minorHAnsi" w:cstheme="minorHAnsi"/>
        </w:rPr>
        <w:t>Investments permitted by s9</w:t>
      </w:r>
      <w:r w:rsidR="00B91AB2" w:rsidRPr="00A5592D">
        <w:rPr>
          <w:rFonts w:asciiTheme="minorHAnsi" w:hAnsiTheme="minorHAnsi" w:cstheme="minorHAnsi"/>
        </w:rPr>
        <w:t>–</w:t>
      </w:r>
      <w:r w:rsidRPr="00A5592D">
        <w:rPr>
          <w:rFonts w:asciiTheme="minorHAnsi" w:hAnsiTheme="minorHAnsi" w:cstheme="minorHAnsi"/>
        </w:rPr>
        <w:t>3(f)(ii) or (iii) VCA</w:t>
      </w:r>
      <w:bookmarkEnd w:id="57"/>
    </w:p>
    <w:p w14:paraId="09221648" w14:textId="77777777" w:rsidR="002213CD" w:rsidRPr="00C127FC" w:rsidRDefault="002213CD" w:rsidP="002213CD">
      <w:pPr>
        <w:rPr>
          <w:rFonts w:asciiTheme="minorHAnsi" w:hAnsiTheme="minorHAnsi" w:cstheme="minorHAnsi"/>
        </w:rPr>
      </w:pPr>
      <w:r w:rsidRPr="00C127FC">
        <w:rPr>
          <w:rFonts w:asciiTheme="minorHAnsi" w:hAnsiTheme="minorHAnsi" w:cstheme="minorHAnsi"/>
        </w:rPr>
        <w:t>This provision allows a VCLP to make and hold follow-on investments in entities it already holds an eligible venture capital investment</w:t>
      </w:r>
      <w:r>
        <w:rPr>
          <w:rFonts w:asciiTheme="minorHAnsi" w:hAnsiTheme="minorHAnsi" w:cstheme="minorHAnsi"/>
        </w:rPr>
        <w:t xml:space="preserve"> where</w:t>
      </w:r>
      <w:r w:rsidRPr="00C127FC">
        <w:rPr>
          <w:rFonts w:asciiTheme="minorHAnsi" w:hAnsiTheme="minorHAnsi" w:cstheme="minorHAnsi"/>
        </w:rPr>
        <w:t>:</w:t>
      </w:r>
    </w:p>
    <w:p w14:paraId="7BBD7AE1" w14:textId="77777777" w:rsidR="002213CD" w:rsidRPr="00C127FC" w:rsidRDefault="002213CD" w:rsidP="002213CD">
      <w:pPr>
        <w:pStyle w:val="ListParagraph"/>
        <w:numPr>
          <w:ilvl w:val="0"/>
          <w:numId w:val="55"/>
        </w:numPr>
        <w:rPr>
          <w:rFonts w:asciiTheme="minorHAnsi" w:hAnsiTheme="minorHAnsi" w:cstheme="minorHAnsi"/>
        </w:rPr>
      </w:pPr>
      <w:r w:rsidRPr="00C127FC">
        <w:rPr>
          <w:rFonts w:asciiTheme="minorHAnsi" w:hAnsiTheme="minorHAnsi" w:cstheme="minorHAnsi"/>
        </w:rPr>
        <w:t xml:space="preserve">the entity is no longer an Australian resident and the follow-on investment in the entity takes the partnership’s committed capital in the VCLP above the 20% cap allowed in foreign </w:t>
      </w:r>
      <w:proofErr w:type="gramStart"/>
      <w:r w:rsidRPr="00C127FC">
        <w:rPr>
          <w:rFonts w:asciiTheme="minorHAnsi" w:hAnsiTheme="minorHAnsi" w:cstheme="minorHAnsi"/>
        </w:rPr>
        <w:t>investments;</w:t>
      </w:r>
      <w:proofErr w:type="gramEnd"/>
      <w:r w:rsidRPr="00C127FC">
        <w:rPr>
          <w:rFonts w:asciiTheme="minorHAnsi" w:hAnsiTheme="minorHAnsi" w:cstheme="minorHAnsi"/>
        </w:rPr>
        <w:t xml:space="preserve"> and</w:t>
      </w:r>
    </w:p>
    <w:p w14:paraId="7AFF1629" w14:textId="774E33A1" w:rsidR="002213CD" w:rsidRPr="002213CD" w:rsidRDefault="002213CD" w:rsidP="002213CD">
      <w:pPr>
        <w:pStyle w:val="ListParagraph"/>
        <w:numPr>
          <w:ilvl w:val="0"/>
          <w:numId w:val="55"/>
        </w:numPr>
        <w:rPr>
          <w:rFonts w:asciiTheme="minorHAnsi" w:hAnsiTheme="minorHAnsi" w:cstheme="minorHAnsi"/>
        </w:rPr>
      </w:pPr>
      <w:r w:rsidRPr="00C127FC">
        <w:rPr>
          <w:rFonts w:asciiTheme="minorHAnsi" w:hAnsiTheme="minorHAnsi" w:cstheme="minorHAnsi"/>
        </w:rPr>
        <w:t>the entity exceeds the $250 million assets limit.</w:t>
      </w:r>
    </w:p>
    <w:p w14:paraId="3B23F28E" w14:textId="3BC14989" w:rsidR="00C1563B" w:rsidRPr="00A5592D" w:rsidRDefault="00C1563B" w:rsidP="00C1563B">
      <w:pPr>
        <w:rPr>
          <w:rFonts w:asciiTheme="minorHAnsi" w:hAnsiTheme="minorHAnsi" w:cstheme="minorHAnsi"/>
        </w:rPr>
      </w:pPr>
      <w:bookmarkStart w:id="58" w:name="_Hlk130369777"/>
      <w:r w:rsidRPr="00A5592D">
        <w:rPr>
          <w:rFonts w:asciiTheme="minorHAnsi" w:hAnsiTheme="minorHAnsi" w:cstheme="minorHAnsi"/>
          <w:iCs/>
        </w:rPr>
        <w:t>These follow-on investments do not qualify as eligible venture capital investments but can still be made by an ESVCLP.</w:t>
      </w:r>
      <w:r w:rsidR="00A45402">
        <w:rPr>
          <w:rFonts w:asciiTheme="minorHAnsi" w:hAnsiTheme="minorHAnsi" w:cstheme="minorHAnsi"/>
          <w:iCs/>
        </w:rPr>
        <w:t xml:space="preserve"> G</w:t>
      </w:r>
      <w:r w:rsidRPr="00A5592D">
        <w:rPr>
          <w:rFonts w:asciiTheme="minorHAnsi" w:hAnsiTheme="minorHAnsi" w:cstheme="minorHAnsi"/>
          <w:iCs/>
        </w:rPr>
        <w:t>ains on these follow-on investments will be taxed in the hands of investors.</w:t>
      </w:r>
    </w:p>
    <w:p w14:paraId="3166EFC9" w14:textId="481DCB79" w:rsidR="00AA6C64" w:rsidRPr="00A5592D" w:rsidRDefault="00AA6C64" w:rsidP="00004D2A">
      <w:pPr>
        <w:pStyle w:val="Heading3"/>
        <w:rPr>
          <w:rFonts w:asciiTheme="minorHAnsi" w:hAnsiTheme="minorHAnsi" w:cstheme="minorHAnsi"/>
        </w:rPr>
      </w:pPr>
      <w:bookmarkStart w:id="59" w:name="Fivepointfour"/>
      <w:bookmarkStart w:id="60" w:name="_Toc106631574"/>
      <w:bookmarkEnd w:id="58"/>
      <w:r w:rsidRPr="00A5592D">
        <w:rPr>
          <w:rFonts w:asciiTheme="minorHAnsi" w:hAnsiTheme="minorHAnsi" w:cstheme="minorHAnsi"/>
        </w:rPr>
        <w:t>5.4</w:t>
      </w:r>
      <w:r w:rsidRPr="00A5592D">
        <w:rPr>
          <w:rFonts w:asciiTheme="minorHAnsi" w:hAnsiTheme="minorHAnsi" w:cstheme="minorHAnsi"/>
        </w:rPr>
        <w:tab/>
        <w:t xml:space="preserve">Permitted loans </w:t>
      </w:r>
      <w:bookmarkEnd w:id="59"/>
      <w:r w:rsidRPr="00A5592D">
        <w:rPr>
          <w:rFonts w:asciiTheme="minorHAnsi" w:hAnsiTheme="minorHAnsi" w:cstheme="minorHAnsi"/>
          <w:sz w:val="18"/>
          <w:szCs w:val="18"/>
        </w:rPr>
        <w:t>[s9</w:t>
      </w:r>
      <w:r w:rsidR="00B91AB2" w:rsidRPr="00A5592D">
        <w:rPr>
          <w:rFonts w:asciiTheme="minorHAnsi" w:hAnsiTheme="minorHAnsi" w:cstheme="minorHAnsi"/>
          <w:sz w:val="18"/>
          <w:szCs w:val="18"/>
        </w:rPr>
        <w:t>–</w:t>
      </w:r>
      <w:r w:rsidRPr="00A5592D">
        <w:rPr>
          <w:rFonts w:asciiTheme="minorHAnsi" w:hAnsiTheme="minorHAnsi" w:cstheme="minorHAnsi"/>
          <w:sz w:val="18"/>
          <w:szCs w:val="18"/>
        </w:rPr>
        <w:t>10 VCA]</w:t>
      </w:r>
      <w:bookmarkEnd w:id="60"/>
    </w:p>
    <w:p w14:paraId="5509B408" w14:textId="1EFAC6AB" w:rsidR="00AA6C64" w:rsidRPr="00A5592D" w:rsidRDefault="00AA6C64">
      <w:pPr>
        <w:rPr>
          <w:rFonts w:asciiTheme="minorHAnsi" w:hAnsiTheme="minorHAnsi" w:cstheme="minorHAnsi"/>
        </w:rPr>
      </w:pPr>
      <w:r w:rsidRPr="00A5592D">
        <w:rPr>
          <w:rFonts w:asciiTheme="minorHAnsi" w:hAnsiTheme="minorHAnsi" w:cstheme="minorHAnsi"/>
        </w:rPr>
        <w:t>An ESVCLP can only hold a debt interest if it is a permitted loan as defined at s9</w:t>
      </w:r>
      <w:r w:rsidR="00B91AB2" w:rsidRPr="00A5592D">
        <w:rPr>
          <w:rFonts w:asciiTheme="minorHAnsi" w:hAnsiTheme="minorHAnsi" w:cstheme="minorHAnsi"/>
        </w:rPr>
        <w:t>–</w:t>
      </w:r>
      <w:r w:rsidRPr="00A5592D">
        <w:rPr>
          <w:rFonts w:asciiTheme="minorHAnsi" w:hAnsiTheme="minorHAnsi" w:cstheme="minorHAnsi"/>
        </w:rPr>
        <w:t>10 of the VCA.</w:t>
      </w:r>
      <w:r w:rsidR="00550060" w:rsidRPr="00A5592D">
        <w:rPr>
          <w:rFonts w:asciiTheme="minorHAnsi" w:hAnsiTheme="minorHAnsi" w:cstheme="minorHAnsi"/>
        </w:rPr>
        <w:t xml:space="preserve"> </w:t>
      </w:r>
      <w:r w:rsidRPr="00A5592D">
        <w:rPr>
          <w:rFonts w:asciiTheme="minorHAnsi" w:hAnsiTheme="minorHAnsi" w:cstheme="minorHAnsi"/>
        </w:rPr>
        <w:t>Generally</w:t>
      </w:r>
      <w:r w:rsidR="00217E7B" w:rsidRPr="00A5592D">
        <w:rPr>
          <w:rFonts w:asciiTheme="minorHAnsi" w:hAnsiTheme="minorHAnsi" w:cstheme="minorHAnsi"/>
        </w:rPr>
        <w:t>,</w:t>
      </w:r>
      <w:r w:rsidRPr="00A5592D">
        <w:rPr>
          <w:rFonts w:asciiTheme="minorHAnsi" w:hAnsiTheme="minorHAnsi" w:cstheme="minorHAnsi"/>
        </w:rPr>
        <w:t xml:space="preserve"> an ESVCLP can lend money to a company or unit trust once it holds an eligible venture capital investment in that entity and that investment is at least 10</w:t>
      </w:r>
      <w:r w:rsidR="006E5BDC" w:rsidRPr="00A5592D">
        <w:rPr>
          <w:rFonts w:asciiTheme="minorHAnsi" w:hAnsiTheme="minorHAnsi" w:cstheme="minorHAnsi"/>
        </w:rPr>
        <w:t>%</w:t>
      </w:r>
      <w:r w:rsidRPr="00A5592D">
        <w:rPr>
          <w:rFonts w:asciiTheme="minorHAnsi" w:hAnsiTheme="minorHAnsi" w:cstheme="minorHAnsi"/>
        </w:rPr>
        <w:t xml:space="preserve"> of the</w:t>
      </w:r>
      <w:r w:rsidR="00ED1635" w:rsidRPr="00A5592D">
        <w:rPr>
          <w:rFonts w:asciiTheme="minorHAnsi" w:hAnsiTheme="minorHAnsi" w:cstheme="minorHAnsi"/>
        </w:rPr>
        <w:t> </w:t>
      </w:r>
      <w:r w:rsidRPr="00A5592D">
        <w:rPr>
          <w:rFonts w:asciiTheme="minorHAnsi" w:hAnsiTheme="minorHAnsi" w:cstheme="minorHAnsi"/>
        </w:rPr>
        <w:t>investee.</w:t>
      </w:r>
    </w:p>
    <w:p w14:paraId="704C71B7" w14:textId="3337866F" w:rsidR="00AA6C64" w:rsidRPr="00A5592D" w:rsidRDefault="00AA6C64">
      <w:pPr>
        <w:rPr>
          <w:rFonts w:asciiTheme="minorHAnsi" w:hAnsiTheme="minorHAnsi" w:cstheme="minorHAnsi"/>
        </w:rPr>
      </w:pPr>
      <w:r w:rsidRPr="00A5592D">
        <w:rPr>
          <w:rFonts w:asciiTheme="minorHAnsi" w:hAnsiTheme="minorHAnsi" w:cstheme="minorHAnsi"/>
        </w:rPr>
        <w:lastRenderedPageBreak/>
        <w:t>An ESVCLP may also lend money to a business where it does not hold an investment if the loan is repaid within six months.</w:t>
      </w:r>
      <w:r w:rsidR="00550060" w:rsidRPr="00A5592D">
        <w:rPr>
          <w:rFonts w:asciiTheme="minorHAnsi" w:hAnsiTheme="minorHAnsi" w:cstheme="minorHAnsi"/>
        </w:rPr>
        <w:t xml:space="preserve"> </w:t>
      </w:r>
      <w:r w:rsidRPr="00A5592D">
        <w:rPr>
          <w:rFonts w:asciiTheme="minorHAnsi" w:hAnsiTheme="minorHAnsi" w:cstheme="minorHAnsi"/>
        </w:rPr>
        <w:t>If there are exceptional circumstances</w:t>
      </w:r>
      <w:r w:rsidR="00ED1635" w:rsidRPr="00A5592D">
        <w:rPr>
          <w:rFonts w:asciiTheme="minorHAnsi" w:hAnsiTheme="minorHAnsi" w:cstheme="minorHAnsi"/>
        </w:rPr>
        <w:t>, the Committee may extend</w:t>
      </w:r>
      <w:r w:rsidRPr="00A5592D">
        <w:rPr>
          <w:rFonts w:asciiTheme="minorHAnsi" w:hAnsiTheme="minorHAnsi" w:cstheme="minorHAnsi"/>
        </w:rPr>
        <w:t xml:space="preserve"> the repayment period [s9</w:t>
      </w:r>
      <w:r w:rsidR="00B91AB2" w:rsidRPr="00A5592D">
        <w:rPr>
          <w:rFonts w:asciiTheme="minorHAnsi" w:hAnsiTheme="minorHAnsi" w:cstheme="minorHAnsi"/>
        </w:rPr>
        <w:t>–</w:t>
      </w:r>
      <w:r w:rsidRPr="00A5592D">
        <w:rPr>
          <w:rFonts w:asciiTheme="minorHAnsi" w:hAnsiTheme="minorHAnsi" w:cstheme="minorHAnsi"/>
        </w:rPr>
        <w:t>10(1)(b), (2) and (3)].</w:t>
      </w:r>
    </w:p>
    <w:p w14:paraId="3FB37F61" w14:textId="77777777" w:rsidR="00AA6C64" w:rsidRPr="00A5592D" w:rsidRDefault="00536B2B" w:rsidP="0068544A">
      <w:pPr>
        <w:rPr>
          <w:rFonts w:asciiTheme="minorHAnsi" w:hAnsiTheme="minorHAnsi" w:cstheme="minorHAnsi"/>
          <w:sz w:val="20"/>
          <w:szCs w:val="20"/>
        </w:rPr>
      </w:pPr>
      <w:r w:rsidRPr="00A5592D">
        <w:rPr>
          <w:rFonts w:asciiTheme="minorHAnsi" w:hAnsiTheme="minorHAnsi" w:cstheme="minorHAnsi"/>
          <w:sz w:val="20"/>
          <w:szCs w:val="20"/>
        </w:rPr>
        <w:t>Note: Division 974 of the</w:t>
      </w:r>
      <w:r w:rsidR="00AA6C64" w:rsidRPr="00A5592D">
        <w:rPr>
          <w:rFonts w:asciiTheme="minorHAnsi" w:hAnsiTheme="minorHAnsi" w:cstheme="minorHAnsi"/>
          <w:sz w:val="20"/>
          <w:szCs w:val="20"/>
        </w:rPr>
        <w:t xml:space="preserve"> ITAA97 sets out the tests for determining whether an interest is debt or equity.</w:t>
      </w:r>
    </w:p>
    <w:p w14:paraId="642A767E" w14:textId="742D2CDC" w:rsidR="00AA6C64" w:rsidRPr="00A5592D" w:rsidRDefault="00AA6C64" w:rsidP="005E749E">
      <w:pPr>
        <w:pStyle w:val="Heading2"/>
        <w:rPr>
          <w:rFonts w:asciiTheme="minorHAnsi" w:hAnsiTheme="minorHAnsi" w:cstheme="minorHAnsi"/>
        </w:rPr>
      </w:pPr>
      <w:bookmarkStart w:id="61" w:name="_6._MANAGING_AN"/>
      <w:bookmarkStart w:id="62" w:name="_Toc106631575"/>
      <w:bookmarkEnd w:id="61"/>
      <w:r w:rsidRPr="00A5592D">
        <w:rPr>
          <w:rFonts w:asciiTheme="minorHAnsi" w:hAnsiTheme="minorHAnsi" w:cstheme="minorHAnsi"/>
        </w:rPr>
        <w:t>6.</w:t>
      </w:r>
      <w:r w:rsidRPr="00A5592D">
        <w:rPr>
          <w:rFonts w:asciiTheme="minorHAnsi" w:hAnsiTheme="minorHAnsi" w:cstheme="minorHAnsi"/>
        </w:rPr>
        <w:tab/>
        <w:t>M</w:t>
      </w:r>
      <w:r w:rsidR="000530E3" w:rsidRPr="00A5592D">
        <w:rPr>
          <w:rFonts w:asciiTheme="minorHAnsi" w:hAnsiTheme="minorHAnsi" w:cstheme="minorHAnsi"/>
        </w:rPr>
        <w:t xml:space="preserve">anaging an </w:t>
      </w:r>
      <w:r w:rsidRPr="00A5592D">
        <w:rPr>
          <w:rFonts w:asciiTheme="minorHAnsi" w:hAnsiTheme="minorHAnsi" w:cstheme="minorHAnsi"/>
        </w:rPr>
        <w:t>ESVCLP</w:t>
      </w:r>
      <w:bookmarkEnd w:id="62"/>
    </w:p>
    <w:p w14:paraId="4C1099D6" w14:textId="77777777" w:rsidR="00AA6C64" w:rsidRPr="00A5592D" w:rsidRDefault="00AA6C64" w:rsidP="00004D2A">
      <w:pPr>
        <w:pStyle w:val="Heading3"/>
        <w:rPr>
          <w:rFonts w:asciiTheme="minorHAnsi" w:hAnsiTheme="minorHAnsi" w:cstheme="minorHAnsi"/>
        </w:rPr>
      </w:pPr>
      <w:bookmarkStart w:id="63" w:name="_Toc106631576"/>
      <w:r w:rsidRPr="00A5592D">
        <w:rPr>
          <w:rFonts w:asciiTheme="minorHAnsi" w:hAnsiTheme="minorHAnsi" w:cstheme="minorHAnsi"/>
        </w:rPr>
        <w:t>6.1</w:t>
      </w:r>
      <w:r w:rsidRPr="00A5592D">
        <w:rPr>
          <w:rFonts w:asciiTheme="minorHAnsi" w:hAnsiTheme="minorHAnsi" w:cstheme="minorHAnsi"/>
        </w:rPr>
        <w:tab/>
        <w:t>General partner</w:t>
      </w:r>
      <w:bookmarkEnd w:id="63"/>
    </w:p>
    <w:p w14:paraId="33EA8D52" w14:textId="77777777" w:rsidR="00AA6C64" w:rsidRPr="00A5592D" w:rsidRDefault="00AA6C64">
      <w:pPr>
        <w:rPr>
          <w:rFonts w:asciiTheme="minorHAnsi" w:hAnsiTheme="minorHAnsi" w:cstheme="minorHAnsi"/>
        </w:rPr>
      </w:pPr>
      <w:r w:rsidRPr="00A5592D">
        <w:rPr>
          <w:rFonts w:asciiTheme="minorHAnsi" w:hAnsiTheme="minorHAnsi" w:cstheme="minorHAnsi"/>
        </w:rPr>
        <w:t>The general partner is responsible for managing the operation of an ESVCLP.</w:t>
      </w:r>
      <w:r w:rsidR="00550060" w:rsidRPr="00A5592D">
        <w:rPr>
          <w:rFonts w:asciiTheme="minorHAnsi" w:hAnsiTheme="minorHAnsi" w:cstheme="minorHAnsi"/>
        </w:rPr>
        <w:t xml:space="preserve"> </w:t>
      </w:r>
      <w:r w:rsidRPr="00A5592D">
        <w:rPr>
          <w:rFonts w:asciiTheme="minorHAnsi" w:hAnsiTheme="minorHAnsi" w:cstheme="minorHAnsi"/>
        </w:rPr>
        <w:t>Specifically</w:t>
      </w:r>
      <w:r w:rsidR="00ED1635" w:rsidRPr="00A5592D">
        <w:rPr>
          <w:rFonts w:asciiTheme="minorHAnsi" w:hAnsiTheme="minorHAnsi" w:cstheme="minorHAnsi"/>
        </w:rPr>
        <w:t>,</w:t>
      </w:r>
      <w:r w:rsidRPr="00A5592D">
        <w:rPr>
          <w:rFonts w:asciiTheme="minorHAnsi" w:hAnsiTheme="minorHAnsi" w:cstheme="minorHAnsi"/>
        </w:rPr>
        <w:t xml:space="preserve"> it is the body that is responsible for ensuring the ESVCLP holds only permitted investments and operates in accordance with the relevant legislation.</w:t>
      </w:r>
      <w:r w:rsidR="00550060" w:rsidRPr="00A5592D">
        <w:rPr>
          <w:rFonts w:asciiTheme="minorHAnsi" w:hAnsiTheme="minorHAnsi" w:cstheme="minorHAnsi"/>
        </w:rPr>
        <w:t xml:space="preserve"> </w:t>
      </w:r>
      <w:r w:rsidRPr="00A5592D">
        <w:rPr>
          <w:rFonts w:asciiTheme="minorHAnsi" w:hAnsiTheme="minorHAnsi" w:cstheme="minorHAnsi"/>
        </w:rPr>
        <w:t xml:space="preserve">The general partner should be a management team that consists of individuals with skills and experience relevant to managing an early stage venture capital </w:t>
      </w:r>
      <w:r w:rsidR="006D57E3" w:rsidRPr="00A5592D">
        <w:rPr>
          <w:rFonts w:asciiTheme="minorHAnsi" w:hAnsiTheme="minorHAnsi" w:cstheme="minorHAnsi"/>
        </w:rPr>
        <w:t>partnership</w:t>
      </w:r>
      <w:r w:rsidRPr="00A5592D">
        <w:rPr>
          <w:rFonts w:asciiTheme="minorHAnsi" w:hAnsiTheme="minorHAnsi" w:cstheme="minorHAnsi"/>
        </w:rPr>
        <w:t>.</w:t>
      </w:r>
      <w:r w:rsidR="00550060" w:rsidRPr="00A5592D">
        <w:rPr>
          <w:rFonts w:asciiTheme="minorHAnsi" w:hAnsiTheme="minorHAnsi" w:cstheme="minorHAnsi"/>
        </w:rPr>
        <w:t xml:space="preserve"> </w:t>
      </w:r>
      <w:r w:rsidRPr="00A5592D">
        <w:rPr>
          <w:rFonts w:asciiTheme="minorHAnsi" w:hAnsiTheme="minorHAnsi" w:cstheme="minorHAnsi"/>
        </w:rPr>
        <w:t>The general partner should also have a</w:t>
      </w:r>
      <w:r w:rsidR="0068544A" w:rsidRPr="00A5592D">
        <w:rPr>
          <w:rFonts w:asciiTheme="minorHAnsi" w:hAnsiTheme="minorHAnsi" w:cstheme="minorHAnsi"/>
        </w:rPr>
        <w:t>ccess to deal flow and capital.</w:t>
      </w:r>
    </w:p>
    <w:p w14:paraId="483C4FD1" w14:textId="1DA8DEED" w:rsidR="00AA6C64" w:rsidRPr="00A5592D" w:rsidRDefault="00AA6C64" w:rsidP="00004D2A">
      <w:pPr>
        <w:pStyle w:val="Heading3"/>
        <w:rPr>
          <w:rFonts w:asciiTheme="minorHAnsi" w:hAnsiTheme="minorHAnsi" w:cstheme="minorHAnsi"/>
        </w:rPr>
      </w:pPr>
      <w:bookmarkStart w:id="64" w:name="Sixpointtwo"/>
      <w:bookmarkStart w:id="65" w:name="_Toc106631577"/>
      <w:r w:rsidRPr="00A5592D">
        <w:rPr>
          <w:rFonts w:asciiTheme="minorHAnsi" w:hAnsiTheme="minorHAnsi" w:cstheme="minorHAnsi"/>
        </w:rPr>
        <w:t>6.2</w:t>
      </w:r>
      <w:r w:rsidRPr="00A5592D">
        <w:rPr>
          <w:rFonts w:asciiTheme="minorHAnsi" w:hAnsiTheme="minorHAnsi" w:cstheme="minorHAnsi"/>
        </w:rPr>
        <w:tab/>
        <w:t xml:space="preserve">Venture capital management partnerships </w:t>
      </w:r>
      <w:bookmarkEnd w:id="64"/>
      <w:r w:rsidRPr="00A5592D">
        <w:rPr>
          <w:rFonts w:asciiTheme="minorHAnsi" w:hAnsiTheme="minorHAnsi" w:cstheme="minorHAnsi"/>
          <w:sz w:val="18"/>
          <w:szCs w:val="18"/>
        </w:rPr>
        <w:t>[s94</w:t>
      </w:r>
      <w:proofErr w:type="gramStart"/>
      <w:r w:rsidRPr="00A5592D">
        <w:rPr>
          <w:rFonts w:asciiTheme="minorHAnsi" w:hAnsiTheme="minorHAnsi" w:cstheme="minorHAnsi"/>
          <w:sz w:val="18"/>
          <w:szCs w:val="18"/>
        </w:rPr>
        <w:t>D(</w:t>
      </w:r>
      <w:proofErr w:type="gramEnd"/>
      <w:r w:rsidRPr="00A5592D">
        <w:rPr>
          <w:rFonts w:asciiTheme="minorHAnsi" w:hAnsiTheme="minorHAnsi" w:cstheme="minorHAnsi"/>
          <w:sz w:val="18"/>
          <w:szCs w:val="18"/>
        </w:rPr>
        <w:t>3) ITAA36]</w:t>
      </w:r>
      <w:bookmarkStart w:id="66" w:name="top"/>
      <w:bookmarkEnd w:id="66"/>
      <w:bookmarkEnd w:id="65"/>
    </w:p>
    <w:p w14:paraId="4CCED446" w14:textId="77777777" w:rsidR="00AA6C64" w:rsidRPr="00A5592D" w:rsidRDefault="00AA6C64">
      <w:pPr>
        <w:spacing w:after="120"/>
        <w:rPr>
          <w:rFonts w:asciiTheme="minorHAnsi" w:hAnsiTheme="minorHAnsi" w:cstheme="minorHAnsi"/>
        </w:rPr>
      </w:pPr>
      <w:r w:rsidRPr="00A5592D">
        <w:rPr>
          <w:rFonts w:asciiTheme="minorHAnsi" w:hAnsiTheme="minorHAnsi" w:cstheme="minorHAnsi"/>
        </w:rPr>
        <w:t>A venture capital management partnership</w:t>
      </w:r>
      <w:r w:rsidR="007A7612" w:rsidRPr="00A5592D">
        <w:rPr>
          <w:rFonts w:asciiTheme="minorHAnsi" w:hAnsiTheme="minorHAnsi" w:cstheme="minorHAnsi"/>
        </w:rPr>
        <w:t xml:space="preserve"> (VCMP)</w:t>
      </w:r>
      <w:r w:rsidRPr="00A5592D">
        <w:rPr>
          <w:rFonts w:asciiTheme="minorHAnsi" w:hAnsiTheme="minorHAnsi" w:cstheme="minorHAnsi"/>
        </w:rPr>
        <w:t xml:space="preserve"> is a limited partnership that:</w:t>
      </w:r>
    </w:p>
    <w:p w14:paraId="35B268FB" w14:textId="3FA86FE5" w:rsidR="00AA6C64" w:rsidRPr="00A5592D" w:rsidRDefault="00AA6C64">
      <w:pPr>
        <w:pStyle w:val="ListBullet"/>
        <w:rPr>
          <w:rFonts w:asciiTheme="minorHAnsi" w:hAnsiTheme="minorHAnsi" w:cstheme="minorHAnsi"/>
        </w:rPr>
      </w:pPr>
      <w:r w:rsidRPr="00A5592D">
        <w:rPr>
          <w:rFonts w:asciiTheme="minorHAnsi" w:hAnsiTheme="minorHAnsi" w:cstheme="minorHAnsi"/>
        </w:rPr>
        <w:t xml:space="preserve">is a general partner of one or more: </w:t>
      </w:r>
    </w:p>
    <w:p w14:paraId="18724013" w14:textId="3C2D1233" w:rsidR="00AA6C64" w:rsidRPr="00A5592D" w:rsidRDefault="00AA6C64" w:rsidP="000D3363">
      <w:pPr>
        <w:pStyle w:val="ListBullet"/>
        <w:numPr>
          <w:ilvl w:val="1"/>
          <w:numId w:val="14"/>
        </w:numPr>
        <w:ind w:left="1080"/>
        <w:rPr>
          <w:rFonts w:asciiTheme="minorHAnsi" w:hAnsiTheme="minorHAnsi" w:cstheme="minorHAnsi"/>
        </w:rPr>
      </w:pPr>
      <w:r w:rsidRPr="00A5592D">
        <w:rPr>
          <w:rFonts w:asciiTheme="minorHAnsi" w:hAnsiTheme="minorHAnsi" w:cstheme="minorHAnsi"/>
        </w:rPr>
        <w:t>ESVCLPs</w:t>
      </w:r>
    </w:p>
    <w:p w14:paraId="7210D90A" w14:textId="28200645" w:rsidR="00AA6C64" w:rsidRPr="00A5592D" w:rsidRDefault="00911781" w:rsidP="000D3363">
      <w:pPr>
        <w:pStyle w:val="ListBullet"/>
        <w:numPr>
          <w:ilvl w:val="1"/>
          <w:numId w:val="14"/>
        </w:numPr>
        <w:ind w:left="1080"/>
        <w:rPr>
          <w:rFonts w:asciiTheme="minorHAnsi" w:hAnsiTheme="minorHAnsi" w:cstheme="minorHAnsi"/>
        </w:rPr>
      </w:pPr>
      <w:r w:rsidRPr="00A5592D">
        <w:rPr>
          <w:rFonts w:asciiTheme="minorHAnsi" w:hAnsiTheme="minorHAnsi" w:cstheme="minorHAnsi"/>
        </w:rPr>
        <w:t>Venture Capital Limited P</w:t>
      </w:r>
      <w:r w:rsidR="00AA6C64" w:rsidRPr="00A5592D">
        <w:rPr>
          <w:rFonts w:asciiTheme="minorHAnsi" w:hAnsiTheme="minorHAnsi" w:cstheme="minorHAnsi"/>
        </w:rPr>
        <w:t>artnerships (VCLPs)</w:t>
      </w:r>
    </w:p>
    <w:p w14:paraId="0B63410F" w14:textId="6F9D5EE7" w:rsidR="00AA6C64" w:rsidRPr="00A5592D" w:rsidRDefault="00911781" w:rsidP="000D3363">
      <w:pPr>
        <w:pStyle w:val="ListBullet"/>
        <w:numPr>
          <w:ilvl w:val="1"/>
          <w:numId w:val="14"/>
        </w:numPr>
        <w:ind w:left="1080"/>
        <w:rPr>
          <w:rFonts w:asciiTheme="minorHAnsi" w:hAnsiTheme="minorHAnsi" w:cstheme="minorHAnsi"/>
        </w:rPr>
      </w:pPr>
      <w:r w:rsidRPr="00A5592D">
        <w:rPr>
          <w:rFonts w:asciiTheme="minorHAnsi" w:hAnsiTheme="minorHAnsi" w:cstheme="minorHAnsi"/>
        </w:rPr>
        <w:t>Australian Venture C</w:t>
      </w:r>
      <w:r w:rsidR="00AA6C64" w:rsidRPr="00A5592D">
        <w:rPr>
          <w:rFonts w:asciiTheme="minorHAnsi" w:hAnsiTheme="minorHAnsi" w:cstheme="minorHAnsi"/>
        </w:rPr>
        <w:t xml:space="preserve">apital </w:t>
      </w:r>
      <w:r w:rsidRPr="00A5592D">
        <w:rPr>
          <w:rFonts w:asciiTheme="minorHAnsi" w:hAnsiTheme="minorHAnsi" w:cstheme="minorHAnsi"/>
        </w:rPr>
        <w:t>F</w:t>
      </w:r>
      <w:r w:rsidR="005F53A5" w:rsidRPr="00A5592D">
        <w:rPr>
          <w:rFonts w:asciiTheme="minorHAnsi" w:hAnsiTheme="minorHAnsi" w:cstheme="minorHAnsi"/>
        </w:rPr>
        <w:t>und</w:t>
      </w:r>
      <w:r w:rsidR="00AA6C64" w:rsidRPr="00A5592D">
        <w:rPr>
          <w:rFonts w:asciiTheme="minorHAnsi" w:hAnsiTheme="minorHAnsi" w:cstheme="minorHAnsi"/>
        </w:rPr>
        <w:t xml:space="preserve"> of </w:t>
      </w:r>
      <w:r w:rsidRPr="00A5592D">
        <w:rPr>
          <w:rFonts w:asciiTheme="minorHAnsi" w:hAnsiTheme="minorHAnsi" w:cstheme="minorHAnsi"/>
        </w:rPr>
        <w:t>F</w:t>
      </w:r>
      <w:r w:rsidR="005F53A5" w:rsidRPr="00A5592D">
        <w:rPr>
          <w:rFonts w:asciiTheme="minorHAnsi" w:hAnsiTheme="minorHAnsi" w:cstheme="minorHAnsi"/>
        </w:rPr>
        <w:t>und</w:t>
      </w:r>
      <w:r w:rsidR="00AA6C64" w:rsidRPr="00A5592D">
        <w:rPr>
          <w:rFonts w:asciiTheme="minorHAnsi" w:hAnsiTheme="minorHAnsi" w:cstheme="minorHAnsi"/>
        </w:rPr>
        <w:t>s (AFOF)</w:t>
      </w:r>
    </w:p>
    <w:p w14:paraId="79C389A1" w14:textId="0FA315E1" w:rsidR="00AA6C64" w:rsidRPr="00A5592D" w:rsidRDefault="00AA6C64" w:rsidP="00A13E5F">
      <w:pPr>
        <w:pStyle w:val="ListBullet"/>
        <w:ind w:left="714" w:hanging="357"/>
        <w:rPr>
          <w:rFonts w:asciiTheme="minorHAnsi" w:hAnsiTheme="minorHAnsi" w:cstheme="minorHAnsi"/>
        </w:rPr>
      </w:pPr>
      <w:r w:rsidRPr="00A5592D">
        <w:rPr>
          <w:rFonts w:asciiTheme="minorHAnsi" w:hAnsiTheme="minorHAnsi" w:cstheme="minorHAnsi"/>
        </w:rPr>
        <w:t>only carries on activities that relate</w:t>
      </w:r>
      <w:r w:rsidR="00A13E5F" w:rsidRPr="00A5592D">
        <w:rPr>
          <w:rFonts w:asciiTheme="minorHAnsi" w:hAnsiTheme="minorHAnsi" w:cstheme="minorHAnsi"/>
        </w:rPr>
        <w:t xml:space="preserve"> to being </w:t>
      </w:r>
      <w:r w:rsidR="007A7612" w:rsidRPr="00A5592D">
        <w:rPr>
          <w:rFonts w:asciiTheme="minorHAnsi" w:hAnsiTheme="minorHAnsi" w:cstheme="minorHAnsi"/>
        </w:rPr>
        <w:t>a</w:t>
      </w:r>
      <w:r w:rsidR="00A13E5F" w:rsidRPr="00A5592D">
        <w:rPr>
          <w:rFonts w:asciiTheme="minorHAnsi" w:hAnsiTheme="minorHAnsi" w:cstheme="minorHAnsi"/>
        </w:rPr>
        <w:t xml:space="preserve"> general partner.</w:t>
      </w:r>
    </w:p>
    <w:p w14:paraId="5D83D3A2" w14:textId="7E8B0CF6" w:rsidR="00AA6C64" w:rsidRPr="00A5592D" w:rsidRDefault="00AA6C64" w:rsidP="00D5131B">
      <w:pPr>
        <w:rPr>
          <w:rFonts w:asciiTheme="minorHAnsi" w:hAnsiTheme="minorHAnsi" w:cstheme="minorHAnsi"/>
        </w:rPr>
      </w:pPr>
      <w:r w:rsidRPr="00A5592D">
        <w:rPr>
          <w:rFonts w:asciiTheme="minorHAnsi" w:hAnsiTheme="minorHAnsi" w:cstheme="minorHAnsi"/>
        </w:rPr>
        <w:t xml:space="preserve">A limited partnership ceases to be a </w:t>
      </w:r>
      <w:r w:rsidR="007A7612" w:rsidRPr="00A5592D">
        <w:rPr>
          <w:rFonts w:asciiTheme="minorHAnsi" w:hAnsiTheme="minorHAnsi" w:cstheme="minorHAnsi"/>
        </w:rPr>
        <w:t xml:space="preserve">VCMP </w:t>
      </w:r>
      <w:r w:rsidRPr="00A5592D">
        <w:rPr>
          <w:rFonts w:asciiTheme="minorHAnsi" w:hAnsiTheme="minorHAnsi" w:cstheme="minorHAnsi"/>
        </w:rPr>
        <w:t>if it cea</w:t>
      </w:r>
      <w:r w:rsidR="00CE08DD" w:rsidRPr="00A5592D">
        <w:rPr>
          <w:rFonts w:asciiTheme="minorHAnsi" w:hAnsiTheme="minorHAnsi" w:cstheme="minorHAnsi"/>
        </w:rPr>
        <w:t>ses to meet these requirements.</w:t>
      </w:r>
    </w:p>
    <w:p w14:paraId="255AC84B" w14:textId="2EB6666C" w:rsidR="00AA6C64" w:rsidRPr="00A5592D" w:rsidRDefault="00AA6C64" w:rsidP="00D5131B">
      <w:pPr>
        <w:rPr>
          <w:rFonts w:asciiTheme="minorHAnsi" w:hAnsiTheme="minorHAnsi" w:cstheme="minorHAnsi"/>
        </w:rPr>
      </w:pPr>
      <w:r w:rsidRPr="00A5592D">
        <w:rPr>
          <w:rFonts w:asciiTheme="minorHAnsi" w:hAnsiTheme="minorHAnsi" w:cstheme="minorHAnsi"/>
        </w:rPr>
        <w:t xml:space="preserve">The general partner of an ESVCLP or a limited partner in a VCMP who becomes entitled to receive a payment of a ‘carried </w:t>
      </w:r>
      <w:r w:rsidR="00462818" w:rsidRPr="00A5592D">
        <w:rPr>
          <w:rFonts w:asciiTheme="minorHAnsi" w:hAnsiTheme="minorHAnsi" w:cstheme="minorHAnsi"/>
        </w:rPr>
        <w:t>interest’</w:t>
      </w:r>
      <w:r w:rsidRPr="00A5592D">
        <w:rPr>
          <w:rFonts w:asciiTheme="minorHAnsi" w:hAnsiTheme="minorHAnsi" w:cstheme="minorHAnsi"/>
        </w:rPr>
        <w:t xml:space="preserve"> may have that payment taxed as a capital gain</w:t>
      </w:r>
      <w:r w:rsidR="001B2556" w:rsidRPr="00A5592D">
        <w:rPr>
          <w:rFonts w:asciiTheme="minorHAnsi" w:hAnsiTheme="minorHAnsi" w:cstheme="minorHAnsi"/>
        </w:rPr>
        <w:t xml:space="preserve">, which may be </w:t>
      </w:r>
      <w:r w:rsidRPr="00A5592D">
        <w:rPr>
          <w:rFonts w:asciiTheme="minorHAnsi" w:hAnsiTheme="minorHAnsi" w:cstheme="minorHAnsi"/>
        </w:rPr>
        <w:t>subject to concessional taxation.</w:t>
      </w:r>
      <w:r w:rsidR="00550060" w:rsidRPr="00A5592D">
        <w:rPr>
          <w:rFonts w:asciiTheme="minorHAnsi" w:hAnsiTheme="minorHAnsi" w:cstheme="minorHAnsi"/>
        </w:rPr>
        <w:t xml:space="preserve"> </w:t>
      </w:r>
      <w:r w:rsidRPr="00A5592D">
        <w:rPr>
          <w:rFonts w:asciiTheme="minorHAnsi" w:hAnsiTheme="minorHAnsi" w:cstheme="minorHAnsi"/>
        </w:rPr>
        <w:t>For the carried interest to qua</w:t>
      </w:r>
      <w:r w:rsidR="00462818" w:rsidRPr="00A5592D">
        <w:rPr>
          <w:rFonts w:asciiTheme="minorHAnsi" w:hAnsiTheme="minorHAnsi" w:cstheme="minorHAnsi"/>
        </w:rPr>
        <w:t>lify as a discount capital gain</w:t>
      </w:r>
      <w:r w:rsidR="0019238F" w:rsidRPr="00A5592D">
        <w:rPr>
          <w:rFonts w:asciiTheme="minorHAnsi" w:hAnsiTheme="minorHAnsi" w:cstheme="minorHAnsi"/>
        </w:rPr>
        <w:t>,</w:t>
      </w:r>
      <w:r w:rsidRPr="00A5592D">
        <w:rPr>
          <w:rFonts w:asciiTheme="minorHAnsi" w:hAnsiTheme="minorHAnsi" w:cstheme="minorHAnsi"/>
        </w:rPr>
        <w:t xml:space="preserve"> the general partner must have entered into the partnership agreement under which the gain arose at least </w:t>
      </w:r>
      <w:r w:rsidR="00627858" w:rsidRPr="00A5592D">
        <w:rPr>
          <w:rFonts w:asciiTheme="minorHAnsi" w:hAnsiTheme="minorHAnsi" w:cstheme="minorHAnsi"/>
        </w:rPr>
        <w:t xml:space="preserve">12 </w:t>
      </w:r>
      <w:r w:rsidRPr="00A5592D">
        <w:rPr>
          <w:rFonts w:asciiTheme="minorHAnsi" w:hAnsiTheme="minorHAnsi" w:cstheme="minorHAnsi"/>
        </w:rPr>
        <w:t>months previously, and must meet the other</w:t>
      </w:r>
      <w:r w:rsidR="00A13E5F" w:rsidRPr="00A5592D">
        <w:rPr>
          <w:rFonts w:asciiTheme="minorHAnsi" w:hAnsiTheme="minorHAnsi" w:cstheme="minorHAnsi"/>
        </w:rPr>
        <w:t xml:space="preserve"> requirements for the discount.</w:t>
      </w:r>
    </w:p>
    <w:p w14:paraId="26C2A1F1" w14:textId="77777777" w:rsidR="00AA6C64" w:rsidRPr="00A5592D" w:rsidRDefault="00DB64C3" w:rsidP="00004D2A">
      <w:pPr>
        <w:pStyle w:val="Heading3"/>
        <w:rPr>
          <w:rFonts w:asciiTheme="minorHAnsi" w:hAnsiTheme="minorHAnsi" w:cstheme="minorHAnsi"/>
        </w:rPr>
      </w:pPr>
      <w:bookmarkStart w:id="67" w:name="_Toc106631578"/>
      <w:r w:rsidRPr="00A5592D">
        <w:rPr>
          <w:rFonts w:asciiTheme="minorHAnsi" w:hAnsiTheme="minorHAnsi" w:cstheme="minorHAnsi"/>
        </w:rPr>
        <w:t>6.3</w:t>
      </w:r>
      <w:r w:rsidRPr="00A5592D">
        <w:rPr>
          <w:rFonts w:asciiTheme="minorHAnsi" w:hAnsiTheme="minorHAnsi" w:cstheme="minorHAnsi"/>
        </w:rPr>
        <w:tab/>
        <w:t xml:space="preserve">Reporting to the </w:t>
      </w:r>
      <w:r w:rsidR="00652919" w:rsidRPr="00A5592D">
        <w:rPr>
          <w:rFonts w:asciiTheme="minorHAnsi" w:hAnsiTheme="minorHAnsi" w:cstheme="minorHAnsi"/>
        </w:rPr>
        <w:t xml:space="preserve">Committee </w:t>
      </w:r>
      <w:r w:rsidR="00AA6C64" w:rsidRPr="00A5592D">
        <w:rPr>
          <w:rFonts w:asciiTheme="minorHAnsi" w:hAnsiTheme="minorHAnsi" w:cstheme="minorHAnsi"/>
          <w:sz w:val="18"/>
          <w:szCs w:val="18"/>
        </w:rPr>
        <w:t>[Division 15 VCA]</w:t>
      </w:r>
      <w:bookmarkEnd w:id="67"/>
    </w:p>
    <w:p w14:paraId="13CB52FA" w14:textId="77777777" w:rsidR="00C1481C" w:rsidRPr="00A5592D" w:rsidRDefault="00AA6C64">
      <w:pPr>
        <w:rPr>
          <w:rFonts w:asciiTheme="minorHAnsi" w:hAnsiTheme="minorHAnsi" w:cstheme="minorHAnsi"/>
        </w:rPr>
      </w:pPr>
      <w:r w:rsidRPr="00A5592D">
        <w:rPr>
          <w:rFonts w:asciiTheme="minorHAnsi" w:hAnsiTheme="minorHAnsi" w:cstheme="minorHAnsi"/>
        </w:rPr>
        <w:t>An ESVCLP must</w:t>
      </w:r>
      <w:r w:rsidR="00C1481C" w:rsidRPr="00A5592D">
        <w:rPr>
          <w:rFonts w:asciiTheme="minorHAnsi" w:hAnsiTheme="minorHAnsi" w:cstheme="minorHAnsi"/>
        </w:rPr>
        <w:t>:</w:t>
      </w:r>
    </w:p>
    <w:p w14:paraId="7A3AEBAD" w14:textId="77777777" w:rsidR="00C1481C" w:rsidRPr="00A5592D" w:rsidRDefault="00AA6C64" w:rsidP="009F31B0">
      <w:pPr>
        <w:pStyle w:val="ListBullet"/>
        <w:rPr>
          <w:rFonts w:asciiTheme="minorHAnsi" w:hAnsiTheme="minorHAnsi" w:cstheme="minorHAnsi"/>
        </w:rPr>
      </w:pPr>
      <w:r w:rsidRPr="00A5592D">
        <w:rPr>
          <w:rFonts w:asciiTheme="minorHAnsi" w:hAnsiTheme="minorHAnsi" w:cstheme="minorHAnsi"/>
        </w:rPr>
        <w:t>report on its activities within one m</w:t>
      </w:r>
      <w:r w:rsidR="009F31B0" w:rsidRPr="00A5592D">
        <w:rPr>
          <w:rFonts w:asciiTheme="minorHAnsi" w:hAnsiTheme="minorHAnsi" w:cstheme="minorHAnsi"/>
        </w:rPr>
        <w:t>onth of the end of each quarter</w:t>
      </w:r>
      <w:r w:rsidR="00550060" w:rsidRPr="00A5592D">
        <w:rPr>
          <w:rFonts w:asciiTheme="minorHAnsi" w:hAnsiTheme="minorHAnsi" w:cstheme="minorHAnsi"/>
        </w:rPr>
        <w:t xml:space="preserve"> </w:t>
      </w:r>
    </w:p>
    <w:p w14:paraId="41704827" w14:textId="57CEE1F7" w:rsidR="00C1481C" w:rsidRPr="00A5592D" w:rsidRDefault="00AA6C64" w:rsidP="009F31B0">
      <w:pPr>
        <w:pStyle w:val="ListBullet"/>
        <w:rPr>
          <w:rFonts w:asciiTheme="minorHAnsi" w:hAnsiTheme="minorHAnsi" w:cstheme="minorHAnsi"/>
        </w:rPr>
      </w:pPr>
      <w:r w:rsidRPr="00A5592D">
        <w:rPr>
          <w:rFonts w:asciiTheme="minorHAnsi" w:hAnsiTheme="minorHAnsi" w:cstheme="minorHAnsi"/>
        </w:rPr>
        <w:t>provide an annual re</w:t>
      </w:r>
      <w:r w:rsidR="00832C02" w:rsidRPr="00A5592D">
        <w:rPr>
          <w:rFonts w:asciiTheme="minorHAnsi" w:hAnsiTheme="minorHAnsi" w:cstheme="minorHAnsi"/>
        </w:rPr>
        <w:t>turn</w:t>
      </w:r>
      <w:r w:rsidRPr="00A5592D">
        <w:rPr>
          <w:rFonts w:asciiTheme="minorHAnsi" w:hAnsiTheme="minorHAnsi" w:cstheme="minorHAnsi"/>
        </w:rPr>
        <w:t xml:space="preserve"> within three months o</w:t>
      </w:r>
      <w:r w:rsidR="00217E7B" w:rsidRPr="00A5592D">
        <w:rPr>
          <w:rFonts w:asciiTheme="minorHAnsi" w:hAnsiTheme="minorHAnsi" w:cstheme="minorHAnsi"/>
        </w:rPr>
        <w:t>f the end of the financial year</w:t>
      </w:r>
    </w:p>
    <w:p w14:paraId="0B8CE733" w14:textId="77777777" w:rsidR="00AA6C64" w:rsidRPr="00A5592D" w:rsidRDefault="00217E7B" w:rsidP="009F31B0">
      <w:pPr>
        <w:pStyle w:val="ListBullet"/>
        <w:rPr>
          <w:rFonts w:asciiTheme="minorHAnsi" w:hAnsiTheme="minorHAnsi" w:cstheme="minorHAnsi"/>
        </w:rPr>
      </w:pPr>
      <w:r w:rsidRPr="00A5592D">
        <w:rPr>
          <w:rFonts w:asciiTheme="minorHAnsi" w:hAnsiTheme="minorHAnsi" w:cstheme="minorHAnsi"/>
        </w:rPr>
        <w:lastRenderedPageBreak/>
        <w:t>provide a</w:t>
      </w:r>
      <w:r w:rsidR="00AA6C64" w:rsidRPr="00A5592D">
        <w:rPr>
          <w:rFonts w:asciiTheme="minorHAnsi" w:hAnsiTheme="minorHAnsi" w:cstheme="minorHAnsi"/>
        </w:rPr>
        <w:t xml:space="preserve"> report to the </w:t>
      </w:r>
      <w:r w:rsidR="001B5A08" w:rsidRPr="00A5592D">
        <w:rPr>
          <w:rFonts w:asciiTheme="minorHAnsi" w:hAnsiTheme="minorHAnsi" w:cstheme="minorHAnsi"/>
        </w:rPr>
        <w:t xml:space="preserve">Committee </w:t>
      </w:r>
      <w:r w:rsidR="00AA6C64" w:rsidRPr="00A5592D">
        <w:rPr>
          <w:rFonts w:asciiTheme="minorHAnsi" w:hAnsiTheme="minorHAnsi" w:cstheme="minorHAnsi"/>
        </w:rPr>
        <w:t>annually on its progress in implementing its approved investment plan.</w:t>
      </w:r>
    </w:p>
    <w:p w14:paraId="378E39A3" w14:textId="7CB66B28" w:rsidR="00462818" w:rsidRPr="00A5592D" w:rsidRDefault="00E71889">
      <w:pPr>
        <w:rPr>
          <w:rFonts w:asciiTheme="minorHAnsi" w:hAnsiTheme="minorHAnsi" w:cstheme="minorHAnsi"/>
          <w:color w:val="000000"/>
        </w:rPr>
      </w:pPr>
      <w:r w:rsidRPr="00A5592D">
        <w:rPr>
          <w:rFonts w:asciiTheme="minorHAnsi" w:hAnsiTheme="minorHAnsi" w:cstheme="minorHAnsi"/>
          <w:color w:val="000000"/>
        </w:rPr>
        <w:t xml:space="preserve">The </w:t>
      </w:r>
      <w:r w:rsidR="001B5A08" w:rsidRPr="00A5592D">
        <w:rPr>
          <w:rFonts w:asciiTheme="minorHAnsi" w:hAnsiTheme="minorHAnsi" w:cstheme="minorHAnsi"/>
        </w:rPr>
        <w:t xml:space="preserve">Committee </w:t>
      </w:r>
      <w:r w:rsidR="00AA6C64" w:rsidRPr="00A5592D">
        <w:rPr>
          <w:rFonts w:asciiTheme="minorHAnsi" w:hAnsiTheme="minorHAnsi" w:cstheme="minorHAnsi"/>
          <w:color w:val="000000"/>
        </w:rPr>
        <w:t>will monitor compliance through examining relevant documents</w:t>
      </w:r>
      <w:r w:rsidR="007A7612" w:rsidRPr="00A5592D">
        <w:rPr>
          <w:rFonts w:asciiTheme="minorHAnsi" w:hAnsiTheme="minorHAnsi" w:cstheme="minorHAnsi"/>
          <w:color w:val="000000"/>
        </w:rPr>
        <w:t>,</w:t>
      </w:r>
      <w:r w:rsidR="00AA6C64" w:rsidRPr="00A5592D">
        <w:rPr>
          <w:rFonts w:asciiTheme="minorHAnsi" w:hAnsiTheme="minorHAnsi" w:cstheme="minorHAnsi"/>
          <w:color w:val="000000"/>
        </w:rPr>
        <w:t xml:space="preserve"> including an </w:t>
      </w:r>
      <w:r w:rsidR="00AA6C64" w:rsidRPr="00A5592D">
        <w:rPr>
          <w:rFonts w:asciiTheme="minorHAnsi" w:hAnsiTheme="minorHAnsi" w:cstheme="minorHAnsi"/>
          <w:iCs/>
          <w:color w:val="000000"/>
        </w:rPr>
        <w:t>ESVCLP</w:t>
      </w:r>
      <w:r w:rsidR="00800D55" w:rsidRPr="00A5592D">
        <w:rPr>
          <w:rFonts w:asciiTheme="minorHAnsi" w:hAnsiTheme="minorHAnsi" w:cstheme="minorHAnsi"/>
          <w:iCs/>
          <w:color w:val="000000"/>
        </w:rPr>
        <w:t>’</w:t>
      </w:r>
      <w:r w:rsidR="00AA6C64" w:rsidRPr="00A5592D">
        <w:rPr>
          <w:rFonts w:asciiTheme="minorHAnsi" w:hAnsiTheme="minorHAnsi" w:cstheme="minorHAnsi"/>
          <w:iCs/>
          <w:color w:val="000000"/>
        </w:rPr>
        <w:t>s</w:t>
      </w:r>
      <w:r w:rsidR="00AA6C64" w:rsidRPr="00A5592D">
        <w:rPr>
          <w:rFonts w:asciiTheme="minorHAnsi" w:hAnsiTheme="minorHAnsi" w:cstheme="minorHAnsi"/>
          <w:color w:val="000000"/>
        </w:rPr>
        <w:t xml:space="preserve"> quarterly and annual returns.</w:t>
      </w:r>
      <w:r w:rsidR="00550060" w:rsidRPr="00A5592D">
        <w:rPr>
          <w:rFonts w:asciiTheme="minorHAnsi" w:hAnsiTheme="minorHAnsi" w:cstheme="minorHAnsi"/>
          <w:color w:val="000000"/>
        </w:rPr>
        <w:t xml:space="preserve"> </w:t>
      </w:r>
      <w:r w:rsidR="007D7E05" w:rsidRPr="00A5592D">
        <w:rPr>
          <w:rFonts w:asciiTheme="minorHAnsi" w:hAnsiTheme="minorHAnsi" w:cstheme="minorHAnsi"/>
          <w:color w:val="000000"/>
        </w:rPr>
        <w:t xml:space="preserve">The </w:t>
      </w:r>
      <w:r w:rsidR="001B5A08" w:rsidRPr="00A5592D">
        <w:rPr>
          <w:rFonts w:asciiTheme="minorHAnsi" w:hAnsiTheme="minorHAnsi" w:cstheme="minorHAnsi"/>
        </w:rPr>
        <w:t xml:space="preserve">Committee </w:t>
      </w:r>
      <w:r w:rsidR="00AA6C64" w:rsidRPr="00A5592D">
        <w:rPr>
          <w:rFonts w:asciiTheme="minorHAnsi" w:hAnsiTheme="minorHAnsi" w:cstheme="minorHAnsi"/>
          <w:color w:val="000000"/>
        </w:rPr>
        <w:t>may also ask for additional information it considers necessary for administering the program.</w:t>
      </w:r>
      <w:r w:rsidR="00550060" w:rsidRPr="00A5592D">
        <w:rPr>
          <w:rFonts w:asciiTheme="minorHAnsi" w:hAnsiTheme="minorHAnsi" w:cstheme="minorHAnsi"/>
          <w:color w:val="000000"/>
        </w:rPr>
        <w:t xml:space="preserve"> </w:t>
      </w:r>
    </w:p>
    <w:p w14:paraId="6645FF33" w14:textId="0D053002" w:rsidR="00455BC6" w:rsidRPr="00A5592D" w:rsidRDefault="00AA6C64">
      <w:pPr>
        <w:rPr>
          <w:rFonts w:asciiTheme="minorHAnsi" w:hAnsiTheme="minorHAnsi" w:cstheme="minorHAnsi"/>
          <w:color w:val="000000"/>
        </w:rPr>
      </w:pPr>
      <w:r w:rsidRPr="00A5592D">
        <w:rPr>
          <w:rFonts w:asciiTheme="minorHAnsi" w:hAnsiTheme="minorHAnsi" w:cstheme="minorHAnsi"/>
          <w:color w:val="000000"/>
        </w:rPr>
        <w:t>Compliance assessment</w:t>
      </w:r>
      <w:r w:rsidR="004139E4" w:rsidRPr="00A5592D">
        <w:rPr>
          <w:rFonts w:asciiTheme="minorHAnsi" w:hAnsiTheme="minorHAnsi" w:cstheme="minorHAnsi"/>
          <w:color w:val="000000"/>
        </w:rPr>
        <w:t xml:space="preserve">s are </w:t>
      </w:r>
      <w:r w:rsidRPr="00A5592D">
        <w:rPr>
          <w:rFonts w:asciiTheme="minorHAnsi" w:hAnsiTheme="minorHAnsi" w:cstheme="minorHAnsi"/>
          <w:color w:val="000000"/>
        </w:rPr>
        <w:t xml:space="preserve">also undertaken by the </w:t>
      </w:r>
      <w:r w:rsidR="004139E4" w:rsidRPr="00A5592D">
        <w:rPr>
          <w:rFonts w:asciiTheme="minorHAnsi" w:hAnsiTheme="minorHAnsi" w:cstheme="minorHAnsi"/>
          <w:color w:val="000000"/>
        </w:rPr>
        <w:t>ATO</w:t>
      </w:r>
      <w:r w:rsidRPr="00A5592D">
        <w:rPr>
          <w:rFonts w:asciiTheme="minorHAnsi" w:hAnsiTheme="minorHAnsi" w:cstheme="minorHAnsi"/>
          <w:color w:val="000000"/>
        </w:rPr>
        <w:t xml:space="preserve">, which receives copies of all </w:t>
      </w:r>
      <w:r w:rsidRPr="00A5592D">
        <w:rPr>
          <w:rFonts w:asciiTheme="minorHAnsi" w:hAnsiTheme="minorHAnsi" w:cstheme="minorHAnsi"/>
          <w:iCs/>
          <w:color w:val="000000"/>
        </w:rPr>
        <w:t>ESVCLP</w:t>
      </w:r>
      <w:r w:rsidRPr="00A5592D">
        <w:rPr>
          <w:rFonts w:asciiTheme="minorHAnsi" w:hAnsiTheme="minorHAnsi" w:cstheme="minorHAnsi"/>
          <w:color w:val="000000"/>
        </w:rPr>
        <w:t xml:space="preserve"> reports submitted to </w:t>
      </w:r>
      <w:r w:rsidR="004139E4" w:rsidRPr="00A5592D">
        <w:rPr>
          <w:rFonts w:asciiTheme="minorHAnsi" w:hAnsiTheme="minorHAnsi" w:cstheme="minorHAnsi"/>
          <w:color w:val="000000"/>
        </w:rPr>
        <w:t xml:space="preserve">the </w:t>
      </w:r>
      <w:r w:rsidR="001B5A08" w:rsidRPr="00A5592D">
        <w:rPr>
          <w:rFonts w:asciiTheme="minorHAnsi" w:hAnsiTheme="minorHAnsi" w:cstheme="minorHAnsi"/>
        </w:rPr>
        <w:t>Committee</w:t>
      </w:r>
      <w:r w:rsidRPr="00A5592D">
        <w:rPr>
          <w:rFonts w:asciiTheme="minorHAnsi" w:hAnsiTheme="minorHAnsi" w:cstheme="minorHAnsi"/>
          <w:color w:val="000000"/>
        </w:rPr>
        <w:t>.</w:t>
      </w:r>
      <w:r w:rsidR="00550060" w:rsidRPr="00A5592D">
        <w:rPr>
          <w:rFonts w:asciiTheme="minorHAnsi" w:hAnsiTheme="minorHAnsi" w:cstheme="minorHAnsi"/>
          <w:color w:val="000000"/>
        </w:rPr>
        <w:t xml:space="preserve"> </w:t>
      </w:r>
      <w:r w:rsidRPr="00A5592D">
        <w:rPr>
          <w:rFonts w:asciiTheme="minorHAnsi" w:hAnsiTheme="minorHAnsi" w:cstheme="minorHAnsi"/>
          <w:color w:val="000000"/>
        </w:rPr>
        <w:t>The ATO may undertake risk assessment activities to ensure compliance with the legislation it administ</w:t>
      </w:r>
      <w:r w:rsidR="004A6648" w:rsidRPr="00A5592D">
        <w:rPr>
          <w:rFonts w:asciiTheme="minorHAnsi" w:hAnsiTheme="minorHAnsi" w:cstheme="minorHAnsi"/>
          <w:color w:val="000000"/>
        </w:rPr>
        <w:t>ers</w:t>
      </w:r>
      <w:r w:rsidRPr="00A5592D">
        <w:rPr>
          <w:rFonts w:asciiTheme="minorHAnsi" w:hAnsiTheme="minorHAnsi" w:cstheme="minorHAnsi"/>
          <w:color w:val="000000"/>
        </w:rPr>
        <w:t>.</w:t>
      </w:r>
      <w:r w:rsidR="00550060" w:rsidRPr="00A5592D">
        <w:rPr>
          <w:rFonts w:asciiTheme="minorHAnsi" w:hAnsiTheme="minorHAnsi" w:cstheme="minorHAnsi"/>
          <w:color w:val="000000"/>
        </w:rPr>
        <w:t xml:space="preserve"> </w:t>
      </w:r>
      <w:r w:rsidRPr="00A5592D">
        <w:rPr>
          <w:rFonts w:asciiTheme="minorHAnsi" w:hAnsiTheme="minorHAnsi" w:cstheme="minorHAnsi"/>
          <w:color w:val="000000"/>
        </w:rPr>
        <w:t xml:space="preserve">The Australian tax system works on </w:t>
      </w:r>
      <w:r w:rsidR="00B05622" w:rsidRPr="00A5592D">
        <w:rPr>
          <w:rFonts w:asciiTheme="minorHAnsi" w:hAnsiTheme="minorHAnsi" w:cstheme="minorHAnsi"/>
          <w:color w:val="000000"/>
        </w:rPr>
        <w:t>self-assessment</w:t>
      </w:r>
      <w:r w:rsidR="00A13E5F" w:rsidRPr="00A5592D">
        <w:rPr>
          <w:rFonts w:asciiTheme="minorHAnsi" w:hAnsiTheme="minorHAnsi" w:cstheme="minorHAnsi"/>
          <w:color w:val="000000"/>
        </w:rPr>
        <w:t>.</w:t>
      </w:r>
    </w:p>
    <w:p w14:paraId="265C3154" w14:textId="77777777" w:rsidR="00AA6C64" w:rsidRPr="00A5592D" w:rsidRDefault="00AA6C64" w:rsidP="00004D2A">
      <w:pPr>
        <w:pStyle w:val="Heading3"/>
        <w:rPr>
          <w:rFonts w:asciiTheme="minorHAnsi" w:hAnsiTheme="minorHAnsi" w:cstheme="minorHAnsi"/>
        </w:rPr>
      </w:pPr>
      <w:bookmarkStart w:id="68" w:name="_Toc106631579"/>
      <w:r w:rsidRPr="00A5592D">
        <w:rPr>
          <w:rFonts w:asciiTheme="minorHAnsi" w:hAnsiTheme="minorHAnsi" w:cstheme="minorHAnsi"/>
        </w:rPr>
        <w:t>6.4</w:t>
      </w:r>
      <w:r w:rsidRPr="00A5592D">
        <w:rPr>
          <w:rFonts w:asciiTheme="minorHAnsi" w:hAnsiTheme="minorHAnsi" w:cstheme="minorHAnsi"/>
        </w:rPr>
        <w:tab/>
        <w:t>Statement of expectation</w:t>
      </w:r>
      <w:bookmarkEnd w:id="68"/>
    </w:p>
    <w:p w14:paraId="39DD2946" w14:textId="2B949AE7" w:rsidR="00AA6C64" w:rsidRPr="00A5592D" w:rsidRDefault="00AA6C64">
      <w:pPr>
        <w:rPr>
          <w:rFonts w:asciiTheme="minorHAnsi" w:hAnsiTheme="minorHAnsi" w:cstheme="minorHAnsi"/>
        </w:rPr>
      </w:pPr>
      <w:r w:rsidRPr="00A5592D">
        <w:rPr>
          <w:rFonts w:asciiTheme="minorHAnsi" w:hAnsiTheme="minorHAnsi" w:cstheme="minorHAnsi"/>
        </w:rPr>
        <w:t xml:space="preserve">The </w:t>
      </w:r>
      <w:r w:rsidR="001F5C44" w:rsidRPr="00A5592D">
        <w:rPr>
          <w:rFonts w:asciiTheme="minorHAnsi" w:hAnsiTheme="minorHAnsi" w:cstheme="minorHAnsi"/>
        </w:rPr>
        <w:t xml:space="preserve">Committee </w:t>
      </w:r>
      <w:r w:rsidRPr="00A5592D">
        <w:rPr>
          <w:rFonts w:asciiTheme="minorHAnsi" w:hAnsiTheme="minorHAnsi" w:cstheme="minorHAnsi"/>
        </w:rPr>
        <w:t>has issued a</w:t>
      </w:r>
      <w:r w:rsidR="00832C02" w:rsidRPr="00A5592D">
        <w:rPr>
          <w:rFonts w:asciiTheme="minorHAnsi" w:hAnsiTheme="minorHAnsi" w:cstheme="minorHAnsi"/>
        </w:rPr>
        <w:t xml:space="preserve">n </w:t>
      </w:r>
      <w:hyperlink r:id="rId33" w:anchor="key-documents" w:history="1">
        <w:r w:rsidR="000E3248" w:rsidRPr="00A5592D">
          <w:rPr>
            <w:rStyle w:val="Hyperlink"/>
            <w:rFonts w:asciiTheme="minorHAnsi" w:hAnsiTheme="minorHAnsi" w:cstheme="minorHAnsi"/>
          </w:rPr>
          <w:t>E</w:t>
        </w:r>
        <w:r w:rsidR="00832C02" w:rsidRPr="00A5592D">
          <w:rPr>
            <w:rStyle w:val="Hyperlink"/>
            <w:rFonts w:asciiTheme="minorHAnsi" w:hAnsiTheme="minorHAnsi" w:cstheme="minorHAnsi"/>
          </w:rPr>
          <w:t xml:space="preserve">xpectation and </w:t>
        </w:r>
        <w:r w:rsidR="001351EF" w:rsidRPr="00A5592D">
          <w:rPr>
            <w:rStyle w:val="Hyperlink"/>
            <w:rFonts w:asciiTheme="minorHAnsi" w:hAnsiTheme="minorHAnsi" w:cstheme="minorHAnsi"/>
          </w:rPr>
          <w:t>C</w:t>
        </w:r>
        <w:r w:rsidR="00832C02" w:rsidRPr="00A5592D">
          <w:rPr>
            <w:rStyle w:val="Hyperlink"/>
            <w:rFonts w:asciiTheme="minorHAnsi" w:hAnsiTheme="minorHAnsi" w:cstheme="minorHAnsi"/>
          </w:rPr>
          <w:t xml:space="preserve">ompliance </w:t>
        </w:r>
        <w:r w:rsidR="001351EF" w:rsidRPr="00A5592D">
          <w:rPr>
            <w:rStyle w:val="Hyperlink"/>
            <w:rFonts w:asciiTheme="minorHAnsi" w:hAnsiTheme="minorHAnsi" w:cstheme="minorHAnsi"/>
          </w:rPr>
          <w:t>S</w:t>
        </w:r>
        <w:r w:rsidR="00832C02" w:rsidRPr="00A5592D">
          <w:rPr>
            <w:rStyle w:val="Hyperlink"/>
            <w:rFonts w:asciiTheme="minorHAnsi" w:hAnsiTheme="minorHAnsi" w:cstheme="minorHAnsi"/>
          </w:rPr>
          <w:t>tatement</w:t>
        </w:r>
      </w:hyperlink>
      <w:r w:rsidR="004658DE" w:rsidRPr="00A5592D">
        <w:rPr>
          <w:rFonts w:asciiTheme="minorHAnsi" w:hAnsiTheme="minorHAnsi" w:cstheme="minorHAnsi"/>
        </w:rPr>
        <w:t xml:space="preserve">, </w:t>
      </w:r>
      <w:r w:rsidRPr="00A5592D">
        <w:rPr>
          <w:rFonts w:asciiTheme="minorHAnsi" w:hAnsiTheme="minorHAnsi" w:cstheme="minorHAnsi"/>
        </w:rPr>
        <w:t xml:space="preserve">which has been published on the </w:t>
      </w:r>
      <w:hyperlink r:id="rId34" w:history="1">
        <w:r w:rsidRPr="00A5592D">
          <w:rPr>
            <w:rStyle w:val="Hyperlink"/>
            <w:rFonts w:asciiTheme="minorHAnsi" w:hAnsiTheme="minorHAnsi" w:cstheme="minorHAnsi"/>
          </w:rPr>
          <w:t xml:space="preserve">ESVCLP </w:t>
        </w:r>
        <w:r w:rsidR="000546D3" w:rsidRPr="00A5592D">
          <w:rPr>
            <w:rStyle w:val="Hyperlink"/>
            <w:rFonts w:asciiTheme="minorHAnsi" w:hAnsiTheme="minorHAnsi" w:cstheme="minorHAnsi"/>
          </w:rPr>
          <w:t>web page</w:t>
        </w:r>
      </w:hyperlink>
      <w:r w:rsidRPr="00A5592D">
        <w:rPr>
          <w:rFonts w:asciiTheme="minorHAnsi" w:hAnsiTheme="minorHAnsi" w:cstheme="minorHAnsi"/>
        </w:rPr>
        <w:t>.</w:t>
      </w:r>
      <w:r w:rsidR="00550060" w:rsidRPr="00A5592D">
        <w:rPr>
          <w:rFonts w:asciiTheme="minorHAnsi" w:hAnsiTheme="minorHAnsi" w:cstheme="minorHAnsi"/>
        </w:rPr>
        <w:t xml:space="preserve"> </w:t>
      </w:r>
      <w:r w:rsidRPr="00A5592D">
        <w:rPr>
          <w:rFonts w:asciiTheme="minorHAnsi" w:hAnsiTheme="minorHAnsi" w:cstheme="minorHAnsi"/>
        </w:rPr>
        <w:t xml:space="preserve">The statement outlines what the </w:t>
      </w:r>
      <w:r w:rsidR="001F5C44" w:rsidRPr="00A5592D">
        <w:rPr>
          <w:rFonts w:asciiTheme="minorHAnsi" w:hAnsiTheme="minorHAnsi" w:cstheme="minorHAnsi"/>
        </w:rPr>
        <w:t xml:space="preserve">Committee </w:t>
      </w:r>
      <w:r w:rsidR="00A13E5F" w:rsidRPr="00A5592D">
        <w:rPr>
          <w:rFonts w:asciiTheme="minorHAnsi" w:hAnsiTheme="minorHAnsi" w:cstheme="minorHAnsi"/>
        </w:rPr>
        <w:t>expects from an ESVCLP.</w:t>
      </w:r>
    </w:p>
    <w:p w14:paraId="74854063" w14:textId="3C969BC2" w:rsidR="00AA6C64" w:rsidRPr="00A5592D" w:rsidRDefault="00AA6C64" w:rsidP="005E749E">
      <w:pPr>
        <w:pStyle w:val="Heading2"/>
        <w:rPr>
          <w:rFonts w:asciiTheme="minorHAnsi" w:hAnsiTheme="minorHAnsi" w:cstheme="minorHAnsi"/>
        </w:rPr>
      </w:pPr>
      <w:bookmarkStart w:id="69" w:name="_7.__TAXATION"/>
      <w:bookmarkStart w:id="70" w:name="_Toc106631580"/>
      <w:bookmarkEnd w:id="69"/>
      <w:r w:rsidRPr="00A5592D">
        <w:rPr>
          <w:rFonts w:asciiTheme="minorHAnsi" w:hAnsiTheme="minorHAnsi" w:cstheme="minorHAnsi"/>
        </w:rPr>
        <w:t xml:space="preserve">7. </w:t>
      </w:r>
      <w:r w:rsidRPr="00A5592D">
        <w:rPr>
          <w:rFonts w:asciiTheme="minorHAnsi" w:hAnsiTheme="minorHAnsi" w:cstheme="minorHAnsi"/>
        </w:rPr>
        <w:tab/>
        <w:t>T</w:t>
      </w:r>
      <w:r w:rsidR="000530E3" w:rsidRPr="00A5592D">
        <w:rPr>
          <w:rFonts w:asciiTheme="minorHAnsi" w:hAnsiTheme="minorHAnsi" w:cstheme="minorHAnsi"/>
        </w:rPr>
        <w:t>axation</w:t>
      </w:r>
      <w:r w:rsidRPr="00A5592D">
        <w:rPr>
          <w:rFonts w:asciiTheme="minorHAnsi" w:hAnsiTheme="minorHAnsi" w:cstheme="minorHAnsi"/>
        </w:rPr>
        <w:t xml:space="preserve"> </w:t>
      </w:r>
      <w:r w:rsidRPr="00A5592D">
        <w:rPr>
          <w:rFonts w:asciiTheme="minorHAnsi" w:hAnsiTheme="minorHAnsi" w:cstheme="minorHAnsi"/>
          <w:sz w:val="18"/>
          <w:szCs w:val="18"/>
        </w:rPr>
        <w:t>[</w:t>
      </w:r>
      <w:r w:rsidR="000530E3" w:rsidRPr="00A5592D">
        <w:rPr>
          <w:rFonts w:asciiTheme="minorHAnsi" w:hAnsiTheme="minorHAnsi" w:cstheme="minorHAnsi"/>
          <w:sz w:val="18"/>
          <w:szCs w:val="18"/>
        </w:rPr>
        <w:t>s</w:t>
      </w:r>
      <w:r w:rsidRPr="00A5592D">
        <w:rPr>
          <w:rFonts w:asciiTheme="minorHAnsi" w:hAnsiTheme="minorHAnsi" w:cstheme="minorHAnsi"/>
          <w:sz w:val="18"/>
          <w:szCs w:val="18"/>
        </w:rPr>
        <w:t>ourced from the ATO]</w:t>
      </w:r>
      <w:bookmarkStart w:id="71" w:name="TopOfPage"/>
      <w:bookmarkStart w:id="72" w:name="Content"/>
      <w:bookmarkEnd w:id="71"/>
      <w:bookmarkEnd w:id="72"/>
      <w:bookmarkEnd w:id="70"/>
    </w:p>
    <w:p w14:paraId="37040DA0" w14:textId="77777777" w:rsidR="00AA6C64" w:rsidRPr="00A5592D" w:rsidRDefault="00AA6C64" w:rsidP="00004D2A">
      <w:pPr>
        <w:pStyle w:val="Heading3"/>
        <w:rPr>
          <w:rFonts w:asciiTheme="minorHAnsi" w:hAnsiTheme="minorHAnsi" w:cstheme="minorHAnsi"/>
        </w:rPr>
      </w:pPr>
      <w:bookmarkStart w:id="73" w:name="_Toc106631581"/>
      <w:r w:rsidRPr="00A5592D">
        <w:rPr>
          <w:rFonts w:asciiTheme="minorHAnsi" w:hAnsiTheme="minorHAnsi" w:cstheme="minorHAnsi"/>
        </w:rPr>
        <w:t>7.1</w:t>
      </w:r>
      <w:r w:rsidRPr="00A5592D">
        <w:rPr>
          <w:rFonts w:asciiTheme="minorHAnsi" w:hAnsiTheme="minorHAnsi" w:cstheme="minorHAnsi"/>
        </w:rPr>
        <w:tab/>
        <w:t>Description</w:t>
      </w:r>
      <w:bookmarkEnd w:id="73"/>
    </w:p>
    <w:p w14:paraId="318B901D" w14:textId="02905CFA" w:rsidR="00AA6C64" w:rsidRPr="00A5592D" w:rsidRDefault="00AA6C64">
      <w:pPr>
        <w:spacing w:after="120"/>
        <w:rPr>
          <w:rFonts w:asciiTheme="minorHAnsi" w:hAnsiTheme="minorHAnsi" w:cstheme="minorHAnsi"/>
        </w:rPr>
      </w:pPr>
      <w:r w:rsidRPr="00A5592D">
        <w:rPr>
          <w:rFonts w:asciiTheme="minorHAnsi" w:hAnsiTheme="minorHAnsi" w:cstheme="minorHAnsi"/>
        </w:rPr>
        <w:t>The program</w:t>
      </w:r>
      <w:r w:rsidR="00A0002B" w:rsidRPr="00A5592D">
        <w:rPr>
          <w:rFonts w:asciiTheme="minorHAnsi" w:hAnsiTheme="minorHAnsi" w:cstheme="minorHAnsi"/>
        </w:rPr>
        <w:t>’s</w:t>
      </w:r>
      <w:r w:rsidRPr="00A5592D">
        <w:rPr>
          <w:rFonts w:asciiTheme="minorHAnsi" w:hAnsiTheme="minorHAnsi" w:cstheme="minorHAnsi"/>
        </w:rPr>
        <w:t xml:space="preserve"> tax benefits operate </w:t>
      </w:r>
      <w:r w:rsidR="00A0002B" w:rsidRPr="00A5592D">
        <w:rPr>
          <w:rFonts w:asciiTheme="minorHAnsi" w:hAnsiTheme="minorHAnsi" w:cstheme="minorHAnsi"/>
        </w:rPr>
        <w:t>by</w:t>
      </w:r>
      <w:r w:rsidRPr="00A5592D">
        <w:rPr>
          <w:rFonts w:asciiTheme="minorHAnsi" w:hAnsiTheme="minorHAnsi" w:cstheme="minorHAnsi"/>
        </w:rPr>
        <w:t>:</w:t>
      </w:r>
    </w:p>
    <w:p w14:paraId="52246BF8" w14:textId="77777777" w:rsidR="00AA6C64" w:rsidRPr="00A5592D" w:rsidRDefault="00AA6C64">
      <w:pPr>
        <w:pStyle w:val="ListBullet"/>
        <w:rPr>
          <w:rFonts w:asciiTheme="minorHAnsi" w:hAnsiTheme="minorHAnsi" w:cstheme="minorHAnsi"/>
        </w:rPr>
      </w:pPr>
      <w:r w:rsidRPr="00A5592D">
        <w:rPr>
          <w:rFonts w:asciiTheme="minorHAnsi" w:hAnsiTheme="minorHAnsi" w:cstheme="minorHAnsi"/>
        </w:rPr>
        <w:t>treating ESVCLPs as ordinary partnerships, or ‘flow-through’ vehicles, for tax purposes</w:t>
      </w:r>
    </w:p>
    <w:p w14:paraId="5A4EF537" w14:textId="77777777" w:rsidR="00636E1E" w:rsidRPr="00A5592D" w:rsidRDefault="00AA6C64" w:rsidP="00A13E5F">
      <w:pPr>
        <w:pStyle w:val="ListBullet"/>
        <w:rPr>
          <w:rFonts w:asciiTheme="minorHAnsi" w:hAnsiTheme="minorHAnsi" w:cstheme="minorHAnsi"/>
        </w:rPr>
      </w:pPr>
      <w:r w:rsidRPr="00A5592D">
        <w:rPr>
          <w:rFonts w:asciiTheme="minorHAnsi" w:hAnsiTheme="minorHAnsi" w:cstheme="minorHAnsi"/>
        </w:rPr>
        <w:t>exempting all partners of an ESVCLP from tax on their share of the income and gains derived from, or from disposal of, eligible early sta</w:t>
      </w:r>
      <w:r w:rsidR="00A13E5F" w:rsidRPr="00A5592D">
        <w:rPr>
          <w:rFonts w:asciiTheme="minorHAnsi" w:hAnsiTheme="minorHAnsi" w:cstheme="minorHAnsi"/>
        </w:rPr>
        <w:t>ge venture capital investments</w:t>
      </w:r>
    </w:p>
    <w:p w14:paraId="22221CF1" w14:textId="6852179A" w:rsidR="00731A2F" w:rsidRPr="00A5592D" w:rsidRDefault="00574D22" w:rsidP="00DB5BFD">
      <w:pPr>
        <w:pStyle w:val="ListBullet"/>
        <w:rPr>
          <w:rFonts w:asciiTheme="minorHAnsi" w:hAnsiTheme="minorHAnsi" w:cstheme="minorHAnsi"/>
        </w:rPr>
      </w:pPr>
      <w:r w:rsidRPr="00A5592D">
        <w:rPr>
          <w:rFonts w:asciiTheme="minorHAnsi" w:hAnsiTheme="minorHAnsi" w:cstheme="minorHAnsi"/>
        </w:rPr>
        <w:t>giv</w:t>
      </w:r>
      <w:r w:rsidR="00A0002B" w:rsidRPr="00A5592D">
        <w:rPr>
          <w:rFonts w:asciiTheme="minorHAnsi" w:hAnsiTheme="minorHAnsi" w:cstheme="minorHAnsi"/>
        </w:rPr>
        <w:t xml:space="preserve">ing </w:t>
      </w:r>
      <w:r w:rsidR="00F26358" w:rsidRPr="00A5592D">
        <w:rPr>
          <w:rFonts w:asciiTheme="minorHAnsi" w:hAnsiTheme="minorHAnsi" w:cstheme="minorHAnsi"/>
        </w:rPr>
        <w:t>limited partners a non-refundable carry forward tax offset of up to 10</w:t>
      </w:r>
      <w:r w:rsidR="006E5BDC" w:rsidRPr="00A5592D">
        <w:rPr>
          <w:rFonts w:asciiTheme="minorHAnsi" w:hAnsiTheme="minorHAnsi" w:cstheme="minorHAnsi"/>
        </w:rPr>
        <w:t>%</w:t>
      </w:r>
      <w:r w:rsidR="00F26358" w:rsidRPr="00A5592D">
        <w:rPr>
          <w:rFonts w:asciiTheme="minorHAnsi" w:hAnsiTheme="minorHAnsi" w:cstheme="minorHAnsi"/>
        </w:rPr>
        <w:t xml:space="preserve"> o</w:t>
      </w:r>
      <w:r w:rsidR="00462818" w:rsidRPr="00A5592D">
        <w:rPr>
          <w:rFonts w:asciiTheme="minorHAnsi" w:hAnsiTheme="minorHAnsi" w:cstheme="minorHAnsi"/>
        </w:rPr>
        <w:t>f their eligible contributions</w:t>
      </w:r>
    </w:p>
    <w:p w14:paraId="11BD1ADA" w14:textId="7A28496D" w:rsidR="00731A2F" w:rsidRPr="00A5592D" w:rsidRDefault="00A0002B" w:rsidP="0020047A">
      <w:pPr>
        <w:pStyle w:val="ListBullet"/>
        <w:rPr>
          <w:rFonts w:asciiTheme="minorHAnsi" w:hAnsiTheme="minorHAnsi" w:cstheme="minorHAnsi"/>
        </w:rPr>
      </w:pPr>
      <w:r w:rsidRPr="00A5592D">
        <w:rPr>
          <w:rFonts w:asciiTheme="minorHAnsi" w:hAnsiTheme="minorHAnsi" w:cstheme="minorHAnsi"/>
        </w:rPr>
        <w:t xml:space="preserve">taking </w:t>
      </w:r>
      <w:r w:rsidR="00F26358" w:rsidRPr="00A5592D">
        <w:rPr>
          <w:rFonts w:asciiTheme="minorHAnsi" w:hAnsiTheme="minorHAnsi" w:cstheme="minorHAnsi"/>
        </w:rPr>
        <w:t>general partners</w:t>
      </w:r>
      <w:r w:rsidR="00800D55" w:rsidRPr="00A5592D">
        <w:rPr>
          <w:rFonts w:asciiTheme="minorHAnsi" w:hAnsiTheme="minorHAnsi" w:cstheme="minorHAnsi"/>
        </w:rPr>
        <w:t>’</w:t>
      </w:r>
      <w:r w:rsidR="004C1C3E" w:rsidRPr="00A5592D">
        <w:rPr>
          <w:rFonts w:asciiTheme="minorHAnsi" w:hAnsiTheme="minorHAnsi" w:cstheme="minorHAnsi"/>
        </w:rPr>
        <w:t xml:space="preserve"> </w:t>
      </w:r>
      <w:r w:rsidR="00F26358" w:rsidRPr="00A5592D">
        <w:rPr>
          <w:rFonts w:asciiTheme="minorHAnsi" w:hAnsiTheme="minorHAnsi" w:cstheme="minorHAnsi"/>
        </w:rPr>
        <w:t>interests to be held on capital acco</w:t>
      </w:r>
      <w:r w:rsidR="00B253BF" w:rsidRPr="00A5592D">
        <w:rPr>
          <w:rFonts w:asciiTheme="minorHAnsi" w:hAnsiTheme="minorHAnsi" w:cstheme="minorHAnsi"/>
        </w:rPr>
        <w:t xml:space="preserve">unt rather than </w:t>
      </w:r>
      <w:r w:rsidRPr="00A5592D">
        <w:rPr>
          <w:rFonts w:asciiTheme="minorHAnsi" w:hAnsiTheme="minorHAnsi" w:cstheme="minorHAnsi"/>
        </w:rPr>
        <w:t xml:space="preserve">on </w:t>
      </w:r>
      <w:r w:rsidR="00B253BF" w:rsidRPr="00A5592D">
        <w:rPr>
          <w:rFonts w:asciiTheme="minorHAnsi" w:hAnsiTheme="minorHAnsi" w:cstheme="minorHAnsi"/>
        </w:rPr>
        <w:t>revenue account.</w:t>
      </w:r>
      <w:r w:rsidR="00533222" w:rsidRPr="00A5592D">
        <w:rPr>
          <w:rFonts w:asciiTheme="minorHAnsi" w:hAnsiTheme="minorHAnsi" w:cstheme="minorHAnsi"/>
        </w:rPr>
        <w:t xml:space="preserve"> </w:t>
      </w:r>
    </w:p>
    <w:p w14:paraId="1EBBD3BF" w14:textId="37C1211A" w:rsidR="00B253BF" w:rsidRPr="00A5592D" w:rsidRDefault="00B253BF" w:rsidP="00DB5BFD">
      <w:pPr>
        <w:rPr>
          <w:rFonts w:asciiTheme="minorHAnsi" w:hAnsiTheme="minorHAnsi" w:cstheme="minorHAnsi"/>
        </w:rPr>
      </w:pPr>
      <w:r w:rsidRPr="00A5592D">
        <w:rPr>
          <w:rFonts w:asciiTheme="minorHAnsi" w:hAnsiTheme="minorHAnsi" w:cstheme="minorHAnsi"/>
        </w:rPr>
        <w:t>A limited partner contributing to an ESVCLP that becomes unconditionally registered on or after 7 December 2015 will be entitled to a non-refundable carry forward tax offset equal to 10</w:t>
      </w:r>
      <w:r w:rsidR="006E5BDC" w:rsidRPr="00A5592D">
        <w:rPr>
          <w:rFonts w:asciiTheme="minorHAnsi" w:hAnsiTheme="minorHAnsi" w:cstheme="minorHAnsi"/>
        </w:rPr>
        <w:t>%</w:t>
      </w:r>
      <w:r w:rsidRPr="00A5592D">
        <w:rPr>
          <w:rFonts w:asciiTheme="minorHAnsi" w:hAnsiTheme="minorHAnsi" w:cstheme="minorHAnsi"/>
        </w:rPr>
        <w:t xml:space="preserve"> of their contributions to the </w:t>
      </w:r>
      <w:r w:rsidR="0019238F" w:rsidRPr="00A5592D">
        <w:rPr>
          <w:rFonts w:asciiTheme="minorHAnsi" w:hAnsiTheme="minorHAnsi" w:cstheme="minorHAnsi"/>
        </w:rPr>
        <w:t>partnership made on, after and,</w:t>
      </w:r>
      <w:r w:rsidRPr="00A5592D">
        <w:rPr>
          <w:rFonts w:asciiTheme="minorHAnsi" w:hAnsiTheme="minorHAnsi" w:cstheme="minorHAnsi"/>
        </w:rPr>
        <w:t xml:space="preserve"> under the transition rules, before 1 July 2016. The 10</w:t>
      </w:r>
      <w:r w:rsidR="006E5BDC" w:rsidRPr="00A5592D">
        <w:rPr>
          <w:rFonts w:asciiTheme="minorHAnsi" w:hAnsiTheme="minorHAnsi" w:cstheme="minorHAnsi"/>
        </w:rPr>
        <w:t>%</w:t>
      </w:r>
      <w:r w:rsidRPr="00A5592D">
        <w:rPr>
          <w:rFonts w:asciiTheme="minorHAnsi" w:hAnsiTheme="minorHAnsi" w:cstheme="minorHAnsi"/>
        </w:rPr>
        <w:t xml:space="preserve"> tax offset will not be available for investors in ESVCLPs that were unconditionally registered as at 7 December 2015.</w:t>
      </w:r>
    </w:p>
    <w:p w14:paraId="26B702DB" w14:textId="49F0A010" w:rsidR="00556862" w:rsidRPr="00A5592D" w:rsidRDefault="00556862" w:rsidP="008B32A3">
      <w:pPr>
        <w:rPr>
          <w:rFonts w:asciiTheme="minorHAnsi" w:hAnsiTheme="minorHAnsi" w:cstheme="minorHAnsi"/>
        </w:rPr>
      </w:pPr>
      <w:r w:rsidRPr="00A5592D">
        <w:rPr>
          <w:rFonts w:asciiTheme="minorHAnsi" w:hAnsiTheme="minorHAnsi" w:cstheme="minorHAnsi"/>
        </w:rPr>
        <w:t>Members of trusts or partnerships that are limited partners of an ESVCLP will also be entitled to the offset on a flow</w:t>
      </w:r>
      <w:r w:rsidR="00A0002B" w:rsidRPr="00A5592D">
        <w:rPr>
          <w:rFonts w:asciiTheme="minorHAnsi" w:hAnsiTheme="minorHAnsi" w:cstheme="minorHAnsi"/>
        </w:rPr>
        <w:t>-</w:t>
      </w:r>
      <w:r w:rsidRPr="00A5592D">
        <w:rPr>
          <w:rFonts w:asciiTheme="minorHAnsi" w:hAnsiTheme="minorHAnsi" w:cstheme="minorHAnsi"/>
        </w:rPr>
        <w:t>through basis.</w:t>
      </w:r>
    </w:p>
    <w:p w14:paraId="55F55570" w14:textId="77777777" w:rsidR="00AA6C64" w:rsidRPr="00A5592D" w:rsidRDefault="00AA6C64" w:rsidP="00004D2A">
      <w:pPr>
        <w:pStyle w:val="Heading3"/>
        <w:rPr>
          <w:rFonts w:asciiTheme="minorHAnsi" w:hAnsiTheme="minorHAnsi" w:cstheme="minorHAnsi"/>
        </w:rPr>
      </w:pPr>
      <w:bookmarkStart w:id="74" w:name="_Toc106631582"/>
      <w:r w:rsidRPr="00A5592D">
        <w:rPr>
          <w:rFonts w:asciiTheme="minorHAnsi" w:hAnsiTheme="minorHAnsi" w:cstheme="minorHAnsi"/>
        </w:rPr>
        <w:t>7.2</w:t>
      </w:r>
      <w:r w:rsidRPr="00A5592D">
        <w:rPr>
          <w:rFonts w:asciiTheme="minorHAnsi" w:hAnsiTheme="minorHAnsi" w:cstheme="minorHAnsi"/>
        </w:rPr>
        <w:tab/>
        <w:t>Capital gains and losses</w:t>
      </w:r>
      <w:bookmarkEnd w:id="74"/>
    </w:p>
    <w:p w14:paraId="3FDB8746" w14:textId="2F397349" w:rsidR="00AA6C64" w:rsidRPr="00A5592D" w:rsidRDefault="00AA6C64">
      <w:pPr>
        <w:spacing w:after="120"/>
        <w:rPr>
          <w:rFonts w:asciiTheme="minorHAnsi" w:hAnsiTheme="minorHAnsi" w:cstheme="minorHAnsi"/>
        </w:rPr>
      </w:pPr>
      <w:r w:rsidRPr="00A5592D">
        <w:rPr>
          <w:rFonts w:asciiTheme="minorHAnsi" w:hAnsiTheme="minorHAnsi" w:cstheme="minorHAnsi"/>
        </w:rPr>
        <w:lastRenderedPageBreak/>
        <w:t xml:space="preserve">A partner’s share of capital gains and losses arising in relation to an </w:t>
      </w:r>
      <w:bookmarkStart w:id="75" w:name="OLE_LINK14"/>
      <w:bookmarkStart w:id="76" w:name="OLE_LINK15"/>
      <w:r w:rsidRPr="00A5592D">
        <w:rPr>
          <w:rFonts w:asciiTheme="minorHAnsi" w:hAnsiTheme="minorHAnsi" w:cstheme="minorHAnsi"/>
        </w:rPr>
        <w:t>eligible venture capital investment</w:t>
      </w:r>
      <w:bookmarkEnd w:id="75"/>
      <w:bookmarkEnd w:id="76"/>
      <w:r w:rsidRPr="00A5592D">
        <w:rPr>
          <w:rFonts w:asciiTheme="minorHAnsi" w:hAnsiTheme="minorHAnsi" w:cstheme="minorHAnsi"/>
        </w:rPr>
        <w:t xml:space="preserve"> is exempt from income tax if </w:t>
      </w:r>
      <w:r w:rsidR="00A0002B" w:rsidRPr="00A5592D">
        <w:rPr>
          <w:rFonts w:asciiTheme="minorHAnsi" w:hAnsiTheme="minorHAnsi" w:cstheme="minorHAnsi"/>
        </w:rPr>
        <w:t xml:space="preserve">it meets </w:t>
      </w:r>
      <w:r w:rsidRPr="00A5592D">
        <w:rPr>
          <w:rFonts w:asciiTheme="minorHAnsi" w:hAnsiTheme="minorHAnsi" w:cstheme="minorHAnsi"/>
        </w:rPr>
        <w:t>the following conditions:</w:t>
      </w:r>
    </w:p>
    <w:p w14:paraId="63E15D3F" w14:textId="4A087975" w:rsidR="00AA6C64" w:rsidRPr="00A5592D" w:rsidRDefault="00AA6C64">
      <w:pPr>
        <w:pStyle w:val="ListBullet"/>
        <w:rPr>
          <w:rFonts w:asciiTheme="minorHAnsi" w:hAnsiTheme="minorHAnsi" w:cstheme="minorHAnsi"/>
        </w:rPr>
      </w:pPr>
      <w:r w:rsidRPr="00A5592D">
        <w:rPr>
          <w:rFonts w:asciiTheme="minorHAnsi" w:hAnsiTheme="minorHAnsi" w:cstheme="minorHAnsi"/>
        </w:rPr>
        <w:t>the entity is a partner in a limited partnership that was unconditionally registered as an ESVCLP when it made the investment</w:t>
      </w:r>
    </w:p>
    <w:p w14:paraId="57C32B67" w14:textId="77777777" w:rsidR="00AA6C64" w:rsidRPr="00A5592D" w:rsidRDefault="00AA6C64">
      <w:pPr>
        <w:pStyle w:val="ListBullet"/>
        <w:rPr>
          <w:rFonts w:asciiTheme="minorHAnsi" w:hAnsiTheme="minorHAnsi" w:cstheme="minorHAnsi"/>
        </w:rPr>
      </w:pPr>
      <w:r w:rsidRPr="00A5592D">
        <w:rPr>
          <w:rFonts w:asciiTheme="minorHAnsi" w:hAnsiTheme="minorHAnsi" w:cstheme="minorHAnsi"/>
        </w:rPr>
        <w:t>if the partner is a general partner, the general partner is either an Australian resident or a resident of a foreign country in respect of which a double tax agreement (as defined in Part X of the</w:t>
      </w:r>
      <w:r w:rsidRPr="00A5592D">
        <w:rPr>
          <w:rStyle w:val="Emphasis"/>
          <w:rFonts w:asciiTheme="minorHAnsi" w:hAnsiTheme="minorHAnsi" w:cstheme="minorHAnsi"/>
          <w:i w:val="0"/>
        </w:rPr>
        <w:t xml:space="preserve"> ITAA36</w:t>
      </w:r>
      <w:r w:rsidRPr="00A5592D">
        <w:rPr>
          <w:rFonts w:asciiTheme="minorHAnsi" w:hAnsiTheme="minorHAnsi" w:cstheme="minorHAnsi"/>
        </w:rPr>
        <w:t>) with Australia is in force</w:t>
      </w:r>
    </w:p>
    <w:p w14:paraId="7564EF5F" w14:textId="7CA401B6" w:rsidR="00AA6C64" w:rsidRPr="00A5592D" w:rsidRDefault="00AA6C64">
      <w:pPr>
        <w:pStyle w:val="ListBullet"/>
        <w:rPr>
          <w:rFonts w:asciiTheme="minorHAnsi" w:hAnsiTheme="minorHAnsi" w:cstheme="minorHAnsi"/>
        </w:rPr>
      </w:pPr>
      <w:r w:rsidRPr="00A5592D">
        <w:rPr>
          <w:rFonts w:asciiTheme="minorHAnsi" w:hAnsiTheme="minorHAnsi" w:cstheme="minorHAnsi"/>
        </w:rPr>
        <w:t xml:space="preserve">the </w:t>
      </w:r>
      <w:r w:rsidR="00A0002B" w:rsidRPr="00A5592D">
        <w:rPr>
          <w:rFonts w:asciiTheme="minorHAnsi" w:hAnsiTheme="minorHAnsi" w:cstheme="minorHAnsi"/>
        </w:rPr>
        <w:t>c</w:t>
      </w:r>
      <w:r w:rsidR="00C801A5" w:rsidRPr="00A5592D">
        <w:rPr>
          <w:rFonts w:asciiTheme="minorHAnsi" w:hAnsiTheme="minorHAnsi" w:cstheme="minorHAnsi"/>
        </w:rPr>
        <w:t xml:space="preserve">apital </w:t>
      </w:r>
      <w:r w:rsidR="00A0002B" w:rsidRPr="00A5592D">
        <w:rPr>
          <w:rFonts w:asciiTheme="minorHAnsi" w:hAnsiTheme="minorHAnsi" w:cstheme="minorHAnsi"/>
        </w:rPr>
        <w:t>g</w:t>
      </w:r>
      <w:r w:rsidR="00C801A5" w:rsidRPr="00A5592D">
        <w:rPr>
          <w:rFonts w:asciiTheme="minorHAnsi" w:hAnsiTheme="minorHAnsi" w:cstheme="minorHAnsi"/>
        </w:rPr>
        <w:t xml:space="preserve">ains </w:t>
      </w:r>
      <w:r w:rsidR="00A0002B" w:rsidRPr="00A5592D">
        <w:rPr>
          <w:rFonts w:asciiTheme="minorHAnsi" w:hAnsiTheme="minorHAnsi" w:cstheme="minorHAnsi"/>
        </w:rPr>
        <w:t>t</w:t>
      </w:r>
      <w:r w:rsidR="00C801A5" w:rsidRPr="00A5592D">
        <w:rPr>
          <w:rFonts w:asciiTheme="minorHAnsi" w:hAnsiTheme="minorHAnsi" w:cstheme="minorHAnsi"/>
        </w:rPr>
        <w:t>ax (CGT)</w:t>
      </w:r>
      <w:r w:rsidRPr="00A5592D">
        <w:rPr>
          <w:rFonts w:asciiTheme="minorHAnsi" w:hAnsiTheme="minorHAnsi" w:cstheme="minorHAnsi"/>
        </w:rPr>
        <w:t xml:space="preserve"> event relates to an eligible venture capital investment that met all of the additional investment requirements for investments by ESVCLPs</w:t>
      </w:r>
    </w:p>
    <w:p w14:paraId="3C40115D" w14:textId="77777777" w:rsidR="00AA6C64" w:rsidRPr="00A5592D" w:rsidRDefault="00AA6C64">
      <w:pPr>
        <w:pStyle w:val="ListBullet"/>
        <w:rPr>
          <w:rFonts w:asciiTheme="minorHAnsi" w:hAnsiTheme="minorHAnsi" w:cstheme="minorHAnsi"/>
        </w:rPr>
      </w:pPr>
      <w:r w:rsidRPr="00A5592D">
        <w:rPr>
          <w:rFonts w:asciiTheme="minorHAnsi" w:hAnsiTheme="minorHAnsi" w:cstheme="minorHAnsi"/>
        </w:rPr>
        <w:t>at the time of the CGT event, the ESVCLP</w:t>
      </w:r>
      <w:r w:rsidR="004C3677" w:rsidRPr="00A5592D">
        <w:rPr>
          <w:rFonts w:asciiTheme="minorHAnsi" w:hAnsiTheme="minorHAnsi" w:cstheme="minorHAnsi"/>
        </w:rPr>
        <w:t>:</w:t>
      </w:r>
    </w:p>
    <w:p w14:paraId="00E6EE63" w14:textId="77777777" w:rsidR="00AA6C64" w:rsidRPr="00A5592D" w:rsidRDefault="00AA6C64" w:rsidP="00627F75">
      <w:pPr>
        <w:pStyle w:val="ListBullet"/>
        <w:numPr>
          <w:ilvl w:val="1"/>
          <w:numId w:val="14"/>
        </w:numPr>
        <w:rPr>
          <w:rFonts w:asciiTheme="minorHAnsi" w:hAnsiTheme="minorHAnsi" w:cstheme="minorHAnsi"/>
        </w:rPr>
      </w:pPr>
      <w:r w:rsidRPr="00A5592D">
        <w:rPr>
          <w:rFonts w:asciiTheme="minorHAnsi" w:hAnsiTheme="minorHAnsi" w:cstheme="minorHAnsi"/>
        </w:rPr>
        <w:t xml:space="preserve">owned the investment and had done so for at least 12 months </w:t>
      </w:r>
    </w:p>
    <w:p w14:paraId="3653F806" w14:textId="77777777" w:rsidR="00AA6C64" w:rsidRPr="00A5592D" w:rsidRDefault="00AA6C64" w:rsidP="00627F75">
      <w:pPr>
        <w:pStyle w:val="ListBullet"/>
        <w:numPr>
          <w:ilvl w:val="1"/>
          <w:numId w:val="14"/>
        </w:numPr>
        <w:rPr>
          <w:rFonts w:asciiTheme="minorHAnsi" w:hAnsiTheme="minorHAnsi" w:cstheme="minorHAnsi"/>
        </w:rPr>
      </w:pPr>
      <w:r w:rsidRPr="00A5592D">
        <w:rPr>
          <w:rFonts w:asciiTheme="minorHAnsi" w:hAnsiTheme="minorHAnsi" w:cstheme="minorHAnsi"/>
        </w:rPr>
        <w:t>was unconditionally registered</w:t>
      </w:r>
    </w:p>
    <w:p w14:paraId="0AF4398B" w14:textId="77777777" w:rsidR="0028578C" w:rsidRPr="00A5592D" w:rsidRDefault="00AA6C64" w:rsidP="0028578C">
      <w:pPr>
        <w:pStyle w:val="ListBullet"/>
        <w:numPr>
          <w:ilvl w:val="1"/>
          <w:numId w:val="14"/>
        </w:numPr>
        <w:ind w:left="1349" w:hanging="357"/>
        <w:rPr>
          <w:rFonts w:asciiTheme="minorHAnsi" w:hAnsiTheme="minorHAnsi" w:cstheme="minorHAnsi"/>
        </w:rPr>
      </w:pPr>
      <w:r w:rsidRPr="00A5592D">
        <w:rPr>
          <w:rFonts w:asciiTheme="minorHAnsi" w:hAnsiTheme="minorHAnsi" w:cstheme="minorHAnsi"/>
        </w:rPr>
        <w:t>satisfied the registration requirements of an ESVCLP under the VCA</w:t>
      </w:r>
      <w:r w:rsidRPr="00A5592D">
        <w:rPr>
          <w:rStyle w:val="Emphasis"/>
          <w:rFonts w:asciiTheme="minorHAnsi" w:hAnsiTheme="minorHAnsi" w:cstheme="minorHAnsi"/>
          <w:i w:val="0"/>
        </w:rPr>
        <w:t>,</w:t>
      </w:r>
      <w:r w:rsidRPr="00A5592D">
        <w:rPr>
          <w:rStyle w:val="Emphasis"/>
          <w:rFonts w:asciiTheme="minorHAnsi" w:hAnsiTheme="minorHAnsi" w:cstheme="minorHAnsi"/>
        </w:rPr>
        <w:t xml:space="preserve"> </w:t>
      </w:r>
      <w:r w:rsidRPr="00A5592D">
        <w:rPr>
          <w:rFonts w:asciiTheme="minorHAnsi" w:hAnsiTheme="minorHAnsi" w:cstheme="minorHAnsi"/>
        </w:rPr>
        <w:t>other than the investment registration requirements</w:t>
      </w:r>
      <w:r w:rsidR="00B8406F" w:rsidRPr="00A5592D">
        <w:rPr>
          <w:rFonts w:asciiTheme="minorHAnsi" w:hAnsiTheme="minorHAnsi" w:cstheme="minorHAnsi"/>
        </w:rPr>
        <w:t>.</w:t>
      </w:r>
    </w:p>
    <w:p w14:paraId="2672A1E3" w14:textId="4FCE211A" w:rsidR="00AA6C64" w:rsidRPr="00A5592D" w:rsidRDefault="00AA6C64" w:rsidP="00004D2A">
      <w:pPr>
        <w:pStyle w:val="Heading3"/>
        <w:rPr>
          <w:rFonts w:asciiTheme="minorHAnsi" w:hAnsiTheme="minorHAnsi" w:cstheme="minorHAnsi"/>
        </w:rPr>
      </w:pPr>
      <w:bookmarkStart w:id="77" w:name="_Toc106631583"/>
      <w:r w:rsidRPr="00A5592D">
        <w:rPr>
          <w:rFonts w:asciiTheme="minorHAnsi" w:hAnsiTheme="minorHAnsi" w:cstheme="minorHAnsi"/>
        </w:rPr>
        <w:t>7.3</w:t>
      </w:r>
      <w:r w:rsidRPr="00A5592D">
        <w:rPr>
          <w:rFonts w:asciiTheme="minorHAnsi" w:hAnsiTheme="minorHAnsi" w:cstheme="minorHAnsi"/>
        </w:rPr>
        <w:tab/>
        <w:t>Income derived from eligible venture capital investment</w:t>
      </w:r>
      <w:bookmarkEnd w:id="77"/>
    </w:p>
    <w:p w14:paraId="16B948F3" w14:textId="094D75C8" w:rsidR="00AA6C64" w:rsidRPr="00A5592D" w:rsidRDefault="00AA6C64">
      <w:pPr>
        <w:spacing w:after="120"/>
        <w:rPr>
          <w:rFonts w:asciiTheme="minorHAnsi" w:hAnsiTheme="minorHAnsi" w:cstheme="minorHAnsi"/>
        </w:rPr>
      </w:pPr>
      <w:r w:rsidRPr="00A5592D">
        <w:rPr>
          <w:rFonts w:asciiTheme="minorHAnsi" w:hAnsiTheme="minorHAnsi" w:cstheme="minorHAnsi"/>
        </w:rPr>
        <w:t>A tax exemption is also provided for an entity’s share of any income derived from an eligible venture capital investment</w:t>
      </w:r>
      <w:r w:rsidR="00F971CF" w:rsidRPr="00A5592D">
        <w:rPr>
          <w:rFonts w:asciiTheme="minorHAnsi" w:hAnsiTheme="minorHAnsi" w:cstheme="minorHAnsi"/>
        </w:rPr>
        <w:t>, s</w:t>
      </w:r>
      <w:r w:rsidRPr="00A5592D">
        <w:rPr>
          <w:rFonts w:asciiTheme="minorHAnsi" w:hAnsiTheme="minorHAnsi" w:cstheme="minorHAnsi"/>
        </w:rPr>
        <w:t>uch as a dividend, if the following conditions are satisfied:</w:t>
      </w:r>
    </w:p>
    <w:p w14:paraId="5D3050B1" w14:textId="77777777" w:rsidR="00AA6C64" w:rsidRPr="00A5592D" w:rsidRDefault="00AA6C64">
      <w:pPr>
        <w:pStyle w:val="ListBullet"/>
        <w:rPr>
          <w:rFonts w:asciiTheme="minorHAnsi" w:hAnsiTheme="minorHAnsi" w:cstheme="minorHAnsi"/>
        </w:rPr>
      </w:pPr>
      <w:r w:rsidRPr="00A5592D">
        <w:rPr>
          <w:rFonts w:asciiTheme="minorHAnsi" w:hAnsiTheme="minorHAnsi" w:cstheme="minorHAnsi"/>
        </w:rPr>
        <w:t>the entity is a partner in a limited partnership that was unconditionally registered as an ESVCLP when it made the investment</w:t>
      </w:r>
    </w:p>
    <w:p w14:paraId="21947BE8" w14:textId="77777777" w:rsidR="00AA6C64" w:rsidRPr="00A5592D" w:rsidRDefault="00AA6C64">
      <w:pPr>
        <w:pStyle w:val="ListBullet"/>
        <w:rPr>
          <w:rFonts w:asciiTheme="minorHAnsi" w:hAnsiTheme="minorHAnsi" w:cstheme="minorHAnsi"/>
        </w:rPr>
      </w:pPr>
      <w:r w:rsidRPr="00A5592D">
        <w:rPr>
          <w:rFonts w:asciiTheme="minorHAnsi" w:hAnsiTheme="minorHAnsi" w:cstheme="minorHAnsi"/>
        </w:rPr>
        <w:t xml:space="preserve">if the partner is a general partner, the general partner is either an Australian resident or a resident of a foreign country in respect of which a double tax agreement (as defined in Part X of the </w:t>
      </w:r>
      <w:r w:rsidRPr="00A5592D">
        <w:rPr>
          <w:rStyle w:val="Emphasis"/>
          <w:rFonts w:asciiTheme="minorHAnsi" w:hAnsiTheme="minorHAnsi" w:cstheme="minorHAnsi"/>
          <w:i w:val="0"/>
        </w:rPr>
        <w:t>ITAA36)</w:t>
      </w:r>
      <w:r w:rsidRPr="00A5592D">
        <w:rPr>
          <w:rFonts w:asciiTheme="minorHAnsi" w:hAnsiTheme="minorHAnsi" w:cstheme="minorHAnsi"/>
        </w:rPr>
        <w:t xml:space="preserve"> with Australia is in force</w:t>
      </w:r>
    </w:p>
    <w:p w14:paraId="58623272" w14:textId="5D803BEC" w:rsidR="00AA6C64" w:rsidRPr="00A5592D" w:rsidRDefault="00AA6C64" w:rsidP="001A57D4">
      <w:pPr>
        <w:pStyle w:val="ListBullet"/>
        <w:rPr>
          <w:rFonts w:asciiTheme="minorHAnsi" w:hAnsiTheme="minorHAnsi" w:cstheme="minorHAnsi"/>
        </w:rPr>
      </w:pPr>
      <w:r w:rsidRPr="00A5592D">
        <w:rPr>
          <w:rFonts w:asciiTheme="minorHAnsi" w:hAnsiTheme="minorHAnsi" w:cstheme="minorHAnsi"/>
        </w:rPr>
        <w:t>when the income was derived</w:t>
      </w:r>
      <w:r w:rsidR="0019238F" w:rsidRPr="00A5592D">
        <w:rPr>
          <w:rFonts w:asciiTheme="minorHAnsi" w:hAnsiTheme="minorHAnsi" w:cstheme="minorHAnsi"/>
        </w:rPr>
        <w:t>,</w:t>
      </w:r>
      <w:r w:rsidRPr="00A5592D">
        <w:rPr>
          <w:rFonts w:asciiTheme="minorHAnsi" w:hAnsiTheme="minorHAnsi" w:cstheme="minorHAnsi"/>
        </w:rPr>
        <w:t xml:space="preserve"> the ESVCLP owned the investment and </w:t>
      </w:r>
      <w:r w:rsidR="001A57D4" w:rsidRPr="00A5592D">
        <w:rPr>
          <w:rFonts w:asciiTheme="minorHAnsi" w:hAnsiTheme="minorHAnsi" w:cstheme="minorHAnsi"/>
        </w:rPr>
        <w:t>was unconditionally registered.</w:t>
      </w:r>
    </w:p>
    <w:p w14:paraId="4A361DF9" w14:textId="2F137774" w:rsidR="00AA6C64" w:rsidRPr="00A5592D" w:rsidRDefault="00AA6C64" w:rsidP="0028578C">
      <w:pPr>
        <w:spacing w:after="120"/>
        <w:rPr>
          <w:rFonts w:asciiTheme="minorHAnsi" w:hAnsiTheme="minorHAnsi" w:cstheme="minorHAnsi"/>
        </w:rPr>
      </w:pPr>
      <w:r w:rsidRPr="00A5592D">
        <w:rPr>
          <w:rFonts w:asciiTheme="minorHAnsi" w:hAnsiTheme="minorHAnsi" w:cstheme="minorHAnsi"/>
        </w:rPr>
        <w:t>There is no exemption from income tax to the extent that the income is a payment of a</w:t>
      </w:r>
      <w:r w:rsidR="00F971CF" w:rsidRPr="00A5592D">
        <w:rPr>
          <w:rFonts w:asciiTheme="minorHAnsi" w:hAnsiTheme="minorHAnsi" w:cstheme="minorHAnsi"/>
        </w:rPr>
        <w:t xml:space="preserve"> general partner’s </w:t>
      </w:r>
      <w:r w:rsidRPr="00A5592D">
        <w:rPr>
          <w:rFonts w:asciiTheme="minorHAnsi" w:hAnsiTheme="minorHAnsi" w:cstheme="minorHAnsi"/>
        </w:rPr>
        <w:t xml:space="preserve">‘carried interest’ </w:t>
      </w:r>
      <w:r w:rsidR="001A57D4" w:rsidRPr="00A5592D">
        <w:rPr>
          <w:rFonts w:asciiTheme="minorHAnsi" w:hAnsiTheme="minorHAnsi" w:cstheme="minorHAnsi"/>
        </w:rPr>
        <w:t>in an ESVCLP.</w:t>
      </w:r>
    </w:p>
    <w:p w14:paraId="1928BC24" w14:textId="70050B83" w:rsidR="00AA6C64" w:rsidRPr="00A5592D" w:rsidRDefault="00AA6C64" w:rsidP="00004D2A">
      <w:pPr>
        <w:pStyle w:val="Heading3"/>
        <w:rPr>
          <w:rFonts w:asciiTheme="minorHAnsi" w:hAnsiTheme="minorHAnsi" w:cstheme="minorHAnsi"/>
        </w:rPr>
      </w:pPr>
      <w:bookmarkStart w:id="78" w:name="OLE_LINK6"/>
      <w:bookmarkStart w:id="79" w:name="_Toc106631584"/>
      <w:r w:rsidRPr="00A5592D">
        <w:rPr>
          <w:rFonts w:asciiTheme="minorHAnsi" w:hAnsiTheme="minorHAnsi" w:cstheme="minorHAnsi"/>
        </w:rPr>
        <w:t>7.4</w:t>
      </w:r>
      <w:r w:rsidRPr="00A5592D">
        <w:rPr>
          <w:rFonts w:asciiTheme="minorHAnsi" w:hAnsiTheme="minorHAnsi" w:cstheme="minorHAnsi"/>
        </w:rPr>
        <w:tab/>
        <w:t>Gain or profit from disposal of eligible investments</w:t>
      </w:r>
      <w:bookmarkEnd w:id="78"/>
      <w:bookmarkEnd w:id="79"/>
    </w:p>
    <w:p w14:paraId="4AC66D05" w14:textId="77777777" w:rsidR="00AA6C64" w:rsidRPr="00A5592D" w:rsidRDefault="00AA6C64">
      <w:pPr>
        <w:spacing w:after="120"/>
        <w:rPr>
          <w:rFonts w:asciiTheme="minorHAnsi" w:hAnsiTheme="minorHAnsi" w:cstheme="minorHAnsi"/>
        </w:rPr>
      </w:pPr>
      <w:r w:rsidRPr="00A5592D">
        <w:rPr>
          <w:rFonts w:asciiTheme="minorHAnsi" w:hAnsiTheme="minorHAnsi" w:cstheme="minorHAnsi"/>
        </w:rPr>
        <w:t>An entity’s share of any gain or profit made from the disposal or other realisation of an eligible venture capital investment is exempt from income tax if:</w:t>
      </w:r>
    </w:p>
    <w:p w14:paraId="39513EA5" w14:textId="77777777" w:rsidR="00AA6C64" w:rsidRPr="00A5592D" w:rsidRDefault="00AA6C64">
      <w:pPr>
        <w:pStyle w:val="ListBullet"/>
        <w:rPr>
          <w:rFonts w:asciiTheme="minorHAnsi" w:hAnsiTheme="minorHAnsi" w:cstheme="minorHAnsi"/>
        </w:rPr>
      </w:pPr>
      <w:r w:rsidRPr="00A5592D">
        <w:rPr>
          <w:rFonts w:asciiTheme="minorHAnsi" w:hAnsiTheme="minorHAnsi" w:cstheme="minorHAnsi"/>
        </w:rPr>
        <w:t>it is made by an ESVCLP that is unconditionally registered</w:t>
      </w:r>
    </w:p>
    <w:p w14:paraId="7CDD1402" w14:textId="77777777" w:rsidR="00AA6C64" w:rsidRPr="00A5592D" w:rsidRDefault="00F971CF" w:rsidP="001A57D4">
      <w:pPr>
        <w:pStyle w:val="ListBullet"/>
        <w:rPr>
          <w:rFonts w:asciiTheme="minorHAnsi" w:hAnsiTheme="minorHAnsi" w:cstheme="minorHAnsi"/>
        </w:rPr>
      </w:pPr>
      <w:r w:rsidRPr="00A5592D">
        <w:rPr>
          <w:rFonts w:asciiTheme="minorHAnsi" w:hAnsiTheme="minorHAnsi" w:cstheme="minorHAnsi"/>
        </w:rPr>
        <w:lastRenderedPageBreak/>
        <w:t xml:space="preserve">it </w:t>
      </w:r>
      <w:r w:rsidR="00AA6C64" w:rsidRPr="00A5592D">
        <w:rPr>
          <w:rFonts w:asciiTheme="minorHAnsi" w:hAnsiTheme="minorHAnsi" w:cstheme="minorHAnsi"/>
        </w:rPr>
        <w:t xml:space="preserve">would be eligible for the above exemption in relation to capital gains if the disposal </w:t>
      </w:r>
      <w:r w:rsidR="001A57D4" w:rsidRPr="00A5592D">
        <w:rPr>
          <w:rFonts w:asciiTheme="minorHAnsi" w:hAnsiTheme="minorHAnsi" w:cstheme="minorHAnsi"/>
        </w:rPr>
        <w:t>or realisation was a CGT event.</w:t>
      </w:r>
    </w:p>
    <w:p w14:paraId="48558949" w14:textId="447D468F" w:rsidR="00C10C4B" w:rsidRPr="00A5592D" w:rsidRDefault="00AA6C64">
      <w:pPr>
        <w:rPr>
          <w:rFonts w:asciiTheme="minorHAnsi" w:hAnsiTheme="minorHAnsi" w:cstheme="minorHAnsi"/>
        </w:rPr>
      </w:pPr>
      <w:r w:rsidRPr="00A5592D">
        <w:rPr>
          <w:rFonts w:asciiTheme="minorHAnsi" w:hAnsiTheme="minorHAnsi" w:cstheme="minorHAnsi"/>
        </w:rPr>
        <w:t>A partner’s share of a loss arising from the disposal of an eligible venture capital investment by an ESVCLP is not deductible.</w:t>
      </w:r>
    </w:p>
    <w:p w14:paraId="14809967" w14:textId="62397121" w:rsidR="00AA6C64" w:rsidRPr="00A5592D" w:rsidRDefault="00AA6C64" w:rsidP="00004D2A">
      <w:pPr>
        <w:pStyle w:val="Heading3"/>
        <w:rPr>
          <w:rFonts w:asciiTheme="minorHAnsi" w:hAnsiTheme="minorHAnsi" w:cstheme="minorHAnsi"/>
        </w:rPr>
      </w:pPr>
      <w:bookmarkStart w:id="80" w:name="_Toc106631585"/>
      <w:r w:rsidRPr="00A5592D">
        <w:rPr>
          <w:rFonts w:asciiTheme="minorHAnsi" w:hAnsiTheme="minorHAnsi" w:cstheme="minorHAnsi"/>
        </w:rPr>
        <w:t xml:space="preserve">7.5 </w:t>
      </w:r>
      <w:r w:rsidRPr="00A5592D">
        <w:rPr>
          <w:rFonts w:asciiTheme="minorHAnsi" w:hAnsiTheme="minorHAnsi" w:cstheme="minorHAnsi"/>
        </w:rPr>
        <w:tab/>
        <w:t>Carried interest</w:t>
      </w:r>
      <w:bookmarkEnd w:id="80"/>
    </w:p>
    <w:p w14:paraId="2489BCC4" w14:textId="70814083" w:rsidR="001B6AC4" w:rsidRPr="00A5592D" w:rsidRDefault="00AA6C64" w:rsidP="00D5131B">
      <w:pPr>
        <w:rPr>
          <w:rFonts w:asciiTheme="minorHAnsi" w:hAnsiTheme="minorHAnsi" w:cstheme="minorHAnsi"/>
        </w:rPr>
      </w:pPr>
      <w:r w:rsidRPr="00A5592D">
        <w:rPr>
          <w:rFonts w:asciiTheme="minorHAnsi" w:hAnsiTheme="minorHAnsi" w:cstheme="minorHAnsi"/>
        </w:rPr>
        <w:t xml:space="preserve">The general partner of an ESVCLP or a limited partner in a VCMP </w:t>
      </w:r>
      <w:r w:rsidR="008F355F" w:rsidRPr="00A5592D">
        <w:rPr>
          <w:rFonts w:asciiTheme="minorHAnsi" w:hAnsiTheme="minorHAnsi" w:cstheme="minorHAnsi"/>
        </w:rPr>
        <w:t>(</w:t>
      </w:r>
      <w:r w:rsidRPr="00A5592D">
        <w:rPr>
          <w:rFonts w:asciiTheme="minorHAnsi" w:hAnsiTheme="minorHAnsi" w:cstheme="minorHAnsi"/>
        </w:rPr>
        <w:t xml:space="preserve">see </w:t>
      </w:r>
      <w:hyperlink w:anchor="Sixpointtwo" w:history="1">
        <w:r w:rsidRPr="00A5592D">
          <w:rPr>
            <w:rStyle w:val="Hyperlink"/>
            <w:rFonts w:asciiTheme="minorHAnsi" w:hAnsiTheme="minorHAnsi" w:cstheme="minorHAnsi"/>
          </w:rPr>
          <w:t>section 6.2</w:t>
        </w:r>
      </w:hyperlink>
      <w:r w:rsidR="008F355F" w:rsidRPr="00A5592D">
        <w:rPr>
          <w:rFonts w:asciiTheme="minorHAnsi" w:hAnsiTheme="minorHAnsi" w:cstheme="minorHAnsi"/>
        </w:rPr>
        <w:t>)</w:t>
      </w:r>
      <w:r w:rsidR="00F971CF" w:rsidRPr="00A5592D">
        <w:rPr>
          <w:rFonts w:asciiTheme="minorHAnsi" w:hAnsiTheme="minorHAnsi" w:cstheme="minorHAnsi"/>
        </w:rPr>
        <w:t xml:space="preserve"> that</w:t>
      </w:r>
      <w:r w:rsidRPr="00A5592D">
        <w:rPr>
          <w:rFonts w:asciiTheme="minorHAnsi" w:hAnsiTheme="minorHAnsi" w:cstheme="minorHAnsi"/>
        </w:rPr>
        <w:t xml:space="preserve"> becomes entitled to receive a payment of a ‘carried interest’ will have that payment taxed as a capital gain. For the carried interest to qualify as a discount capital gain, the general partner must have entered into the partnership agreement under which the gain arose at least </w:t>
      </w:r>
      <w:r w:rsidR="003D6971" w:rsidRPr="00A5592D">
        <w:rPr>
          <w:rFonts w:asciiTheme="minorHAnsi" w:hAnsiTheme="minorHAnsi" w:cstheme="minorHAnsi"/>
        </w:rPr>
        <w:t>12</w:t>
      </w:r>
      <w:r w:rsidR="00860407" w:rsidRPr="00A5592D">
        <w:rPr>
          <w:rFonts w:asciiTheme="minorHAnsi" w:hAnsiTheme="minorHAnsi" w:cstheme="minorHAnsi"/>
        </w:rPr>
        <w:t> </w:t>
      </w:r>
      <w:r w:rsidRPr="00A5592D">
        <w:rPr>
          <w:rFonts w:asciiTheme="minorHAnsi" w:hAnsiTheme="minorHAnsi" w:cstheme="minorHAnsi"/>
        </w:rPr>
        <w:t>months previously, and must meet the other</w:t>
      </w:r>
      <w:r w:rsidR="001A57D4" w:rsidRPr="00A5592D">
        <w:rPr>
          <w:rFonts w:asciiTheme="minorHAnsi" w:hAnsiTheme="minorHAnsi" w:cstheme="minorHAnsi"/>
        </w:rPr>
        <w:t xml:space="preserve"> requirements for the discount.</w:t>
      </w:r>
    </w:p>
    <w:p w14:paraId="531B7575" w14:textId="314D4778" w:rsidR="00AA6C64" w:rsidRPr="00A5592D" w:rsidRDefault="00AA6C64" w:rsidP="00DB5BFD">
      <w:pPr>
        <w:pStyle w:val="Heading2"/>
        <w:ind w:left="0" w:firstLine="0"/>
        <w:rPr>
          <w:rFonts w:asciiTheme="minorHAnsi" w:hAnsiTheme="minorHAnsi" w:cstheme="minorHAnsi"/>
        </w:rPr>
      </w:pPr>
      <w:bookmarkStart w:id="81" w:name="_8._MONITORING_AND"/>
      <w:bookmarkStart w:id="82" w:name="_Toc106631586"/>
      <w:bookmarkEnd w:id="81"/>
      <w:r w:rsidRPr="00A5592D">
        <w:rPr>
          <w:rFonts w:asciiTheme="minorHAnsi" w:hAnsiTheme="minorHAnsi" w:cstheme="minorHAnsi"/>
        </w:rPr>
        <w:t>8.</w:t>
      </w:r>
      <w:r w:rsidRPr="00A5592D">
        <w:rPr>
          <w:rFonts w:asciiTheme="minorHAnsi" w:hAnsiTheme="minorHAnsi" w:cstheme="minorHAnsi"/>
        </w:rPr>
        <w:tab/>
        <w:t>M</w:t>
      </w:r>
      <w:r w:rsidR="000530E3" w:rsidRPr="00A5592D">
        <w:rPr>
          <w:rFonts w:asciiTheme="minorHAnsi" w:hAnsiTheme="minorHAnsi" w:cstheme="minorHAnsi"/>
        </w:rPr>
        <w:t>onitoring and sanctions</w:t>
      </w:r>
      <w:bookmarkEnd w:id="82"/>
    </w:p>
    <w:p w14:paraId="5F75E391" w14:textId="77777777" w:rsidR="00AA6C64" w:rsidRPr="00A5592D" w:rsidRDefault="00AA6C64" w:rsidP="00004D2A">
      <w:pPr>
        <w:pStyle w:val="Heading3"/>
        <w:rPr>
          <w:rFonts w:asciiTheme="minorHAnsi" w:hAnsiTheme="minorHAnsi" w:cstheme="minorHAnsi"/>
        </w:rPr>
      </w:pPr>
      <w:bookmarkStart w:id="83" w:name="_Toc106631587"/>
      <w:bookmarkStart w:id="84" w:name="OLE_LINK7"/>
      <w:bookmarkStart w:id="85" w:name="OLE_LINK8"/>
      <w:r w:rsidRPr="00A5592D">
        <w:rPr>
          <w:rFonts w:asciiTheme="minorHAnsi" w:hAnsiTheme="minorHAnsi" w:cstheme="minorHAnsi"/>
        </w:rPr>
        <w:t>8.1</w:t>
      </w:r>
      <w:r w:rsidRPr="00A5592D">
        <w:rPr>
          <w:rFonts w:asciiTheme="minorHAnsi" w:hAnsiTheme="minorHAnsi" w:cstheme="minorHAnsi"/>
        </w:rPr>
        <w:tab/>
        <w:t>Powers to direct</w:t>
      </w:r>
      <w:bookmarkEnd w:id="83"/>
    </w:p>
    <w:p w14:paraId="48A81841" w14:textId="1B87BE41" w:rsidR="00CE157E" w:rsidRPr="00A5592D" w:rsidRDefault="00AA6C64">
      <w:pPr>
        <w:rPr>
          <w:rFonts w:asciiTheme="minorHAnsi" w:hAnsiTheme="minorHAnsi" w:cstheme="minorHAnsi"/>
        </w:rPr>
      </w:pPr>
      <w:r w:rsidRPr="00A5592D">
        <w:rPr>
          <w:rFonts w:asciiTheme="minorHAnsi" w:hAnsiTheme="minorHAnsi" w:cstheme="minorHAnsi"/>
        </w:rPr>
        <w:t xml:space="preserve">If the </w:t>
      </w:r>
      <w:r w:rsidR="00477B17" w:rsidRPr="00A5592D">
        <w:rPr>
          <w:rFonts w:asciiTheme="minorHAnsi" w:hAnsiTheme="minorHAnsi" w:cstheme="minorHAnsi"/>
        </w:rPr>
        <w:t xml:space="preserve">Committee </w:t>
      </w:r>
      <w:r w:rsidRPr="00A5592D">
        <w:rPr>
          <w:rFonts w:asciiTheme="minorHAnsi" w:hAnsiTheme="minorHAnsi" w:cstheme="minorHAnsi"/>
        </w:rPr>
        <w:t>is satisfied that an ESVCLP has contravened the VCA</w:t>
      </w:r>
      <w:r w:rsidR="0019238F" w:rsidRPr="00A5592D">
        <w:rPr>
          <w:rFonts w:asciiTheme="minorHAnsi" w:hAnsiTheme="minorHAnsi" w:cstheme="minorHAnsi"/>
        </w:rPr>
        <w:t>,</w:t>
      </w:r>
      <w:r w:rsidRPr="00A5592D">
        <w:rPr>
          <w:rFonts w:asciiTheme="minorHAnsi" w:hAnsiTheme="minorHAnsi" w:cstheme="minorHAnsi"/>
        </w:rPr>
        <w:t xml:space="preserve"> it must direct the ESVCLP to remedy the contravention within a period of time.</w:t>
      </w:r>
      <w:r w:rsidR="00550060" w:rsidRPr="00A5592D">
        <w:rPr>
          <w:rFonts w:asciiTheme="minorHAnsi" w:hAnsiTheme="minorHAnsi" w:cstheme="minorHAnsi"/>
        </w:rPr>
        <w:t xml:space="preserve"> </w:t>
      </w:r>
      <w:r w:rsidRPr="00A5592D">
        <w:rPr>
          <w:rFonts w:asciiTheme="minorHAnsi" w:hAnsiTheme="minorHAnsi" w:cstheme="minorHAnsi"/>
        </w:rPr>
        <w:t xml:space="preserve">The period will depend on the nature of the contravention </w:t>
      </w:r>
      <w:r w:rsidR="008F355F" w:rsidRPr="00A5592D">
        <w:rPr>
          <w:rFonts w:asciiTheme="minorHAnsi" w:hAnsiTheme="minorHAnsi" w:cstheme="minorHAnsi"/>
        </w:rPr>
        <w:t>(</w:t>
      </w:r>
      <w:r w:rsidRPr="00A5592D">
        <w:rPr>
          <w:rFonts w:asciiTheme="minorHAnsi" w:hAnsiTheme="minorHAnsi" w:cstheme="minorHAnsi"/>
        </w:rPr>
        <w:t xml:space="preserve">see </w:t>
      </w:r>
      <w:hyperlink w:anchor="Twopointseven" w:history="1">
        <w:r w:rsidRPr="00A5592D">
          <w:rPr>
            <w:rStyle w:val="Hyperlink"/>
            <w:rFonts w:asciiTheme="minorHAnsi" w:hAnsiTheme="minorHAnsi" w:cstheme="minorHAnsi"/>
          </w:rPr>
          <w:t>section 2.7</w:t>
        </w:r>
      </w:hyperlink>
      <w:r w:rsidR="008F355F" w:rsidRPr="00A5592D">
        <w:rPr>
          <w:rFonts w:asciiTheme="minorHAnsi" w:hAnsiTheme="minorHAnsi" w:cstheme="minorHAnsi"/>
        </w:rPr>
        <w:t>)</w:t>
      </w:r>
      <w:r w:rsidRPr="00A5592D">
        <w:rPr>
          <w:rFonts w:asciiTheme="minorHAnsi" w:hAnsiTheme="minorHAnsi" w:cstheme="minorHAnsi"/>
        </w:rPr>
        <w:t>.</w:t>
      </w:r>
      <w:r w:rsidR="00550060" w:rsidRPr="00A5592D">
        <w:rPr>
          <w:rFonts w:asciiTheme="minorHAnsi" w:hAnsiTheme="minorHAnsi" w:cstheme="minorHAnsi"/>
        </w:rPr>
        <w:t xml:space="preserve"> </w:t>
      </w:r>
      <w:r w:rsidRPr="00A5592D">
        <w:rPr>
          <w:rFonts w:asciiTheme="minorHAnsi" w:hAnsiTheme="minorHAnsi" w:cstheme="minorHAnsi"/>
        </w:rPr>
        <w:t xml:space="preserve">The </w:t>
      </w:r>
      <w:r w:rsidR="00477B17" w:rsidRPr="00A5592D">
        <w:rPr>
          <w:rFonts w:asciiTheme="minorHAnsi" w:hAnsiTheme="minorHAnsi" w:cstheme="minorHAnsi"/>
        </w:rPr>
        <w:t xml:space="preserve">Committee </w:t>
      </w:r>
      <w:r w:rsidRPr="00A5592D">
        <w:rPr>
          <w:rFonts w:asciiTheme="minorHAnsi" w:hAnsiTheme="minorHAnsi" w:cstheme="minorHAnsi"/>
        </w:rPr>
        <w:t>must revoke the registration of an ESVCLP that fails to remedy a contravention.</w:t>
      </w:r>
    </w:p>
    <w:p w14:paraId="73B742A3" w14:textId="77777777" w:rsidR="00AA6C64" w:rsidRPr="00A5592D" w:rsidRDefault="00AA6C64" w:rsidP="00004D2A">
      <w:pPr>
        <w:pStyle w:val="Heading3"/>
        <w:rPr>
          <w:rFonts w:asciiTheme="minorHAnsi" w:hAnsiTheme="minorHAnsi" w:cstheme="minorHAnsi"/>
        </w:rPr>
      </w:pPr>
      <w:bookmarkStart w:id="86" w:name="_Toc106631588"/>
      <w:r w:rsidRPr="00A5592D">
        <w:rPr>
          <w:rFonts w:asciiTheme="minorHAnsi" w:hAnsiTheme="minorHAnsi" w:cstheme="minorHAnsi"/>
        </w:rPr>
        <w:t>8.2</w:t>
      </w:r>
      <w:r w:rsidRPr="00A5592D">
        <w:rPr>
          <w:rFonts w:asciiTheme="minorHAnsi" w:hAnsiTheme="minorHAnsi" w:cstheme="minorHAnsi"/>
        </w:rPr>
        <w:tab/>
        <w:t>Powers to monitor</w:t>
      </w:r>
      <w:bookmarkEnd w:id="86"/>
    </w:p>
    <w:p w14:paraId="58845CED" w14:textId="438B2511" w:rsidR="00AA6C64" w:rsidRPr="00A5592D" w:rsidRDefault="00AA6C64">
      <w:pPr>
        <w:rPr>
          <w:rFonts w:asciiTheme="minorHAnsi" w:hAnsiTheme="minorHAnsi" w:cstheme="minorHAnsi"/>
        </w:rPr>
      </w:pPr>
      <w:r w:rsidRPr="00A5592D">
        <w:rPr>
          <w:rFonts w:asciiTheme="minorHAnsi" w:hAnsiTheme="minorHAnsi" w:cstheme="minorHAnsi"/>
        </w:rPr>
        <w:t xml:space="preserve">The </w:t>
      </w:r>
      <w:r w:rsidR="00477B17" w:rsidRPr="00A5592D">
        <w:rPr>
          <w:rFonts w:asciiTheme="minorHAnsi" w:hAnsiTheme="minorHAnsi" w:cstheme="minorHAnsi"/>
        </w:rPr>
        <w:t xml:space="preserve">Committee </w:t>
      </w:r>
      <w:r w:rsidRPr="00A5592D">
        <w:rPr>
          <w:rFonts w:asciiTheme="minorHAnsi" w:hAnsiTheme="minorHAnsi" w:cstheme="minorHAnsi"/>
        </w:rPr>
        <w:t xml:space="preserve">is required to monitor </w:t>
      </w:r>
      <w:r w:rsidR="00860407" w:rsidRPr="00A5592D">
        <w:rPr>
          <w:rFonts w:asciiTheme="minorHAnsi" w:hAnsiTheme="minorHAnsi" w:cstheme="minorHAnsi"/>
        </w:rPr>
        <w:t xml:space="preserve">an </w:t>
      </w:r>
      <w:r w:rsidRPr="00A5592D">
        <w:rPr>
          <w:rFonts w:asciiTheme="minorHAnsi" w:hAnsiTheme="minorHAnsi" w:cstheme="minorHAnsi"/>
        </w:rPr>
        <w:t>ESVCLP</w:t>
      </w:r>
      <w:r w:rsidR="00860407" w:rsidRPr="00A5592D">
        <w:rPr>
          <w:rFonts w:asciiTheme="minorHAnsi" w:hAnsiTheme="minorHAnsi" w:cstheme="minorHAnsi"/>
        </w:rPr>
        <w:t>’s</w:t>
      </w:r>
      <w:r w:rsidRPr="00A5592D">
        <w:rPr>
          <w:rFonts w:asciiTheme="minorHAnsi" w:hAnsiTheme="minorHAnsi" w:cstheme="minorHAnsi"/>
        </w:rPr>
        <w:t xml:space="preserve"> activities to ensure they continue to operate in accordance with the relevant legislation and meet the registration requirements of an ESVCLP.</w:t>
      </w:r>
      <w:r w:rsidR="00550060" w:rsidRPr="00A5592D">
        <w:rPr>
          <w:rFonts w:asciiTheme="minorHAnsi" w:hAnsiTheme="minorHAnsi" w:cstheme="minorHAnsi"/>
        </w:rPr>
        <w:t xml:space="preserve"> </w:t>
      </w:r>
      <w:r w:rsidRPr="00A5592D">
        <w:rPr>
          <w:rFonts w:asciiTheme="minorHAnsi" w:hAnsiTheme="minorHAnsi" w:cstheme="minorHAnsi"/>
        </w:rPr>
        <w:t>This is generally undertaken through reviewing ESVCLP re</w:t>
      </w:r>
      <w:r w:rsidR="000E3248" w:rsidRPr="00A5592D">
        <w:rPr>
          <w:rFonts w:asciiTheme="minorHAnsi" w:hAnsiTheme="minorHAnsi" w:cstheme="minorHAnsi"/>
        </w:rPr>
        <w:t>turns</w:t>
      </w:r>
      <w:r w:rsidRPr="00A5592D">
        <w:rPr>
          <w:rFonts w:asciiTheme="minorHAnsi" w:hAnsiTheme="minorHAnsi" w:cstheme="minorHAnsi"/>
        </w:rPr>
        <w:t xml:space="preserve"> (quarterly and annual).</w:t>
      </w:r>
      <w:r w:rsidR="00550060" w:rsidRPr="00A5592D">
        <w:rPr>
          <w:rFonts w:asciiTheme="minorHAnsi" w:hAnsiTheme="minorHAnsi" w:cstheme="minorHAnsi"/>
        </w:rPr>
        <w:t xml:space="preserve"> </w:t>
      </w:r>
      <w:r w:rsidRPr="00A5592D">
        <w:rPr>
          <w:rFonts w:asciiTheme="minorHAnsi" w:hAnsiTheme="minorHAnsi" w:cstheme="minorHAnsi"/>
        </w:rPr>
        <w:t>Copies of these re</w:t>
      </w:r>
      <w:r w:rsidR="000E3248" w:rsidRPr="00A5592D">
        <w:rPr>
          <w:rFonts w:asciiTheme="minorHAnsi" w:hAnsiTheme="minorHAnsi" w:cstheme="minorHAnsi"/>
        </w:rPr>
        <w:t>turns</w:t>
      </w:r>
      <w:r w:rsidRPr="00A5592D">
        <w:rPr>
          <w:rFonts w:asciiTheme="minorHAnsi" w:hAnsiTheme="minorHAnsi" w:cstheme="minorHAnsi"/>
        </w:rPr>
        <w:t xml:space="preserve"> are</w:t>
      </w:r>
      <w:r w:rsidR="001A57D4" w:rsidRPr="00A5592D">
        <w:rPr>
          <w:rFonts w:asciiTheme="minorHAnsi" w:hAnsiTheme="minorHAnsi" w:cstheme="minorHAnsi"/>
        </w:rPr>
        <w:t xml:space="preserve"> routinely provided to the ATO.</w:t>
      </w:r>
    </w:p>
    <w:p w14:paraId="68EDD7B9" w14:textId="77777777" w:rsidR="00AA6C64" w:rsidRPr="00A5592D" w:rsidRDefault="00AA6C64" w:rsidP="00004D2A">
      <w:pPr>
        <w:pStyle w:val="Heading3"/>
        <w:rPr>
          <w:rFonts w:asciiTheme="minorHAnsi" w:hAnsiTheme="minorHAnsi" w:cstheme="minorHAnsi"/>
        </w:rPr>
      </w:pPr>
      <w:bookmarkStart w:id="87" w:name="_Toc106631589"/>
      <w:r w:rsidRPr="00A5592D">
        <w:rPr>
          <w:rFonts w:asciiTheme="minorHAnsi" w:hAnsiTheme="minorHAnsi" w:cstheme="minorHAnsi"/>
        </w:rPr>
        <w:t>8.3</w:t>
      </w:r>
      <w:r w:rsidRPr="00A5592D">
        <w:rPr>
          <w:rFonts w:asciiTheme="minorHAnsi" w:hAnsiTheme="minorHAnsi" w:cstheme="minorHAnsi"/>
        </w:rPr>
        <w:tab/>
        <w:t>Annual report</w:t>
      </w:r>
      <w:bookmarkEnd w:id="87"/>
    </w:p>
    <w:p w14:paraId="0779B611" w14:textId="051FBF0D" w:rsidR="008B0B6E" w:rsidRPr="00A5592D" w:rsidRDefault="00AA6C64" w:rsidP="008B101D">
      <w:pPr>
        <w:rPr>
          <w:rFonts w:asciiTheme="minorHAnsi" w:hAnsiTheme="minorHAnsi" w:cstheme="minorHAnsi"/>
        </w:rPr>
      </w:pPr>
      <w:r w:rsidRPr="00A5592D">
        <w:rPr>
          <w:rFonts w:asciiTheme="minorHAnsi" w:hAnsiTheme="minorHAnsi" w:cstheme="minorHAnsi"/>
        </w:rPr>
        <w:t xml:space="preserve">Innovation </w:t>
      </w:r>
      <w:r w:rsidR="00CA44A2" w:rsidRPr="00A5592D">
        <w:rPr>
          <w:rFonts w:asciiTheme="minorHAnsi" w:hAnsiTheme="minorHAnsi" w:cstheme="minorHAnsi"/>
        </w:rPr>
        <w:t xml:space="preserve">and Science </w:t>
      </w:r>
      <w:r w:rsidRPr="00A5592D">
        <w:rPr>
          <w:rFonts w:asciiTheme="minorHAnsi" w:hAnsiTheme="minorHAnsi" w:cstheme="minorHAnsi"/>
        </w:rPr>
        <w:t>Australia</w:t>
      </w:r>
      <w:r w:rsidR="00CC49DB" w:rsidRPr="00A5592D">
        <w:rPr>
          <w:rFonts w:asciiTheme="minorHAnsi" w:hAnsiTheme="minorHAnsi" w:cstheme="minorHAnsi"/>
        </w:rPr>
        <w:t xml:space="preserve"> reports on the ESVCLP program in its</w:t>
      </w:r>
      <w:r w:rsidRPr="00A5592D">
        <w:rPr>
          <w:rFonts w:asciiTheme="minorHAnsi" w:hAnsiTheme="minorHAnsi" w:cstheme="minorHAnsi"/>
        </w:rPr>
        <w:t xml:space="preserve"> annual report to the Minister for Industry</w:t>
      </w:r>
      <w:r w:rsidR="00C975CB" w:rsidRPr="00A5592D">
        <w:rPr>
          <w:rFonts w:asciiTheme="minorHAnsi" w:hAnsiTheme="minorHAnsi" w:cstheme="minorHAnsi"/>
        </w:rPr>
        <w:t>, Innovation</w:t>
      </w:r>
      <w:r w:rsidR="0040118F" w:rsidRPr="00A5592D">
        <w:rPr>
          <w:rFonts w:asciiTheme="minorHAnsi" w:hAnsiTheme="minorHAnsi" w:cstheme="minorHAnsi"/>
        </w:rPr>
        <w:t xml:space="preserve"> and</w:t>
      </w:r>
      <w:r w:rsidR="00860407" w:rsidRPr="00A5592D">
        <w:rPr>
          <w:rFonts w:asciiTheme="minorHAnsi" w:hAnsiTheme="minorHAnsi" w:cstheme="minorHAnsi"/>
        </w:rPr>
        <w:t> </w:t>
      </w:r>
      <w:r w:rsidR="0040118F" w:rsidRPr="00A5592D">
        <w:rPr>
          <w:rFonts w:asciiTheme="minorHAnsi" w:hAnsiTheme="minorHAnsi" w:cstheme="minorHAnsi"/>
        </w:rPr>
        <w:t>Science</w:t>
      </w:r>
      <w:r w:rsidRPr="00A5592D">
        <w:rPr>
          <w:rFonts w:asciiTheme="minorHAnsi" w:hAnsiTheme="minorHAnsi" w:cstheme="minorHAnsi"/>
        </w:rPr>
        <w:t>.</w:t>
      </w:r>
      <w:bookmarkEnd w:id="84"/>
      <w:bookmarkEnd w:id="85"/>
    </w:p>
    <w:p w14:paraId="634A6631" w14:textId="04CC7DF9" w:rsidR="00AA6C64" w:rsidRPr="00A5592D" w:rsidRDefault="00AA6C64" w:rsidP="005E749E">
      <w:pPr>
        <w:pStyle w:val="Heading2"/>
        <w:rPr>
          <w:rFonts w:asciiTheme="minorHAnsi" w:hAnsiTheme="minorHAnsi" w:cstheme="minorHAnsi"/>
        </w:rPr>
      </w:pPr>
      <w:bookmarkStart w:id="88" w:name="_9.__GLOSSARY"/>
      <w:bookmarkStart w:id="89" w:name="_Toc106631590"/>
      <w:bookmarkStart w:id="90" w:name="Glossary"/>
      <w:bookmarkEnd w:id="88"/>
      <w:r w:rsidRPr="00A5592D">
        <w:rPr>
          <w:rFonts w:asciiTheme="minorHAnsi" w:hAnsiTheme="minorHAnsi" w:cstheme="minorHAnsi"/>
        </w:rPr>
        <w:t xml:space="preserve">9. </w:t>
      </w:r>
      <w:r w:rsidRPr="00A5592D">
        <w:rPr>
          <w:rFonts w:asciiTheme="minorHAnsi" w:hAnsiTheme="minorHAnsi" w:cstheme="minorHAnsi"/>
        </w:rPr>
        <w:tab/>
        <w:t>G</w:t>
      </w:r>
      <w:r w:rsidR="000530E3" w:rsidRPr="00A5592D">
        <w:rPr>
          <w:rFonts w:asciiTheme="minorHAnsi" w:hAnsiTheme="minorHAnsi" w:cstheme="minorHAnsi"/>
        </w:rPr>
        <w:t>lossary of terms</w:t>
      </w:r>
      <w:bookmarkEnd w:id="89"/>
    </w:p>
    <w:tbl>
      <w:tblPr>
        <w:tblStyle w:val="TableGrid"/>
        <w:tblW w:w="0" w:type="auto"/>
        <w:tblLook w:val="01E0" w:firstRow="1" w:lastRow="1" w:firstColumn="1" w:lastColumn="1" w:noHBand="0" w:noVBand="0"/>
        <w:tblCaption w:val="Glossary of Terms"/>
        <w:tblDescription w:val="Glossary of Terms"/>
      </w:tblPr>
      <w:tblGrid>
        <w:gridCol w:w="3708"/>
        <w:gridCol w:w="4820"/>
      </w:tblGrid>
      <w:tr w:rsidR="00AA6C64" w:rsidRPr="00A5592D" w14:paraId="5C6C3EFA" w14:textId="77777777" w:rsidTr="001A57D4">
        <w:trPr>
          <w:cantSplit/>
          <w:tblHeader/>
        </w:trPr>
        <w:tc>
          <w:tcPr>
            <w:tcW w:w="3708" w:type="dxa"/>
          </w:tcPr>
          <w:bookmarkEnd w:id="90"/>
          <w:p w14:paraId="383F5299" w14:textId="77777777" w:rsidR="00AA6C64" w:rsidRPr="00A5592D" w:rsidRDefault="001A57D4" w:rsidP="00D5131B">
            <w:pPr>
              <w:pStyle w:val="TableAHead"/>
              <w:rPr>
                <w:rFonts w:asciiTheme="minorHAnsi" w:hAnsiTheme="minorHAnsi" w:cstheme="minorHAnsi"/>
              </w:rPr>
            </w:pPr>
            <w:r w:rsidRPr="00A5592D">
              <w:rPr>
                <w:rFonts w:asciiTheme="minorHAnsi" w:hAnsiTheme="minorHAnsi" w:cstheme="minorHAnsi"/>
              </w:rPr>
              <w:t xml:space="preserve">Summary </w:t>
            </w:r>
          </w:p>
        </w:tc>
        <w:tc>
          <w:tcPr>
            <w:tcW w:w="4820" w:type="dxa"/>
          </w:tcPr>
          <w:p w14:paraId="70508787" w14:textId="77777777" w:rsidR="00AA6C64" w:rsidRPr="00A5592D" w:rsidRDefault="001A57D4" w:rsidP="00D5131B">
            <w:pPr>
              <w:pStyle w:val="TableAHead"/>
              <w:rPr>
                <w:rFonts w:asciiTheme="minorHAnsi" w:hAnsiTheme="minorHAnsi" w:cstheme="minorHAnsi"/>
              </w:rPr>
            </w:pPr>
            <w:r w:rsidRPr="00A5592D">
              <w:rPr>
                <w:rFonts w:asciiTheme="minorHAnsi" w:hAnsiTheme="minorHAnsi" w:cstheme="minorHAnsi"/>
              </w:rPr>
              <w:t>Term</w:t>
            </w:r>
          </w:p>
        </w:tc>
      </w:tr>
      <w:tr w:rsidR="001A57D4" w:rsidRPr="00A5592D" w14:paraId="143B3C37" w14:textId="77777777" w:rsidTr="001A57D4">
        <w:trPr>
          <w:cantSplit/>
        </w:trPr>
        <w:tc>
          <w:tcPr>
            <w:tcW w:w="3708" w:type="dxa"/>
          </w:tcPr>
          <w:p w14:paraId="780406BE" w14:textId="77777777" w:rsidR="001A57D4" w:rsidRPr="00A5592D" w:rsidRDefault="001A57D4">
            <w:pPr>
              <w:rPr>
                <w:rFonts w:asciiTheme="minorHAnsi" w:hAnsiTheme="minorHAnsi" w:cstheme="minorHAnsi"/>
                <w:b/>
              </w:rPr>
            </w:pPr>
            <w:bookmarkStart w:id="91" w:name="Approved"/>
            <w:r w:rsidRPr="00A5592D">
              <w:rPr>
                <w:rFonts w:asciiTheme="minorHAnsi" w:hAnsiTheme="minorHAnsi" w:cstheme="minorHAnsi"/>
                <w:b/>
              </w:rPr>
              <w:t>Approved investment plan</w:t>
            </w:r>
            <w:bookmarkEnd w:id="91"/>
          </w:p>
        </w:tc>
        <w:tc>
          <w:tcPr>
            <w:tcW w:w="4820" w:type="dxa"/>
          </w:tcPr>
          <w:p w14:paraId="4C23CB4E" w14:textId="4374AB54" w:rsidR="001A57D4" w:rsidRPr="00A5592D" w:rsidRDefault="001A57D4">
            <w:pPr>
              <w:rPr>
                <w:rFonts w:asciiTheme="minorHAnsi" w:hAnsiTheme="minorHAnsi" w:cstheme="minorHAnsi"/>
              </w:rPr>
            </w:pPr>
            <w:r w:rsidRPr="00A5592D">
              <w:rPr>
                <w:rFonts w:asciiTheme="minorHAnsi" w:hAnsiTheme="minorHAnsi" w:cstheme="minorHAnsi"/>
              </w:rPr>
              <w:t xml:space="preserve">A plan approved by the </w:t>
            </w:r>
            <w:r w:rsidR="00484BB0" w:rsidRPr="00A5592D">
              <w:rPr>
                <w:rFonts w:asciiTheme="minorHAnsi" w:hAnsiTheme="minorHAnsi" w:cstheme="minorHAnsi"/>
              </w:rPr>
              <w:t xml:space="preserve">Committee </w:t>
            </w:r>
            <w:r w:rsidRPr="00A5592D">
              <w:rPr>
                <w:rFonts w:asciiTheme="minorHAnsi" w:hAnsiTheme="minorHAnsi" w:cstheme="minorHAnsi"/>
              </w:rPr>
              <w:t>under</w:t>
            </w:r>
            <w:r w:rsidR="00860407" w:rsidRPr="00A5592D">
              <w:rPr>
                <w:rFonts w:asciiTheme="minorHAnsi" w:hAnsiTheme="minorHAnsi" w:cstheme="minorHAnsi"/>
              </w:rPr>
              <w:t xml:space="preserve"> </w:t>
            </w:r>
            <w:r w:rsidRPr="00A5592D">
              <w:rPr>
                <w:rFonts w:asciiTheme="minorHAnsi" w:hAnsiTheme="minorHAnsi" w:cstheme="minorHAnsi"/>
              </w:rPr>
              <w:t>s13</w:t>
            </w:r>
            <w:r w:rsidR="00B91AB2" w:rsidRPr="00A5592D">
              <w:rPr>
                <w:rFonts w:asciiTheme="minorHAnsi" w:hAnsiTheme="minorHAnsi" w:cstheme="minorHAnsi"/>
              </w:rPr>
              <w:t>–</w:t>
            </w:r>
            <w:r w:rsidR="000546D3" w:rsidRPr="00A5592D">
              <w:rPr>
                <w:rFonts w:asciiTheme="minorHAnsi" w:hAnsiTheme="minorHAnsi" w:cstheme="minorHAnsi"/>
              </w:rPr>
              <w:t> 1(1A)(c) or s13–</w:t>
            </w:r>
            <w:r w:rsidR="006F201B" w:rsidRPr="00A5592D">
              <w:rPr>
                <w:rFonts w:asciiTheme="minorHAnsi" w:hAnsiTheme="minorHAnsi" w:cstheme="minorHAnsi"/>
              </w:rPr>
              <w:t>15(5)</w:t>
            </w:r>
            <w:r w:rsidRPr="00A5592D">
              <w:rPr>
                <w:rFonts w:asciiTheme="minorHAnsi" w:hAnsiTheme="minorHAnsi" w:cstheme="minorHAnsi"/>
              </w:rPr>
              <w:t xml:space="preserve"> of the VCA</w:t>
            </w:r>
          </w:p>
        </w:tc>
      </w:tr>
      <w:tr w:rsidR="001A57D4" w:rsidRPr="00A5592D" w14:paraId="3E059E67" w14:textId="77777777" w:rsidTr="001A57D4">
        <w:trPr>
          <w:cantSplit/>
        </w:trPr>
        <w:tc>
          <w:tcPr>
            <w:tcW w:w="3708" w:type="dxa"/>
          </w:tcPr>
          <w:p w14:paraId="3F81CB65" w14:textId="33F5F0B1" w:rsidR="001A57D4" w:rsidRPr="00A5592D" w:rsidRDefault="001A57D4">
            <w:pPr>
              <w:rPr>
                <w:rFonts w:asciiTheme="minorHAnsi" w:hAnsiTheme="minorHAnsi" w:cstheme="minorHAnsi"/>
                <w:b/>
              </w:rPr>
            </w:pPr>
            <w:bookmarkStart w:id="92" w:name="Associate"/>
            <w:r w:rsidRPr="00A5592D">
              <w:rPr>
                <w:rFonts w:asciiTheme="minorHAnsi" w:hAnsiTheme="minorHAnsi" w:cstheme="minorHAnsi"/>
                <w:b/>
              </w:rPr>
              <w:t>Associate</w:t>
            </w:r>
            <w:bookmarkEnd w:id="92"/>
          </w:p>
        </w:tc>
        <w:tc>
          <w:tcPr>
            <w:tcW w:w="4820" w:type="dxa"/>
          </w:tcPr>
          <w:p w14:paraId="7164AB1E" w14:textId="4343B8FD" w:rsidR="001A57D4" w:rsidRPr="00A5592D" w:rsidRDefault="001A57D4">
            <w:pPr>
              <w:rPr>
                <w:rFonts w:asciiTheme="minorHAnsi" w:hAnsiTheme="minorHAnsi" w:cstheme="minorHAnsi"/>
              </w:rPr>
            </w:pPr>
            <w:r w:rsidRPr="00A5592D">
              <w:rPr>
                <w:rFonts w:asciiTheme="minorHAnsi" w:hAnsiTheme="minorHAnsi" w:cstheme="minorHAnsi"/>
              </w:rPr>
              <w:t>Section 995</w:t>
            </w:r>
            <w:r w:rsidR="00B91AB2" w:rsidRPr="00A5592D">
              <w:rPr>
                <w:rFonts w:asciiTheme="minorHAnsi" w:hAnsiTheme="minorHAnsi" w:cstheme="minorHAnsi"/>
              </w:rPr>
              <w:t>–</w:t>
            </w:r>
            <w:r w:rsidRPr="00A5592D">
              <w:rPr>
                <w:rFonts w:asciiTheme="minorHAnsi" w:hAnsiTheme="minorHAnsi" w:cstheme="minorHAnsi"/>
              </w:rPr>
              <w:t xml:space="preserve">1 </w:t>
            </w:r>
            <w:r w:rsidR="00BC5225" w:rsidRPr="00A5592D">
              <w:rPr>
                <w:rFonts w:asciiTheme="minorHAnsi" w:hAnsiTheme="minorHAnsi" w:cstheme="minorHAnsi"/>
              </w:rPr>
              <w:t xml:space="preserve">of the </w:t>
            </w:r>
            <w:r w:rsidRPr="00A5592D">
              <w:rPr>
                <w:rFonts w:asciiTheme="minorHAnsi" w:hAnsiTheme="minorHAnsi" w:cstheme="minorHAnsi"/>
              </w:rPr>
              <w:t>ITAA97</w:t>
            </w:r>
          </w:p>
        </w:tc>
      </w:tr>
      <w:tr w:rsidR="001A57D4" w:rsidRPr="00A5592D" w14:paraId="72B34CF5" w14:textId="77777777" w:rsidTr="001A57D4">
        <w:trPr>
          <w:cantSplit/>
        </w:trPr>
        <w:tc>
          <w:tcPr>
            <w:tcW w:w="3708" w:type="dxa"/>
          </w:tcPr>
          <w:p w14:paraId="789A9CAC" w14:textId="265C3AB5" w:rsidR="001A57D4" w:rsidRPr="00A5592D" w:rsidRDefault="001A57D4">
            <w:pPr>
              <w:rPr>
                <w:rFonts w:asciiTheme="minorHAnsi" w:hAnsiTheme="minorHAnsi" w:cstheme="minorHAnsi"/>
                <w:b/>
              </w:rPr>
            </w:pPr>
            <w:bookmarkStart w:id="93" w:name="Atrisk"/>
            <w:r w:rsidRPr="00A5592D">
              <w:rPr>
                <w:rFonts w:asciiTheme="minorHAnsi" w:hAnsiTheme="minorHAnsi" w:cstheme="minorHAnsi"/>
                <w:b/>
              </w:rPr>
              <w:t>At risk</w:t>
            </w:r>
            <w:bookmarkEnd w:id="93"/>
          </w:p>
        </w:tc>
        <w:tc>
          <w:tcPr>
            <w:tcW w:w="4820" w:type="dxa"/>
          </w:tcPr>
          <w:p w14:paraId="5E7968B8" w14:textId="181C8F3D" w:rsidR="001A57D4" w:rsidRPr="00A5592D" w:rsidRDefault="00BC5225">
            <w:pPr>
              <w:rPr>
                <w:rFonts w:asciiTheme="minorHAnsi" w:hAnsiTheme="minorHAnsi" w:cstheme="minorHAnsi"/>
              </w:rPr>
            </w:pPr>
            <w:r w:rsidRPr="00A5592D">
              <w:rPr>
                <w:rFonts w:asciiTheme="minorHAnsi" w:hAnsiTheme="minorHAnsi" w:cstheme="minorHAnsi"/>
              </w:rPr>
              <w:t>Section 118</w:t>
            </w:r>
            <w:r w:rsidR="00B91AB2" w:rsidRPr="00A5592D">
              <w:rPr>
                <w:rFonts w:asciiTheme="minorHAnsi" w:hAnsiTheme="minorHAnsi" w:cstheme="minorHAnsi"/>
              </w:rPr>
              <w:t>–</w:t>
            </w:r>
            <w:r w:rsidRPr="00A5592D">
              <w:rPr>
                <w:rFonts w:asciiTheme="minorHAnsi" w:hAnsiTheme="minorHAnsi" w:cstheme="minorHAnsi"/>
              </w:rPr>
              <w:t xml:space="preserve">430 of the </w:t>
            </w:r>
            <w:r w:rsidR="001A57D4" w:rsidRPr="00A5592D">
              <w:rPr>
                <w:rFonts w:asciiTheme="minorHAnsi" w:hAnsiTheme="minorHAnsi" w:cstheme="minorHAnsi"/>
              </w:rPr>
              <w:t>ITAA97</w:t>
            </w:r>
          </w:p>
        </w:tc>
      </w:tr>
      <w:tr w:rsidR="001A57D4" w:rsidRPr="00A5592D" w14:paraId="61AE3C74" w14:textId="77777777" w:rsidTr="001A57D4">
        <w:trPr>
          <w:cantSplit/>
        </w:trPr>
        <w:tc>
          <w:tcPr>
            <w:tcW w:w="3708" w:type="dxa"/>
          </w:tcPr>
          <w:p w14:paraId="639C4558" w14:textId="23CD5131" w:rsidR="001A57D4" w:rsidRPr="00A5592D" w:rsidRDefault="001A57D4">
            <w:pPr>
              <w:rPr>
                <w:rFonts w:asciiTheme="minorHAnsi" w:hAnsiTheme="minorHAnsi" w:cstheme="minorHAnsi"/>
                <w:b/>
              </w:rPr>
            </w:pPr>
            <w:bookmarkStart w:id="94" w:name="Committed"/>
            <w:r w:rsidRPr="00A5592D">
              <w:rPr>
                <w:rFonts w:asciiTheme="minorHAnsi" w:hAnsiTheme="minorHAnsi" w:cstheme="minorHAnsi"/>
                <w:b/>
              </w:rPr>
              <w:t xml:space="preserve">Committed capital </w:t>
            </w:r>
            <w:bookmarkEnd w:id="94"/>
          </w:p>
        </w:tc>
        <w:tc>
          <w:tcPr>
            <w:tcW w:w="4820" w:type="dxa"/>
          </w:tcPr>
          <w:p w14:paraId="7D1D21FF" w14:textId="1AAFDC06" w:rsidR="00CE08DD" w:rsidRPr="00A5592D" w:rsidRDefault="00CE08DD">
            <w:pPr>
              <w:rPr>
                <w:rFonts w:asciiTheme="minorHAnsi" w:hAnsiTheme="minorHAnsi" w:cstheme="minorHAnsi"/>
              </w:rPr>
            </w:pPr>
            <w:r w:rsidRPr="00A5592D">
              <w:rPr>
                <w:rFonts w:asciiTheme="minorHAnsi" w:hAnsiTheme="minorHAnsi" w:cstheme="minorHAnsi"/>
              </w:rPr>
              <w:t>Section 118</w:t>
            </w:r>
            <w:r w:rsidR="00B91AB2" w:rsidRPr="00A5592D">
              <w:rPr>
                <w:rFonts w:asciiTheme="minorHAnsi" w:hAnsiTheme="minorHAnsi" w:cstheme="minorHAnsi"/>
              </w:rPr>
              <w:t>–</w:t>
            </w:r>
            <w:r w:rsidRPr="00A5592D">
              <w:rPr>
                <w:rFonts w:asciiTheme="minorHAnsi" w:hAnsiTheme="minorHAnsi" w:cstheme="minorHAnsi"/>
              </w:rPr>
              <w:t xml:space="preserve">445 </w:t>
            </w:r>
            <w:r w:rsidR="00BC5225" w:rsidRPr="00A5592D">
              <w:rPr>
                <w:rFonts w:asciiTheme="minorHAnsi" w:hAnsiTheme="minorHAnsi" w:cstheme="minorHAnsi"/>
              </w:rPr>
              <w:t xml:space="preserve">of the </w:t>
            </w:r>
            <w:r w:rsidRPr="00A5592D">
              <w:rPr>
                <w:rFonts w:asciiTheme="minorHAnsi" w:hAnsiTheme="minorHAnsi" w:cstheme="minorHAnsi"/>
              </w:rPr>
              <w:t>ITAA97</w:t>
            </w:r>
          </w:p>
        </w:tc>
      </w:tr>
      <w:tr w:rsidR="001A57D4" w:rsidRPr="00A5592D" w14:paraId="7D1E120C" w14:textId="77777777" w:rsidTr="001A57D4">
        <w:trPr>
          <w:cantSplit/>
        </w:trPr>
        <w:tc>
          <w:tcPr>
            <w:tcW w:w="3708" w:type="dxa"/>
          </w:tcPr>
          <w:p w14:paraId="7452220D" w14:textId="26F4607C" w:rsidR="001A57D4" w:rsidRPr="00A5592D" w:rsidRDefault="001A57D4">
            <w:pPr>
              <w:rPr>
                <w:rFonts w:asciiTheme="minorHAnsi" w:hAnsiTheme="minorHAnsi" w:cstheme="minorHAnsi"/>
                <w:b/>
              </w:rPr>
            </w:pPr>
            <w:bookmarkStart w:id="95" w:name="Conditional"/>
            <w:r w:rsidRPr="00A5592D">
              <w:rPr>
                <w:rFonts w:asciiTheme="minorHAnsi" w:hAnsiTheme="minorHAnsi" w:cstheme="minorHAnsi"/>
                <w:b/>
              </w:rPr>
              <w:lastRenderedPageBreak/>
              <w:t>Conditional registration</w:t>
            </w:r>
            <w:bookmarkEnd w:id="95"/>
          </w:p>
        </w:tc>
        <w:tc>
          <w:tcPr>
            <w:tcW w:w="4820" w:type="dxa"/>
          </w:tcPr>
          <w:p w14:paraId="0DF14CDA" w14:textId="60E1F47D" w:rsidR="001A57D4" w:rsidRPr="00A5592D" w:rsidRDefault="001A57D4">
            <w:pPr>
              <w:rPr>
                <w:rFonts w:asciiTheme="minorHAnsi" w:hAnsiTheme="minorHAnsi" w:cstheme="minorHAnsi"/>
              </w:rPr>
            </w:pPr>
            <w:r w:rsidRPr="00A5592D">
              <w:rPr>
                <w:rFonts w:asciiTheme="minorHAnsi" w:hAnsiTheme="minorHAnsi" w:cstheme="minorHAnsi"/>
              </w:rPr>
              <w:t>Registration granted under s13</w:t>
            </w:r>
            <w:r w:rsidR="00B91AB2" w:rsidRPr="00A5592D">
              <w:rPr>
                <w:rFonts w:asciiTheme="minorHAnsi" w:hAnsiTheme="minorHAnsi" w:cstheme="minorHAnsi"/>
              </w:rPr>
              <w:t>–</w:t>
            </w:r>
            <w:r w:rsidRPr="00A5592D">
              <w:rPr>
                <w:rFonts w:asciiTheme="minorHAnsi" w:hAnsiTheme="minorHAnsi" w:cstheme="minorHAnsi"/>
              </w:rPr>
              <w:t>5(1A) of the</w:t>
            </w:r>
            <w:r w:rsidR="00860407" w:rsidRPr="00A5592D">
              <w:rPr>
                <w:rFonts w:asciiTheme="minorHAnsi" w:hAnsiTheme="minorHAnsi" w:cstheme="minorHAnsi"/>
              </w:rPr>
              <w:t> </w:t>
            </w:r>
            <w:r w:rsidRPr="00A5592D">
              <w:rPr>
                <w:rFonts w:asciiTheme="minorHAnsi" w:hAnsiTheme="minorHAnsi" w:cstheme="minorHAnsi"/>
              </w:rPr>
              <w:t>VCA</w:t>
            </w:r>
          </w:p>
        </w:tc>
      </w:tr>
      <w:tr w:rsidR="001A57D4" w:rsidRPr="00A5592D" w14:paraId="6464FFF6" w14:textId="77777777" w:rsidTr="001A57D4">
        <w:trPr>
          <w:cantSplit/>
        </w:trPr>
        <w:tc>
          <w:tcPr>
            <w:tcW w:w="3708" w:type="dxa"/>
          </w:tcPr>
          <w:p w14:paraId="05A741CF" w14:textId="1DD6A68B" w:rsidR="001A57D4" w:rsidRPr="00A5592D" w:rsidRDefault="001A57D4">
            <w:pPr>
              <w:rPr>
                <w:rFonts w:asciiTheme="minorHAnsi" w:hAnsiTheme="minorHAnsi" w:cstheme="minorHAnsi"/>
                <w:b/>
              </w:rPr>
            </w:pPr>
            <w:bookmarkStart w:id="96" w:name="Debtinterest"/>
            <w:bookmarkStart w:id="97" w:name="Debt"/>
            <w:bookmarkEnd w:id="96"/>
            <w:r w:rsidRPr="00A5592D">
              <w:rPr>
                <w:rFonts w:asciiTheme="minorHAnsi" w:hAnsiTheme="minorHAnsi" w:cstheme="minorHAnsi"/>
                <w:b/>
              </w:rPr>
              <w:t>Debt interest</w:t>
            </w:r>
            <w:bookmarkEnd w:id="97"/>
          </w:p>
        </w:tc>
        <w:tc>
          <w:tcPr>
            <w:tcW w:w="4820" w:type="dxa"/>
          </w:tcPr>
          <w:p w14:paraId="7C9467F4" w14:textId="576D37D3" w:rsidR="001A57D4" w:rsidRPr="00A5592D" w:rsidRDefault="001A57D4">
            <w:pPr>
              <w:rPr>
                <w:rFonts w:asciiTheme="minorHAnsi" w:hAnsiTheme="minorHAnsi" w:cstheme="minorHAnsi"/>
              </w:rPr>
            </w:pPr>
            <w:r w:rsidRPr="00A5592D">
              <w:rPr>
                <w:rFonts w:asciiTheme="minorHAnsi" w:hAnsiTheme="minorHAnsi" w:cstheme="minorHAnsi"/>
              </w:rPr>
              <w:t>Division 974 of the ITAA97 sets out the tests for determining whether an interest is debt or</w:t>
            </w:r>
            <w:r w:rsidR="00860407" w:rsidRPr="00A5592D">
              <w:rPr>
                <w:rFonts w:asciiTheme="minorHAnsi" w:hAnsiTheme="minorHAnsi" w:cstheme="minorHAnsi"/>
              </w:rPr>
              <w:t> </w:t>
            </w:r>
            <w:r w:rsidRPr="00A5592D">
              <w:rPr>
                <w:rFonts w:asciiTheme="minorHAnsi" w:hAnsiTheme="minorHAnsi" w:cstheme="minorHAnsi"/>
              </w:rPr>
              <w:t>equity</w:t>
            </w:r>
          </w:p>
        </w:tc>
      </w:tr>
      <w:tr w:rsidR="001A57D4" w:rsidRPr="00A5592D" w14:paraId="75E0F5C0" w14:textId="77777777" w:rsidTr="001A57D4">
        <w:trPr>
          <w:cantSplit/>
        </w:trPr>
        <w:tc>
          <w:tcPr>
            <w:tcW w:w="3708" w:type="dxa"/>
          </w:tcPr>
          <w:p w14:paraId="11BC782E" w14:textId="42C06E3D" w:rsidR="001A57D4" w:rsidRPr="00A5592D" w:rsidRDefault="001A57D4">
            <w:pPr>
              <w:rPr>
                <w:rFonts w:asciiTheme="minorHAnsi" w:hAnsiTheme="minorHAnsi" w:cstheme="minorHAnsi"/>
                <w:b/>
              </w:rPr>
            </w:pPr>
            <w:bookmarkStart w:id="98" w:name="Double"/>
            <w:r w:rsidRPr="00A5592D">
              <w:rPr>
                <w:rFonts w:asciiTheme="minorHAnsi" w:hAnsiTheme="minorHAnsi" w:cstheme="minorHAnsi"/>
                <w:b/>
              </w:rPr>
              <w:t>Double tax agreement</w:t>
            </w:r>
            <w:bookmarkEnd w:id="98"/>
          </w:p>
        </w:tc>
        <w:tc>
          <w:tcPr>
            <w:tcW w:w="4820" w:type="dxa"/>
          </w:tcPr>
          <w:p w14:paraId="065B4133" w14:textId="5FE1E419" w:rsidR="001A57D4" w:rsidRPr="00A5592D" w:rsidRDefault="001A57D4" w:rsidP="0066300F">
            <w:pPr>
              <w:rPr>
                <w:rFonts w:asciiTheme="minorHAnsi" w:hAnsiTheme="minorHAnsi" w:cstheme="minorHAnsi"/>
              </w:rPr>
            </w:pPr>
            <w:r w:rsidRPr="00A5592D">
              <w:rPr>
                <w:rFonts w:asciiTheme="minorHAnsi" w:hAnsiTheme="minorHAnsi" w:cstheme="minorHAnsi"/>
              </w:rPr>
              <w:t xml:space="preserve">See </w:t>
            </w:r>
            <w:hyperlink r:id="rId35" w:history="1">
              <w:r w:rsidRPr="00A5592D">
                <w:rPr>
                  <w:rStyle w:val="Hyperlink"/>
                  <w:rFonts w:asciiTheme="minorHAnsi" w:hAnsiTheme="minorHAnsi" w:cstheme="minorHAnsi"/>
                </w:rPr>
                <w:t>ATO</w:t>
              </w:r>
            </w:hyperlink>
            <w:r w:rsidRPr="00A5592D">
              <w:rPr>
                <w:rFonts w:asciiTheme="minorHAnsi" w:hAnsiTheme="minorHAnsi" w:cstheme="minorHAnsi"/>
              </w:rPr>
              <w:t xml:space="preserve"> </w:t>
            </w:r>
            <w:r w:rsidR="00FF752E" w:rsidRPr="00A5592D">
              <w:rPr>
                <w:rFonts w:asciiTheme="minorHAnsi" w:hAnsiTheme="minorHAnsi" w:cstheme="minorHAnsi"/>
              </w:rPr>
              <w:t>site</w:t>
            </w:r>
          </w:p>
        </w:tc>
      </w:tr>
      <w:tr w:rsidR="001A57D4" w:rsidRPr="00A5592D" w14:paraId="7FC8EEA5" w14:textId="77777777" w:rsidTr="001A57D4">
        <w:trPr>
          <w:cantSplit/>
        </w:trPr>
        <w:tc>
          <w:tcPr>
            <w:tcW w:w="3708" w:type="dxa"/>
          </w:tcPr>
          <w:p w14:paraId="5240B7BE" w14:textId="3C8362A0" w:rsidR="001A57D4" w:rsidRPr="00A5592D" w:rsidRDefault="001A57D4">
            <w:pPr>
              <w:rPr>
                <w:rFonts w:asciiTheme="minorHAnsi" w:hAnsiTheme="minorHAnsi" w:cstheme="minorHAnsi"/>
                <w:b/>
              </w:rPr>
            </w:pPr>
            <w:bookmarkStart w:id="99" w:name="Eligible"/>
            <w:r w:rsidRPr="00A5592D">
              <w:rPr>
                <w:rFonts w:asciiTheme="minorHAnsi" w:hAnsiTheme="minorHAnsi" w:cstheme="minorHAnsi"/>
                <w:b/>
              </w:rPr>
              <w:t>Eligible venture capital investment</w:t>
            </w:r>
            <w:bookmarkEnd w:id="99"/>
          </w:p>
        </w:tc>
        <w:tc>
          <w:tcPr>
            <w:tcW w:w="4820" w:type="dxa"/>
          </w:tcPr>
          <w:p w14:paraId="17D5CA92" w14:textId="4E6D8FB7" w:rsidR="001A57D4" w:rsidRPr="00A5592D" w:rsidRDefault="001A57D4">
            <w:pPr>
              <w:rPr>
                <w:rFonts w:asciiTheme="minorHAnsi" w:hAnsiTheme="minorHAnsi" w:cstheme="minorHAnsi"/>
              </w:rPr>
            </w:pPr>
            <w:r w:rsidRPr="00A5592D">
              <w:rPr>
                <w:rFonts w:asciiTheme="minorHAnsi" w:hAnsiTheme="minorHAnsi" w:cstheme="minorHAnsi"/>
              </w:rPr>
              <w:t>Sections 118</w:t>
            </w:r>
            <w:r w:rsidR="00B91AB2" w:rsidRPr="00A5592D">
              <w:rPr>
                <w:rFonts w:asciiTheme="minorHAnsi" w:hAnsiTheme="minorHAnsi" w:cstheme="minorHAnsi"/>
              </w:rPr>
              <w:t>–</w:t>
            </w:r>
            <w:r w:rsidRPr="00A5592D">
              <w:rPr>
                <w:rFonts w:asciiTheme="minorHAnsi" w:hAnsiTheme="minorHAnsi" w:cstheme="minorHAnsi"/>
              </w:rPr>
              <w:t>425, 118</w:t>
            </w:r>
            <w:r w:rsidR="00B91AB2" w:rsidRPr="00A5592D">
              <w:rPr>
                <w:rFonts w:asciiTheme="minorHAnsi" w:hAnsiTheme="minorHAnsi" w:cstheme="minorHAnsi"/>
              </w:rPr>
              <w:t>–</w:t>
            </w:r>
            <w:r w:rsidR="00B6194F" w:rsidRPr="00A5592D">
              <w:rPr>
                <w:rFonts w:asciiTheme="minorHAnsi" w:hAnsiTheme="minorHAnsi" w:cstheme="minorHAnsi"/>
              </w:rPr>
              <w:t>427 and</w:t>
            </w:r>
            <w:r w:rsidRPr="00A5592D">
              <w:rPr>
                <w:rFonts w:asciiTheme="minorHAnsi" w:hAnsiTheme="minorHAnsi" w:cstheme="minorHAnsi"/>
              </w:rPr>
              <w:t xml:space="preserve"> 118</w:t>
            </w:r>
            <w:r w:rsidR="00B91AB2" w:rsidRPr="00A5592D">
              <w:rPr>
                <w:rFonts w:asciiTheme="minorHAnsi" w:hAnsiTheme="minorHAnsi" w:cstheme="minorHAnsi"/>
              </w:rPr>
              <w:t>–</w:t>
            </w:r>
            <w:r w:rsidRPr="00A5592D">
              <w:rPr>
                <w:rFonts w:asciiTheme="minorHAnsi" w:hAnsiTheme="minorHAnsi" w:cstheme="minorHAnsi"/>
              </w:rPr>
              <w:t>428 of the</w:t>
            </w:r>
            <w:r w:rsidR="00860407" w:rsidRPr="00A5592D">
              <w:rPr>
                <w:rFonts w:asciiTheme="minorHAnsi" w:hAnsiTheme="minorHAnsi" w:cstheme="minorHAnsi"/>
              </w:rPr>
              <w:t> </w:t>
            </w:r>
            <w:r w:rsidRPr="00A5592D">
              <w:rPr>
                <w:rFonts w:asciiTheme="minorHAnsi" w:hAnsiTheme="minorHAnsi" w:cstheme="minorHAnsi"/>
              </w:rPr>
              <w:t>ITAA97</w:t>
            </w:r>
          </w:p>
        </w:tc>
      </w:tr>
      <w:tr w:rsidR="001A57D4" w:rsidRPr="00A5592D" w14:paraId="3C706270" w14:textId="77777777" w:rsidTr="001A57D4">
        <w:trPr>
          <w:cantSplit/>
        </w:trPr>
        <w:tc>
          <w:tcPr>
            <w:tcW w:w="3708" w:type="dxa"/>
          </w:tcPr>
          <w:p w14:paraId="7762C09B" w14:textId="28A63DED" w:rsidR="001A57D4" w:rsidRPr="00A5592D" w:rsidRDefault="001A57D4">
            <w:pPr>
              <w:rPr>
                <w:rFonts w:asciiTheme="minorHAnsi" w:hAnsiTheme="minorHAnsi" w:cstheme="minorHAnsi"/>
                <w:b/>
              </w:rPr>
            </w:pPr>
            <w:bookmarkStart w:id="100" w:name="ESVCLP"/>
            <w:r w:rsidRPr="00A5592D">
              <w:rPr>
                <w:rFonts w:asciiTheme="minorHAnsi" w:hAnsiTheme="minorHAnsi" w:cstheme="minorHAnsi"/>
                <w:b/>
              </w:rPr>
              <w:t>ESVCLP</w:t>
            </w:r>
            <w:bookmarkEnd w:id="100"/>
          </w:p>
        </w:tc>
        <w:tc>
          <w:tcPr>
            <w:tcW w:w="4820" w:type="dxa"/>
          </w:tcPr>
          <w:p w14:paraId="2283FC3D" w14:textId="77777777" w:rsidR="001A57D4" w:rsidRPr="00A5592D" w:rsidRDefault="001A57D4">
            <w:pPr>
              <w:rPr>
                <w:rFonts w:asciiTheme="minorHAnsi" w:hAnsiTheme="minorHAnsi" w:cstheme="minorHAnsi"/>
              </w:rPr>
            </w:pPr>
            <w:r w:rsidRPr="00A5592D">
              <w:rPr>
                <w:rFonts w:asciiTheme="minorHAnsi" w:hAnsiTheme="minorHAnsi" w:cstheme="minorHAnsi"/>
              </w:rPr>
              <w:t>Early Stage Venture Capital Limited Partnership registered under Part 2 of the VCA</w:t>
            </w:r>
          </w:p>
        </w:tc>
      </w:tr>
      <w:tr w:rsidR="001A57D4" w:rsidRPr="00A5592D" w14:paraId="5A2430B1" w14:textId="77777777" w:rsidTr="001A57D4">
        <w:trPr>
          <w:cantSplit/>
        </w:trPr>
        <w:tc>
          <w:tcPr>
            <w:tcW w:w="3708" w:type="dxa"/>
          </w:tcPr>
          <w:p w14:paraId="53FEC5DE" w14:textId="6AF62796" w:rsidR="001A57D4" w:rsidRPr="00A5592D" w:rsidRDefault="001A57D4">
            <w:pPr>
              <w:rPr>
                <w:rFonts w:asciiTheme="minorHAnsi" w:hAnsiTheme="minorHAnsi" w:cstheme="minorHAnsi"/>
                <w:b/>
              </w:rPr>
            </w:pPr>
            <w:bookmarkStart w:id="101" w:name="General"/>
            <w:r w:rsidRPr="00A5592D">
              <w:rPr>
                <w:rFonts w:asciiTheme="minorHAnsi" w:hAnsiTheme="minorHAnsi" w:cstheme="minorHAnsi"/>
                <w:b/>
              </w:rPr>
              <w:t>General partner</w:t>
            </w:r>
            <w:bookmarkEnd w:id="101"/>
          </w:p>
        </w:tc>
        <w:tc>
          <w:tcPr>
            <w:tcW w:w="4820" w:type="dxa"/>
          </w:tcPr>
          <w:p w14:paraId="6FF9B867" w14:textId="1C018A19" w:rsidR="001A57D4" w:rsidRPr="00A5592D" w:rsidRDefault="001731B8">
            <w:pPr>
              <w:rPr>
                <w:rFonts w:asciiTheme="minorHAnsi" w:hAnsiTheme="minorHAnsi" w:cstheme="minorHAnsi"/>
              </w:rPr>
            </w:pPr>
            <w:r w:rsidRPr="00A5592D">
              <w:rPr>
                <w:rFonts w:asciiTheme="minorHAnsi" w:hAnsiTheme="minorHAnsi" w:cstheme="minorHAnsi"/>
              </w:rPr>
              <w:t>A fund</w:t>
            </w:r>
            <w:r w:rsidR="001A57D4" w:rsidRPr="00A5592D">
              <w:rPr>
                <w:rFonts w:asciiTheme="minorHAnsi" w:hAnsiTheme="minorHAnsi" w:cstheme="minorHAnsi"/>
              </w:rPr>
              <w:t xml:space="preserve"> manager responsible for identifying and</w:t>
            </w:r>
            <w:r w:rsidR="00860407" w:rsidRPr="00A5592D">
              <w:rPr>
                <w:rFonts w:asciiTheme="minorHAnsi" w:hAnsiTheme="minorHAnsi" w:cstheme="minorHAnsi"/>
              </w:rPr>
              <w:t> </w:t>
            </w:r>
            <w:r w:rsidR="001A57D4" w:rsidRPr="00A5592D">
              <w:rPr>
                <w:rFonts w:asciiTheme="minorHAnsi" w:hAnsiTheme="minorHAnsi" w:cstheme="minorHAnsi"/>
              </w:rPr>
              <w:t xml:space="preserve">making investments, and whose liability </w:t>
            </w:r>
            <w:r w:rsidR="006F201B" w:rsidRPr="00A5592D">
              <w:rPr>
                <w:rFonts w:asciiTheme="minorHAnsi" w:hAnsiTheme="minorHAnsi" w:cstheme="minorHAnsi"/>
              </w:rPr>
              <w:t xml:space="preserve">in relation to the ESVCLP </w:t>
            </w:r>
            <w:r w:rsidR="001A57D4" w:rsidRPr="00A5592D">
              <w:rPr>
                <w:rFonts w:asciiTheme="minorHAnsi" w:hAnsiTheme="minorHAnsi" w:cstheme="minorHAnsi"/>
              </w:rPr>
              <w:t>is not limited</w:t>
            </w:r>
            <w:r w:rsidR="006F201B" w:rsidRPr="00A5592D">
              <w:rPr>
                <w:rFonts w:asciiTheme="minorHAnsi" w:hAnsiTheme="minorHAnsi" w:cstheme="minorHAnsi"/>
              </w:rPr>
              <w:t>. See</w:t>
            </w:r>
            <w:r w:rsidR="007C1177" w:rsidRPr="00A5592D">
              <w:rPr>
                <w:rFonts w:asciiTheme="minorHAnsi" w:hAnsiTheme="minorHAnsi" w:cstheme="minorHAnsi"/>
              </w:rPr>
              <w:t xml:space="preserve"> s</w:t>
            </w:r>
            <w:r w:rsidR="006F201B" w:rsidRPr="00A5592D">
              <w:rPr>
                <w:rFonts w:asciiTheme="minorHAnsi" w:hAnsiTheme="minorHAnsi" w:cstheme="minorHAnsi"/>
              </w:rPr>
              <w:t>995</w:t>
            </w:r>
            <w:r w:rsidR="007C1177" w:rsidRPr="00A5592D">
              <w:rPr>
                <w:rFonts w:asciiTheme="minorHAnsi" w:hAnsiTheme="minorHAnsi" w:cstheme="minorHAnsi"/>
              </w:rPr>
              <w:t>–</w:t>
            </w:r>
            <w:r w:rsidR="00F42F9E" w:rsidRPr="00A5592D">
              <w:rPr>
                <w:rFonts w:asciiTheme="minorHAnsi" w:hAnsiTheme="minorHAnsi" w:cstheme="minorHAnsi"/>
              </w:rPr>
              <w:t>1 of the ITAA</w:t>
            </w:r>
            <w:r w:rsidR="006F201B" w:rsidRPr="00A5592D">
              <w:rPr>
                <w:rFonts w:asciiTheme="minorHAnsi" w:hAnsiTheme="minorHAnsi" w:cstheme="minorHAnsi"/>
              </w:rPr>
              <w:t>97</w:t>
            </w:r>
          </w:p>
        </w:tc>
      </w:tr>
      <w:tr w:rsidR="001A57D4" w:rsidRPr="00A5592D" w14:paraId="69F2658C" w14:textId="77777777" w:rsidTr="001A57D4">
        <w:trPr>
          <w:cantSplit/>
        </w:trPr>
        <w:tc>
          <w:tcPr>
            <w:tcW w:w="3708" w:type="dxa"/>
          </w:tcPr>
          <w:p w14:paraId="396CD815" w14:textId="4665C610" w:rsidR="001A57D4" w:rsidRPr="00A5592D" w:rsidRDefault="001A57D4">
            <w:pPr>
              <w:rPr>
                <w:rFonts w:asciiTheme="minorHAnsi" w:hAnsiTheme="minorHAnsi" w:cstheme="minorHAnsi"/>
                <w:b/>
              </w:rPr>
            </w:pPr>
            <w:bookmarkStart w:id="102" w:name="Incorporated"/>
            <w:r w:rsidRPr="00A5592D">
              <w:rPr>
                <w:rFonts w:asciiTheme="minorHAnsi" w:hAnsiTheme="minorHAnsi" w:cstheme="minorHAnsi"/>
                <w:b/>
              </w:rPr>
              <w:t>Incorporated limited partnership</w:t>
            </w:r>
            <w:bookmarkEnd w:id="102"/>
          </w:p>
        </w:tc>
        <w:tc>
          <w:tcPr>
            <w:tcW w:w="4820" w:type="dxa"/>
          </w:tcPr>
          <w:p w14:paraId="1FAA790B" w14:textId="541D8DE2" w:rsidR="001A57D4" w:rsidRPr="00A5592D" w:rsidRDefault="001A57D4" w:rsidP="00CE08DD">
            <w:pPr>
              <w:autoSpaceDE w:val="0"/>
              <w:autoSpaceDN w:val="0"/>
              <w:adjustRightInd w:val="0"/>
              <w:rPr>
                <w:rFonts w:asciiTheme="minorHAnsi" w:hAnsiTheme="minorHAnsi" w:cstheme="minorHAnsi"/>
              </w:rPr>
            </w:pPr>
            <w:r w:rsidRPr="00A5592D">
              <w:rPr>
                <w:rFonts w:asciiTheme="minorHAnsi" w:hAnsiTheme="minorHAnsi" w:cstheme="minorHAnsi"/>
              </w:rPr>
              <w:t xml:space="preserve">A separate legal </w:t>
            </w:r>
            <w:r w:rsidR="00CE08DD" w:rsidRPr="00A5592D">
              <w:rPr>
                <w:rFonts w:asciiTheme="minorHAnsi" w:hAnsiTheme="minorHAnsi" w:cstheme="minorHAnsi"/>
              </w:rPr>
              <w:t xml:space="preserve">entity that may sue or be sued </w:t>
            </w:r>
            <w:r w:rsidRPr="00A5592D">
              <w:rPr>
                <w:rFonts w:asciiTheme="minorHAnsi" w:hAnsiTheme="minorHAnsi" w:cstheme="minorHAnsi"/>
              </w:rPr>
              <w:t>in its firm</w:t>
            </w:r>
            <w:r w:rsidR="00860407" w:rsidRPr="00A5592D">
              <w:rPr>
                <w:rFonts w:asciiTheme="minorHAnsi" w:hAnsiTheme="minorHAnsi" w:cstheme="minorHAnsi"/>
              </w:rPr>
              <w:t xml:space="preserve"> </w:t>
            </w:r>
            <w:r w:rsidRPr="00A5592D">
              <w:rPr>
                <w:rFonts w:asciiTheme="minorHAnsi" w:hAnsiTheme="minorHAnsi" w:cstheme="minorHAnsi"/>
              </w:rPr>
              <w:t>name</w:t>
            </w:r>
            <w:r w:rsidR="00860407" w:rsidRPr="00A5592D">
              <w:rPr>
                <w:rFonts w:asciiTheme="minorHAnsi" w:hAnsiTheme="minorHAnsi" w:cstheme="minorHAnsi"/>
              </w:rPr>
              <w:t>. T</w:t>
            </w:r>
            <w:r w:rsidRPr="00A5592D">
              <w:rPr>
                <w:rFonts w:asciiTheme="minorHAnsi" w:hAnsiTheme="minorHAnsi" w:cstheme="minorHAnsi"/>
              </w:rPr>
              <w:t>hese are special purpose</w:t>
            </w:r>
            <w:r w:rsidR="001C6984" w:rsidRPr="00A5592D">
              <w:rPr>
                <w:rFonts w:asciiTheme="minorHAnsi" w:hAnsiTheme="minorHAnsi" w:cstheme="minorHAnsi"/>
              </w:rPr>
              <w:t>,</w:t>
            </w:r>
            <w:r w:rsidRPr="00A5592D">
              <w:rPr>
                <w:rFonts w:asciiTheme="minorHAnsi" w:hAnsiTheme="minorHAnsi" w:cstheme="minorHAnsi"/>
              </w:rPr>
              <w:t xml:space="preserve"> designed for use as venture capital </w:t>
            </w:r>
            <w:r w:rsidR="006D57E3" w:rsidRPr="00A5592D">
              <w:rPr>
                <w:rFonts w:asciiTheme="minorHAnsi" w:hAnsiTheme="minorHAnsi" w:cstheme="minorHAnsi"/>
              </w:rPr>
              <w:t>partnership</w:t>
            </w:r>
            <w:r w:rsidRPr="00A5592D">
              <w:rPr>
                <w:rFonts w:asciiTheme="minorHAnsi" w:hAnsiTheme="minorHAnsi" w:cstheme="minorHAnsi"/>
              </w:rPr>
              <w:t>s under both</w:t>
            </w:r>
            <w:r w:rsidR="00441656" w:rsidRPr="00A5592D">
              <w:rPr>
                <w:rFonts w:asciiTheme="minorHAnsi" w:hAnsiTheme="minorHAnsi" w:cstheme="minorHAnsi"/>
              </w:rPr>
              <w:t xml:space="preserve"> the ESVCLP and VCLP programs</w:t>
            </w:r>
          </w:p>
        </w:tc>
      </w:tr>
      <w:tr w:rsidR="001A57D4" w:rsidRPr="00A5592D" w14:paraId="06C2CA6B" w14:textId="77777777" w:rsidTr="001A57D4">
        <w:trPr>
          <w:cantSplit/>
        </w:trPr>
        <w:tc>
          <w:tcPr>
            <w:tcW w:w="3708" w:type="dxa"/>
          </w:tcPr>
          <w:p w14:paraId="132EA1CD" w14:textId="7C9119D1" w:rsidR="001A57D4" w:rsidRPr="00A5592D" w:rsidRDefault="001A57D4" w:rsidP="00D64839">
            <w:pPr>
              <w:rPr>
                <w:rFonts w:asciiTheme="minorHAnsi" w:hAnsiTheme="minorHAnsi" w:cstheme="minorHAnsi"/>
                <w:b/>
              </w:rPr>
            </w:pPr>
            <w:bookmarkStart w:id="103" w:name="ISA"/>
            <w:r w:rsidRPr="00A5592D">
              <w:rPr>
                <w:rFonts w:asciiTheme="minorHAnsi" w:hAnsiTheme="minorHAnsi" w:cstheme="minorHAnsi"/>
                <w:b/>
              </w:rPr>
              <w:t xml:space="preserve">Innovation </w:t>
            </w:r>
            <w:r w:rsidR="00CA44A2" w:rsidRPr="00A5592D">
              <w:rPr>
                <w:rFonts w:asciiTheme="minorHAnsi" w:hAnsiTheme="minorHAnsi" w:cstheme="minorHAnsi"/>
                <w:b/>
              </w:rPr>
              <w:t xml:space="preserve">and Science </w:t>
            </w:r>
            <w:r w:rsidRPr="00A5592D">
              <w:rPr>
                <w:rFonts w:asciiTheme="minorHAnsi" w:hAnsiTheme="minorHAnsi" w:cstheme="minorHAnsi"/>
                <w:b/>
              </w:rPr>
              <w:t>Australia</w:t>
            </w:r>
            <w:bookmarkEnd w:id="103"/>
          </w:p>
        </w:tc>
        <w:tc>
          <w:tcPr>
            <w:tcW w:w="4820" w:type="dxa"/>
          </w:tcPr>
          <w:p w14:paraId="7F01E533" w14:textId="7DCA8F3D" w:rsidR="001A57D4" w:rsidRPr="00A5592D" w:rsidRDefault="001A57D4">
            <w:pPr>
              <w:rPr>
                <w:rFonts w:asciiTheme="minorHAnsi" w:hAnsiTheme="minorHAnsi" w:cstheme="minorHAnsi"/>
              </w:rPr>
            </w:pPr>
            <w:r w:rsidRPr="00A5592D">
              <w:rPr>
                <w:rFonts w:asciiTheme="minorHAnsi" w:hAnsiTheme="minorHAnsi" w:cstheme="minorHAnsi"/>
              </w:rPr>
              <w:t xml:space="preserve">A body established under the </w:t>
            </w:r>
            <w:r w:rsidRPr="00A5592D">
              <w:rPr>
                <w:rFonts w:asciiTheme="minorHAnsi" w:hAnsiTheme="minorHAnsi" w:cstheme="minorHAnsi"/>
                <w:i/>
              </w:rPr>
              <w:t>I</w:t>
            </w:r>
            <w:r w:rsidR="00D64839" w:rsidRPr="00A5592D">
              <w:rPr>
                <w:rFonts w:asciiTheme="minorHAnsi" w:hAnsiTheme="minorHAnsi" w:cstheme="minorHAnsi"/>
                <w:i/>
              </w:rPr>
              <w:t xml:space="preserve">ndustry </w:t>
            </w:r>
            <w:r w:rsidRPr="00A5592D">
              <w:rPr>
                <w:rFonts w:asciiTheme="minorHAnsi" w:hAnsiTheme="minorHAnsi" w:cstheme="minorHAnsi"/>
                <w:i/>
              </w:rPr>
              <w:t>R</w:t>
            </w:r>
            <w:r w:rsidR="00D64839" w:rsidRPr="00A5592D">
              <w:rPr>
                <w:rFonts w:asciiTheme="minorHAnsi" w:hAnsiTheme="minorHAnsi" w:cstheme="minorHAnsi"/>
                <w:i/>
              </w:rPr>
              <w:t xml:space="preserve">esearch and </w:t>
            </w:r>
            <w:r w:rsidRPr="00A5592D">
              <w:rPr>
                <w:rFonts w:asciiTheme="minorHAnsi" w:hAnsiTheme="minorHAnsi" w:cstheme="minorHAnsi"/>
                <w:i/>
              </w:rPr>
              <w:t>D</w:t>
            </w:r>
            <w:r w:rsidR="00D64839" w:rsidRPr="00A5592D">
              <w:rPr>
                <w:rFonts w:asciiTheme="minorHAnsi" w:hAnsiTheme="minorHAnsi" w:cstheme="minorHAnsi"/>
                <w:i/>
              </w:rPr>
              <w:t>evelopment</w:t>
            </w:r>
            <w:r w:rsidRPr="00A5592D">
              <w:rPr>
                <w:rFonts w:asciiTheme="minorHAnsi" w:hAnsiTheme="minorHAnsi" w:cstheme="minorHAnsi"/>
                <w:i/>
              </w:rPr>
              <w:t xml:space="preserve"> Act 1986</w:t>
            </w:r>
            <w:r w:rsidR="00D64839" w:rsidRPr="00A5592D">
              <w:rPr>
                <w:rFonts w:asciiTheme="minorHAnsi" w:hAnsiTheme="minorHAnsi" w:cstheme="minorHAnsi"/>
              </w:rPr>
              <w:t xml:space="preserve"> (IR&amp;D Act)</w:t>
            </w:r>
          </w:p>
        </w:tc>
      </w:tr>
      <w:tr w:rsidR="00D64839" w:rsidRPr="00A5592D" w14:paraId="2A1331C9" w14:textId="77777777" w:rsidTr="001A57D4">
        <w:trPr>
          <w:cantSplit/>
        </w:trPr>
        <w:tc>
          <w:tcPr>
            <w:tcW w:w="3708" w:type="dxa"/>
          </w:tcPr>
          <w:p w14:paraId="79DC2C21" w14:textId="55D1D636" w:rsidR="00D64839" w:rsidRPr="00A5592D" w:rsidRDefault="00D64839" w:rsidP="00D64839">
            <w:pPr>
              <w:rPr>
                <w:rFonts w:asciiTheme="minorHAnsi" w:hAnsiTheme="minorHAnsi" w:cstheme="minorHAnsi"/>
                <w:b/>
              </w:rPr>
            </w:pPr>
            <w:bookmarkStart w:id="104" w:name="Innovation"/>
            <w:r w:rsidRPr="00A5592D">
              <w:rPr>
                <w:rFonts w:asciiTheme="minorHAnsi" w:hAnsiTheme="minorHAnsi" w:cstheme="minorHAnsi"/>
                <w:b/>
              </w:rPr>
              <w:t>Innovation Investment Committee</w:t>
            </w:r>
            <w:bookmarkEnd w:id="104"/>
          </w:p>
        </w:tc>
        <w:tc>
          <w:tcPr>
            <w:tcW w:w="4820" w:type="dxa"/>
          </w:tcPr>
          <w:p w14:paraId="0E95F636" w14:textId="098E9B25" w:rsidR="00D64839" w:rsidRPr="00A5592D" w:rsidRDefault="00D64839" w:rsidP="00D64839">
            <w:pPr>
              <w:rPr>
                <w:rFonts w:asciiTheme="minorHAnsi" w:hAnsiTheme="minorHAnsi" w:cstheme="minorHAnsi"/>
              </w:rPr>
            </w:pPr>
            <w:r w:rsidRPr="00A5592D">
              <w:rPr>
                <w:rFonts w:asciiTheme="minorHAnsi" w:hAnsiTheme="minorHAnsi" w:cstheme="minorHAnsi"/>
              </w:rPr>
              <w:t>A committee of Innovation and Science Austral</w:t>
            </w:r>
            <w:r w:rsidR="009339FD" w:rsidRPr="00A5592D">
              <w:rPr>
                <w:rFonts w:asciiTheme="minorHAnsi" w:hAnsiTheme="minorHAnsi" w:cstheme="minorHAnsi"/>
              </w:rPr>
              <w:t>ia appointed under the IR&amp;D Act</w:t>
            </w:r>
          </w:p>
        </w:tc>
      </w:tr>
      <w:tr w:rsidR="00D64839" w:rsidRPr="00A5592D" w14:paraId="1E042098" w14:textId="77777777" w:rsidTr="001A57D4">
        <w:trPr>
          <w:cantSplit/>
        </w:trPr>
        <w:tc>
          <w:tcPr>
            <w:tcW w:w="3708" w:type="dxa"/>
          </w:tcPr>
          <w:p w14:paraId="3D69C064" w14:textId="4BE6752D" w:rsidR="00D64839" w:rsidRPr="00A5592D" w:rsidRDefault="00D64839" w:rsidP="00D64839">
            <w:pPr>
              <w:rPr>
                <w:rFonts w:asciiTheme="minorHAnsi" w:hAnsiTheme="minorHAnsi" w:cstheme="minorHAnsi"/>
                <w:b/>
              </w:rPr>
            </w:pPr>
            <w:bookmarkStart w:id="105" w:name="Investment"/>
            <w:r w:rsidRPr="00A5592D">
              <w:rPr>
                <w:rFonts w:asciiTheme="minorHAnsi" w:hAnsiTheme="minorHAnsi" w:cstheme="minorHAnsi"/>
                <w:b/>
              </w:rPr>
              <w:t>Investment registration requirement</w:t>
            </w:r>
            <w:bookmarkEnd w:id="105"/>
            <w:r w:rsidR="005A090D" w:rsidRPr="00A5592D">
              <w:rPr>
                <w:rFonts w:asciiTheme="minorHAnsi" w:hAnsiTheme="minorHAnsi" w:cstheme="minorHAnsi"/>
                <w:b/>
              </w:rPr>
              <w:t>s</w:t>
            </w:r>
          </w:p>
        </w:tc>
        <w:tc>
          <w:tcPr>
            <w:tcW w:w="4820" w:type="dxa"/>
          </w:tcPr>
          <w:p w14:paraId="1D068409" w14:textId="083E075B" w:rsidR="00D64839" w:rsidRPr="00A5592D" w:rsidRDefault="00D64839" w:rsidP="00D64839">
            <w:pPr>
              <w:rPr>
                <w:rFonts w:asciiTheme="minorHAnsi" w:hAnsiTheme="minorHAnsi" w:cstheme="minorHAnsi"/>
              </w:rPr>
            </w:pPr>
            <w:r w:rsidRPr="00A5592D">
              <w:rPr>
                <w:rFonts w:asciiTheme="minorHAnsi" w:hAnsiTheme="minorHAnsi" w:cstheme="minorHAnsi"/>
              </w:rPr>
              <w:t>S</w:t>
            </w:r>
            <w:r w:rsidR="006F201B" w:rsidRPr="00A5592D">
              <w:rPr>
                <w:rFonts w:asciiTheme="minorHAnsi" w:hAnsiTheme="minorHAnsi" w:cstheme="minorHAnsi"/>
              </w:rPr>
              <w:t>ubs</w:t>
            </w:r>
            <w:r w:rsidRPr="00A5592D">
              <w:rPr>
                <w:rFonts w:asciiTheme="minorHAnsi" w:hAnsiTheme="minorHAnsi" w:cstheme="minorHAnsi"/>
              </w:rPr>
              <w:t>ection 9–3(2) of the VCA</w:t>
            </w:r>
          </w:p>
        </w:tc>
      </w:tr>
      <w:tr w:rsidR="00D64839" w:rsidRPr="00A5592D" w14:paraId="17F49D82" w14:textId="77777777" w:rsidTr="001A57D4">
        <w:trPr>
          <w:cantSplit/>
        </w:trPr>
        <w:tc>
          <w:tcPr>
            <w:tcW w:w="3708" w:type="dxa"/>
          </w:tcPr>
          <w:p w14:paraId="1F631A19" w14:textId="22D5024C" w:rsidR="00D64839" w:rsidRPr="00A5592D" w:rsidRDefault="00D64839" w:rsidP="00D64839">
            <w:pPr>
              <w:rPr>
                <w:rFonts w:asciiTheme="minorHAnsi" w:hAnsiTheme="minorHAnsi" w:cstheme="minorHAnsi"/>
                <w:b/>
              </w:rPr>
            </w:pPr>
            <w:bookmarkStart w:id="106" w:name="ITAA36"/>
            <w:r w:rsidRPr="00A5592D">
              <w:rPr>
                <w:rFonts w:asciiTheme="minorHAnsi" w:hAnsiTheme="minorHAnsi" w:cstheme="minorHAnsi"/>
                <w:b/>
              </w:rPr>
              <w:t>ITAA36</w:t>
            </w:r>
            <w:bookmarkEnd w:id="106"/>
            <w:r w:rsidR="00440984" w:rsidRPr="00A5592D">
              <w:rPr>
                <w:rFonts w:asciiTheme="minorHAnsi" w:hAnsiTheme="minorHAnsi" w:cstheme="minorHAnsi"/>
                <w:b/>
              </w:rPr>
              <w:t xml:space="preserve"> and</w:t>
            </w:r>
            <w:r w:rsidRPr="00A5592D">
              <w:rPr>
                <w:rFonts w:asciiTheme="minorHAnsi" w:hAnsiTheme="minorHAnsi" w:cstheme="minorHAnsi"/>
                <w:b/>
              </w:rPr>
              <w:t xml:space="preserve"> </w:t>
            </w:r>
            <w:bookmarkStart w:id="107" w:name="ITAA97"/>
            <w:r w:rsidRPr="00A5592D">
              <w:rPr>
                <w:rFonts w:asciiTheme="minorHAnsi" w:hAnsiTheme="minorHAnsi" w:cstheme="minorHAnsi"/>
                <w:b/>
              </w:rPr>
              <w:t>ITAA97</w:t>
            </w:r>
            <w:bookmarkEnd w:id="107"/>
          </w:p>
        </w:tc>
        <w:tc>
          <w:tcPr>
            <w:tcW w:w="4820" w:type="dxa"/>
          </w:tcPr>
          <w:p w14:paraId="37ECF15F" w14:textId="2632304B" w:rsidR="00D64839" w:rsidRPr="00A5592D" w:rsidRDefault="00D64839" w:rsidP="00D64839">
            <w:pPr>
              <w:rPr>
                <w:rFonts w:asciiTheme="minorHAnsi" w:hAnsiTheme="minorHAnsi" w:cstheme="minorHAnsi"/>
              </w:rPr>
            </w:pPr>
            <w:r w:rsidRPr="00A5592D">
              <w:rPr>
                <w:rFonts w:asciiTheme="minorHAnsi" w:hAnsiTheme="minorHAnsi" w:cstheme="minorHAnsi"/>
              </w:rPr>
              <w:t xml:space="preserve">The </w:t>
            </w:r>
            <w:r w:rsidRPr="00A5592D">
              <w:rPr>
                <w:rFonts w:asciiTheme="minorHAnsi" w:hAnsiTheme="minorHAnsi" w:cstheme="minorHAnsi"/>
                <w:i/>
              </w:rPr>
              <w:t>Income Tax Assessment Act 1936</w:t>
            </w:r>
            <w:r w:rsidRPr="00A5592D">
              <w:rPr>
                <w:rFonts w:asciiTheme="minorHAnsi" w:hAnsiTheme="minorHAnsi" w:cstheme="minorHAnsi"/>
              </w:rPr>
              <w:t xml:space="preserve"> and the </w:t>
            </w:r>
            <w:r w:rsidRPr="00A5592D">
              <w:rPr>
                <w:rFonts w:asciiTheme="minorHAnsi" w:hAnsiTheme="minorHAnsi" w:cstheme="minorHAnsi"/>
                <w:i/>
              </w:rPr>
              <w:t>Income Tax Assessment Act 1997</w:t>
            </w:r>
          </w:p>
        </w:tc>
      </w:tr>
      <w:tr w:rsidR="00D64839" w:rsidRPr="00A5592D" w14:paraId="47804C8B" w14:textId="77777777" w:rsidTr="001A57D4">
        <w:trPr>
          <w:cantSplit/>
        </w:trPr>
        <w:tc>
          <w:tcPr>
            <w:tcW w:w="3708" w:type="dxa"/>
          </w:tcPr>
          <w:p w14:paraId="1E4B4F75" w14:textId="6656A847" w:rsidR="00D64839" w:rsidRPr="00A5592D" w:rsidRDefault="00D64839" w:rsidP="00D64839">
            <w:pPr>
              <w:rPr>
                <w:rFonts w:asciiTheme="minorHAnsi" w:hAnsiTheme="minorHAnsi" w:cstheme="minorHAnsi"/>
                <w:b/>
              </w:rPr>
            </w:pPr>
            <w:bookmarkStart w:id="108" w:name="Predominant"/>
            <w:r w:rsidRPr="00A5592D">
              <w:rPr>
                <w:rFonts w:asciiTheme="minorHAnsi" w:hAnsiTheme="minorHAnsi" w:cstheme="minorHAnsi"/>
                <w:b/>
              </w:rPr>
              <w:t>Predominant activity</w:t>
            </w:r>
            <w:bookmarkEnd w:id="108"/>
          </w:p>
        </w:tc>
        <w:tc>
          <w:tcPr>
            <w:tcW w:w="4820" w:type="dxa"/>
          </w:tcPr>
          <w:p w14:paraId="4A33FD11" w14:textId="5147353A" w:rsidR="00D64839" w:rsidRPr="00A5592D" w:rsidRDefault="00D64839" w:rsidP="00D64839">
            <w:pPr>
              <w:rPr>
                <w:rFonts w:asciiTheme="minorHAnsi" w:hAnsiTheme="minorHAnsi" w:cstheme="minorHAnsi"/>
              </w:rPr>
            </w:pPr>
            <w:r w:rsidRPr="00A5592D">
              <w:rPr>
                <w:rFonts w:asciiTheme="minorHAnsi" w:hAnsiTheme="minorHAnsi" w:cstheme="minorHAnsi"/>
              </w:rPr>
              <w:t>S</w:t>
            </w:r>
            <w:r w:rsidR="006F201B" w:rsidRPr="00A5592D">
              <w:rPr>
                <w:rFonts w:asciiTheme="minorHAnsi" w:hAnsiTheme="minorHAnsi" w:cstheme="minorHAnsi"/>
              </w:rPr>
              <w:t>ubs</w:t>
            </w:r>
            <w:r w:rsidRPr="00A5592D">
              <w:rPr>
                <w:rFonts w:asciiTheme="minorHAnsi" w:hAnsiTheme="minorHAnsi" w:cstheme="minorHAnsi"/>
              </w:rPr>
              <w:t>ection</w:t>
            </w:r>
            <w:r w:rsidR="006F201B" w:rsidRPr="00A5592D">
              <w:rPr>
                <w:rFonts w:asciiTheme="minorHAnsi" w:hAnsiTheme="minorHAnsi" w:cstheme="minorHAnsi"/>
              </w:rPr>
              <w:t>s</w:t>
            </w:r>
            <w:r w:rsidRPr="00A5592D">
              <w:rPr>
                <w:rFonts w:asciiTheme="minorHAnsi" w:hAnsiTheme="minorHAnsi" w:cstheme="minorHAnsi"/>
              </w:rPr>
              <w:t xml:space="preserve"> 118–425(3)</w:t>
            </w:r>
            <w:r w:rsidR="006F201B" w:rsidRPr="00A5592D">
              <w:rPr>
                <w:rFonts w:asciiTheme="minorHAnsi" w:hAnsiTheme="minorHAnsi" w:cstheme="minorHAnsi"/>
              </w:rPr>
              <w:t xml:space="preserve"> and</w:t>
            </w:r>
            <w:r w:rsidRPr="00A5592D">
              <w:rPr>
                <w:rFonts w:asciiTheme="minorHAnsi" w:hAnsiTheme="minorHAnsi" w:cstheme="minorHAnsi"/>
              </w:rPr>
              <w:t xml:space="preserve"> 118–427(4) of the ITAA97</w:t>
            </w:r>
          </w:p>
        </w:tc>
      </w:tr>
      <w:tr w:rsidR="005441CA" w:rsidRPr="00A5592D" w14:paraId="3306D8E0" w14:textId="77777777" w:rsidTr="001A57D4">
        <w:trPr>
          <w:cantSplit/>
        </w:trPr>
        <w:tc>
          <w:tcPr>
            <w:tcW w:w="3708" w:type="dxa"/>
          </w:tcPr>
          <w:p w14:paraId="270F8300" w14:textId="0491668B" w:rsidR="005441CA" w:rsidRPr="00A5592D" w:rsidRDefault="005441CA" w:rsidP="00D64839">
            <w:pPr>
              <w:rPr>
                <w:rFonts w:asciiTheme="minorHAnsi" w:hAnsiTheme="minorHAnsi" w:cstheme="minorHAnsi"/>
                <w:b/>
              </w:rPr>
            </w:pPr>
            <w:bookmarkStart w:id="109" w:name="Registration"/>
            <w:r w:rsidRPr="00A5592D">
              <w:rPr>
                <w:rFonts w:asciiTheme="minorHAnsi" w:hAnsiTheme="minorHAnsi" w:cstheme="minorHAnsi"/>
                <w:b/>
              </w:rPr>
              <w:t>Registration</w:t>
            </w:r>
            <w:bookmarkEnd w:id="109"/>
          </w:p>
        </w:tc>
        <w:tc>
          <w:tcPr>
            <w:tcW w:w="4820" w:type="dxa"/>
          </w:tcPr>
          <w:p w14:paraId="1921715E" w14:textId="6E249932" w:rsidR="005441CA" w:rsidRPr="00A5592D" w:rsidRDefault="005441CA" w:rsidP="00D64839">
            <w:pPr>
              <w:rPr>
                <w:rFonts w:asciiTheme="minorHAnsi" w:hAnsiTheme="minorHAnsi" w:cstheme="minorHAnsi"/>
              </w:rPr>
            </w:pPr>
            <w:r w:rsidRPr="00A5592D">
              <w:rPr>
                <w:rFonts w:asciiTheme="minorHAnsi" w:hAnsiTheme="minorHAnsi" w:cstheme="minorHAnsi"/>
              </w:rPr>
              <w:t>Registration under s13–1(1A) of the VCA</w:t>
            </w:r>
          </w:p>
        </w:tc>
      </w:tr>
      <w:tr w:rsidR="00D64839" w:rsidRPr="00A5592D" w14:paraId="5CDF8FFC" w14:textId="77777777" w:rsidTr="001A57D4">
        <w:trPr>
          <w:cantSplit/>
        </w:trPr>
        <w:tc>
          <w:tcPr>
            <w:tcW w:w="3708" w:type="dxa"/>
          </w:tcPr>
          <w:p w14:paraId="20054265" w14:textId="28A988F7" w:rsidR="00D64839" w:rsidRPr="00A5592D" w:rsidRDefault="00D64839" w:rsidP="00D64839">
            <w:pPr>
              <w:rPr>
                <w:rFonts w:asciiTheme="minorHAnsi" w:hAnsiTheme="minorHAnsi" w:cstheme="minorHAnsi"/>
                <w:b/>
              </w:rPr>
            </w:pPr>
            <w:bookmarkStart w:id="110" w:name="Committee"/>
            <w:r w:rsidRPr="00A5592D">
              <w:rPr>
                <w:rFonts w:asciiTheme="minorHAnsi" w:hAnsiTheme="minorHAnsi" w:cstheme="minorHAnsi"/>
                <w:b/>
              </w:rPr>
              <w:t>The Committee</w:t>
            </w:r>
            <w:bookmarkEnd w:id="110"/>
          </w:p>
        </w:tc>
        <w:tc>
          <w:tcPr>
            <w:tcW w:w="4820" w:type="dxa"/>
          </w:tcPr>
          <w:p w14:paraId="04D0E4A0" w14:textId="77777777" w:rsidR="00D64839" w:rsidRPr="00A5592D" w:rsidRDefault="00D64839" w:rsidP="00D64839">
            <w:pPr>
              <w:rPr>
                <w:rFonts w:asciiTheme="minorHAnsi" w:hAnsiTheme="minorHAnsi" w:cstheme="minorHAnsi"/>
              </w:rPr>
            </w:pPr>
            <w:r w:rsidRPr="00A5592D">
              <w:rPr>
                <w:rFonts w:asciiTheme="minorHAnsi" w:hAnsiTheme="minorHAnsi" w:cstheme="minorHAnsi"/>
              </w:rPr>
              <w:t>Innovation Investment Committee</w:t>
            </w:r>
          </w:p>
        </w:tc>
      </w:tr>
      <w:tr w:rsidR="00D64839" w:rsidRPr="00A5592D" w14:paraId="46F53A8A" w14:textId="77777777" w:rsidTr="001A57D4">
        <w:trPr>
          <w:cantSplit/>
        </w:trPr>
        <w:tc>
          <w:tcPr>
            <w:tcW w:w="3708" w:type="dxa"/>
          </w:tcPr>
          <w:p w14:paraId="07A3A9CA" w14:textId="258875B8" w:rsidR="00D64839" w:rsidRPr="00A5592D" w:rsidRDefault="00D64839" w:rsidP="00D64839">
            <w:pPr>
              <w:rPr>
                <w:rFonts w:asciiTheme="minorHAnsi" w:hAnsiTheme="minorHAnsi" w:cstheme="minorHAnsi"/>
                <w:b/>
              </w:rPr>
            </w:pPr>
            <w:bookmarkStart w:id="111" w:name="VCA"/>
            <w:r w:rsidRPr="00A5592D">
              <w:rPr>
                <w:rFonts w:asciiTheme="minorHAnsi" w:hAnsiTheme="minorHAnsi" w:cstheme="minorHAnsi"/>
                <w:b/>
              </w:rPr>
              <w:lastRenderedPageBreak/>
              <w:t>VCA</w:t>
            </w:r>
            <w:bookmarkEnd w:id="111"/>
          </w:p>
        </w:tc>
        <w:tc>
          <w:tcPr>
            <w:tcW w:w="4820" w:type="dxa"/>
          </w:tcPr>
          <w:p w14:paraId="2CB56BCC" w14:textId="77777777" w:rsidR="00D64839" w:rsidRPr="00A5592D" w:rsidRDefault="00D64839" w:rsidP="00D64839">
            <w:pPr>
              <w:rPr>
                <w:rFonts w:asciiTheme="minorHAnsi" w:hAnsiTheme="minorHAnsi" w:cstheme="minorHAnsi"/>
              </w:rPr>
            </w:pPr>
            <w:r w:rsidRPr="00A5592D">
              <w:rPr>
                <w:rFonts w:asciiTheme="minorHAnsi" w:hAnsiTheme="minorHAnsi" w:cstheme="minorHAnsi"/>
              </w:rPr>
              <w:t xml:space="preserve">The </w:t>
            </w:r>
            <w:r w:rsidRPr="00A5592D">
              <w:rPr>
                <w:rFonts w:asciiTheme="minorHAnsi" w:hAnsiTheme="minorHAnsi" w:cstheme="minorHAnsi"/>
                <w:i/>
              </w:rPr>
              <w:t>Venture Capital Act 2002</w:t>
            </w:r>
          </w:p>
        </w:tc>
      </w:tr>
      <w:tr w:rsidR="00D64839" w:rsidRPr="00A5592D" w14:paraId="3385EDF1" w14:textId="77777777" w:rsidTr="001A57D4">
        <w:trPr>
          <w:cantSplit/>
        </w:trPr>
        <w:tc>
          <w:tcPr>
            <w:tcW w:w="3708" w:type="dxa"/>
          </w:tcPr>
          <w:p w14:paraId="48D39A45" w14:textId="3671AA81" w:rsidR="00D64839" w:rsidRPr="00A5592D" w:rsidRDefault="00D64839" w:rsidP="00D64839">
            <w:pPr>
              <w:rPr>
                <w:rFonts w:asciiTheme="minorHAnsi" w:hAnsiTheme="minorHAnsi" w:cstheme="minorHAnsi"/>
                <w:b/>
              </w:rPr>
            </w:pPr>
            <w:bookmarkStart w:id="112" w:name="Widely"/>
            <w:r w:rsidRPr="00A5592D">
              <w:rPr>
                <w:rFonts w:asciiTheme="minorHAnsi" w:hAnsiTheme="minorHAnsi" w:cstheme="minorHAnsi"/>
                <w:b/>
              </w:rPr>
              <w:t>Widely held complying superannuation fund</w:t>
            </w:r>
            <w:bookmarkEnd w:id="112"/>
          </w:p>
        </w:tc>
        <w:tc>
          <w:tcPr>
            <w:tcW w:w="4820" w:type="dxa"/>
          </w:tcPr>
          <w:p w14:paraId="78D2369C" w14:textId="6B32D92A" w:rsidR="00D64839" w:rsidRPr="00A5592D" w:rsidRDefault="00D64839" w:rsidP="00D64839">
            <w:pPr>
              <w:rPr>
                <w:rFonts w:asciiTheme="minorHAnsi" w:hAnsiTheme="minorHAnsi" w:cstheme="minorHAnsi"/>
              </w:rPr>
            </w:pPr>
            <w:r w:rsidRPr="00A5592D">
              <w:rPr>
                <w:rFonts w:asciiTheme="minorHAnsi" w:hAnsiTheme="minorHAnsi" w:cstheme="minorHAnsi"/>
              </w:rPr>
              <w:t xml:space="preserve">Within the meaning of </w:t>
            </w:r>
            <w:r w:rsidR="006F201B" w:rsidRPr="00A5592D">
              <w:rPr>
                <w:rFonts w:asciiTheme="minorHAnsi" w:hAnsiTheme="minorHAnsi" w:cstheme="minorHAnsi"/>
              </w:rPr>
              <w:t>s</w:t>
            </w:r>
            <w:r w:rsidRPr="00A5592D">
              <w:rPr>
                <w:rFonts w:asciiTheme="minorHAnsi" w:hAnsiTheme="minorHAnsi" w:cstheme="minorHAnsi"/>
              </w:rPr>
              <w:t xml:space="preserve">4A of the </w:t>
            </w:r>
            <w:r w:rsidRPr="00A5592D">
              <w:rPr>
                <w:rFonts w:asciiTheme="minorHAnsi" w:hAnsiTheme="minorHAnsi" w:cstheme="minorHAnsi"/>
                <w:i/>
              </w:rPr>
              <w:t>Pooled Development Funds Act 1992</w:t>
            </w:r>
          </w:p>
        </w:tc>
      </w:tr>
    </w:tbl>
    <w:p w14:paraId="3406065A" w14:textId="726448BD" w:rsidR="00BB721B" w:rsidRPr="00A5592D" w:rsidRDefault="007A15B0" w:rsidP="00BB721B">
      <w:pPr>
        <w:pStyle w:val="Heading2"/>
        <w:rPr>
          <w:rFonts w:asciiTheme="minorHAnsi" w:hAnsiTheme="minorHAnsi" w:cstheme="minorHAnsi"/>
        </w:rPr>
      </w:pPr>
      <w:bookmarkStart w:id="113" w:name="_10._LISTING_OF"/>
      <w:bookmarkStart w:id="114" w:name="_11._FOR_MORE"/>
      <w:bookmarkStart w:id="115" w:name="_Toc452389690"/>
      <w:bookmarkStart w:id="116" w:name="_Toc106631591"/>
      <w:bookmarkEnd w:id="0"/>
      <w:bookmarkEnd w:id="1"/>
      <w:bookmarkEnd w:id="113"/>
      <w:bookmarkEnd w:id="114"/>
      <w:r w:rsidRPr="00A5592D">
        <w:rPr>
          <w:rFonts w:asciiTheme="minorHAnsi" w:hAnsiTheme="minorHAnsi" w:cstheme="minorHAnsi"/>
        </w:rPr>
        <w:t>10</w:t>
      </w:r>
      <w:r w:rsidR="00BB721B" w:rsidRPr="00A5592D">
        <w:rPr>
          <w:rFonts w:asciiTheme="minorHAnsi" w:hAnsiTheme="minorHAnsi" w:cstheme="minorHAnsi"/>
        </w:rPr>
        <w:t>.</w:t>
      </w:r>
      <w:r w:rsidR="00BB721B" w:rsidRPr="00A5592D">
        <w:rPr>
          <w:rFonts w:asciiTheme="minorHAnsi" w:hAnsiTheme="minorHAnsi" w:cstheme="minorHAnsi"/>
        </w:rPr>
        <w:tab/>
        <w:t>F</w:t>
      </w:r>
      <w:r w:rsidR="000530E3" w:rsidRPr="00A5592D">
        <w:rPr>
          <w:rFonts w:asciiTheme="minorHAnsi" w:hAnsiTheme="minorHAnsi" w:cstheme="minorHAnsi"/>
        </w:rPr>
        <w:t>or more information</w:t>
      </w:r>
      <w:bookmarkEnd w:id="115"/>
      <w:bookmarkEnd w:id="116"/>
    </w:p>
    <w:p w14:paraId="662E6F54" w14:textId="68DF97E3" w:rsidR="00BB721B" w:rsidRPr="00A5592D" w:rsidRDefault="00BB721B" w:rsidP="00BB721B">
      <w:pPr>
        <w:rPr>
          <w:rFonts w:asciiTheme="minorHAnsi" w:hAnsiTheme="minorHAnsi" w:cstheme="minorHAnsi"/>
        </w:rPr>
      </w:pPr>
      <w:r w:rsidRPr="00A5592D">
        <w:rPr>
          <w:rFonts w:asciiTheme="minorHAnsi" w:hAnsiTheme="minorHAnsi" w:cstheme="minorHAnsi"/>
        </w:rPr>
        <w:t>F</w:t>
      </w:r>
      <w:r w:rsidR="00BD0300" w:rsidRPr="00A5592D">
        <w:rPr>
          <w:rFonts w:asciiTheme="minorHAnsi" w:hAnsiTheme="minorHAnsi" w:cstheme="minorHAnsi"/>
        </w:rPr>
        <w:t>or f</w:t>
      </w:r>
      <w:r w:rsidRPr="00A5592D">
        <w:rPr>
          <w:rFonts w:asciiTheme="minorHAnsi" w:hAnsiTheme="minorHAnsi" w:cstheme="minorHAnsi"/>
        </w:rPr>
        <w:t>urther information</w:t>
      </w:r>
      <w:r w:rsidR="00860407" w:rsidRPr="00A5592D">
        <w:rPr>
          <w:rFonts w:asciiTheme="minorHAnsi" w:hAnsiTheme="minorHAnsi" w:cstheme="minorHAnsi"/>
        </w:rPr>
        <w:t>, visit</w:t>
      </w:r>
      <w:r w:rsidRPr="00A5592D">
        <w:rPr>
          <w:rFonts w:asciiTheme="minorHAnsi" w:hAnsiTheme="minorHAnsi" w:cstheme="minorHAnsi"/>
        </w:rPr>
        <w:t xml:space="preserve"> the </w:t>
      </w:r>
      <w:hyperlink r:id="rId36" w:history="1">
        <w:r w:rsidR="00263ACD" w:rsidRPr="00A5592D">
          <w:rPr>
            <w:rStyle w:val="Hyperlink"/>
            <w:rFonts w:asciiTheme="minorHAnsi" w:hAnsiTheme="minorHAnsi" w:cstheme="minorHAnsi"/>
          </w:rPr>
          <w:t>ES</w:t>
        </w:r>
        <w:r w:rsidRPr="00A5592D">
          <w:rPr>
            <w:rStyle w:val="Hyperlink"/>
            <w:rFonts w:asciiTheme="minorHAnsi" w:hAnsiTheme="minorHAnsi" w:cstheme="minorHAnsi"/>
          </w:rPr>
          <w:t xml:space="preserve">VCLP </w:t>
        </w:r>
        <w:r w:rsidR="0036238C" w:rsidRPr="00A5592D">
          <w:rPr>
            <w:rStyle w:val="Hyperlink"/>
            <w:rFonts w:asciiTheme="minorHAnsi" w:hAnsiTheme="minorHAnsi" w:cstheme="minorHAnsi"/>
          </w:rPr>
          <w:t>web page</w:t>
        </w:r>
      </w:hyperlink>
      <w:r w:rsidR="00860407" w:rsidRPr="00A5592D">
        <w:rPr>
          <w:rFonts w:asciiTheme="minorHAnsi" w:hAnsiTheme="minorHAnsi" w:cstheme="minorHAnsi"/>
        </w:rPr>
        <w:t xml:space="preserve"> or contact </w:t>
      </w:r>
      <w:r w:rsidRPr="00A5592D">
        <w:rPr>
          <w:rFonts w:asciiTheme="minorHAnsi" w:hAnsiTheme="minorHAnsi" w:cstheme="minorHAnsi"/>
        </w:rPr>
        <w:t>AusIndustry</w:t>
      </w:r>
      <w:r w:rsidR="00860407" w:rsidRPr="00A5592D">
        <w:rPr>
          <w:rFonts w:asciiTheme="minorHAnsi" w:hAnsiTheme="minorHAnsi" w:cstheme="minorHAnsi"/>
        </w:rPr>
        <w:t xml:space="preserve"> on</w:t>
      </w:r>
      <w:r w:rsidRPr="00A5592D">
        <w:rPr>
          <w:rFonts w:asciiTheme="minorHAnsi" w:hAnsiTheme="minorHAnsi" w:cstheme="minorHAnsi"/>
        </w:rPr>
        <w:t>:</w:t>
      </w:r>
    </w:p>
    <w:p w14:paraId="1E71D20B" w14:textId="39011A83" w:rsidR="00BB721B" w:rsidRPr="00A5592D" w:rsidRDefault="00BB721B" w:rsidP="00BB721B">
      <w:pPr>
        <w:rPr>
          <w:rFonts w:asciiTheme="minorHAnsi" w:hAnsiTheme="minorHAnsi" w:cstheme="minorHAnsi"/>
        </w:rPr>
      </w:pPr>
      <w:r w:rsidRPr="00A5592D">
        <w:rPr>
          <w:rFonts w:asciiTheme="minorHAnsi" w:hAnsiTheme="minorHAnsi" w:cstheme="minorHAnsi"/>
          <w:b/>
        </w:rPr>
        <w:t xml:space="preserve">Email: </w:t>
      </w:r>
      <w:hyperlink r:id="rId37" w:history="1">
        <w:r w:rsidR="00277396" w:rsidRPr="00A5592D">
          <w:rPr>
            <w:rStyle w:val="Hyperlink"/>
            <w:rFonts w:asciiTheme="minorHAnsi" w:hAnsiTheme="minorHAnsi" w:cstheme="minorHAnsi"/>
          </w:rPr>
          <w:t>VentureCapital@industry.gov.au</w:t>
        </w:r>
      </w:hyperlink>
    </w:p>
    <w:p w14:paraId="1D738C1F" w14:textId="34272FF6" w:rsidR="00AA6C64" w:rsidRPr="00A5592D" w:rsidRDefault="00BB721B" w:rsidP="00D5131B">
      <w:pPr>
        <w:rPr>
          <w:rFonts w:asciiTheme="minorHAnsi" w:hAnsiTheme="minorHAnsi" w:cstheme="minorHAnsi"/>
          <w:b/>
        </w:rPr>
      </w:pPr>
      <w:r w:rsidRPr="00A5592D">
        <w:rPr>
          <w:rFonts w:asciiTheme="minorHAnsi" w:hAnsiTheme="minorHAnsi" w:cstheme="minorHAnsi"/>
          <w:b/>
        </w:rPr>
        <w:t xml:space="preserve">Phone: </w:t>
      </w:r>
      <w:r w:rsidRPr="00A5592D">
        <w:rPr>
          <w:rStyle w:val="Hyperlink"/>
          <w:rFonts w:asciiTheme="minorHAnsi" w:hAnsiTheme="minorHAnsi" w:cstheme="minorHAnsi"/>
          <w:u w:val="none"/>
        </w:rPr>
        <w:t>13 28 46</w:t>
      </w:r>
    </w:p>
    <w:sectPr w:rsidR="00AA6C64" w:rsidRPr="00A5592D" w:rsidSect="00822A5B">
      <w:headerReference w:type="even" r:id="rId38"/>
      <w:footerReference w:type="even" r:id="rId39"/>
      <w:footerReference w:type="default" r:id="rId40"/>
      <w:headerReference w:type="first" r:id="rId41"/>
      <w:pgSz w:w="11906" w:h="16838"/>
      <w:pgMar w:top="1418" w:right="1133" w:bottom="156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A8B19" w14:textId="77777777" w:rsidR="000F750F" w:rsidRDefault="000F750F">
      <w:r>
        <w:separator/>
      </w:r>
    </w:p>
  </w:endnote>
  <w:endnote w:type="continuationSeparator" w:id="0">
    <w:p w14:paraId="41DF4602" w14:textId="77777777" w:rsidR="000F750F" w:rsidRDefault="000F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0878" w14:textId="77777777" w:rsidR="000F750F" w:rsidRDefault="000F75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38DF99" w14:textId="77777777" w:rsidR="000F750F" w:rsidRDefault="000F75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BA0A" w14:textId="77777777" w:rsidR="000F750F" w:rsidRPr="00A202D6" w:rsidRDefault="000F750F">
    <w:pPr>
      <w:pStyle w:val="Footer"/>
      <w:framePr w:wrap="around" w:vAnchor="text" w:hAnchor="margin" w:xAlign="right" w:y="1"/>
      <w:rPr>
        <w:rStyle w:val="PageNumber"/>
        <w:rFonts w:ascii="Arial" w:hAnsi="Arial" w:cs="Arial"/>
        <w:sz w:val="16"/>
        <w:szCs w:val="16"/>
      </w:rPr>
    </w:pPr>
    <w:r w:rsidRPr="00A202D6">
      <w:rPr>
        <w:rStyle w:val="PageNumber"/>
        <w:rFonts w:ascii="Arial" w:hAnsi="Arial" w:cs="Arial"/>
        <w:sz w:val="16"/>
        <w:szCs w:val="16"/>
      </w:rPr>
      <w:t xml:space="preserve">Page </w:t>
    </w:r>
    <w:r w:rsidRPr="00A202D6">
      <w:rPr>
        <w:rStyle w:val="PageNumber"/>
        <w:rFonts w:ascii="Arial" w:hAnsi="Arial" w:cs="Arial"/>
        <w:sz w:val="16"/>
        <w:szCs w:val="16"/>
      </w:rPr>
      <w:fldChar w:fldCharType="begin"/>
    </w:r>
    <w:r w:rsidRPr="00A202D6">
      <w:rPr>
        <w:rStyle w:val="PageNumber"/>
        <w:rFonts w:ascii="Arial" w:hAnsi="Arial" w:cs="Arial"/>
        <w:sz w:val="16"/>
        <w:szCs w:val="16"/>
      </w:rPr>
      <w:instrText xml:space="preserve"> PAGE </w:instrText>
    </w:r>
    <w:r w:rsidRPr="00A202D6">
      <w:rPr>
        <w:rStyle w:val="PageNumber"/>
        <w:rFonts w:ascii="Arial" w:hAnsi="Arial" w:cs="Arial"/>
        <w:sz w:val="16"/>
        <w:szCs w:val="16"/>
      </w:rPr>
      <w:fldChar w:fldCharType="separate"/>
    </w:r>
    <w:r w:rsidR="008775E6">
      <w:rPr>
        <w:rStyle w:val="PageNumber"/>
        <w:rFonts w:ascii="Arial" w:hAnsi="Arial" w:cs="Arial"/>
        <w:noProof/>
        <w:sz w:val="16"/>
        <w:szCs w:val="16"/>
      </w:rPr>
      <w:t>2</w:t>
    </w:r>
    <w:r w:rsidRPr="00A202D6">
      <w:rPr>
        <w:rStyle w:val="PageNumber"/>
        <w:rFonts w:ascii="Arial" w:hAnsi="Arial" w:cs="Arial"/>
        <w:sz w:val="16"/>
        <w:szCs w:val="16"/>
      </w:rPr>
      <w:fldChar w:fldCharType="end"/>
    </w:r>
    <w:r w:rsidRPr="00A202D6">
      <w:rPr>
        <w:rStyle w:val="PageNumber"/>
        <w:rFonts w:ascii="Arial" w:hAnsi="Arial" w:cs="Arial"/>
        <w:sz w:val="16"/>
        <w:szCs w:val="16"/>
      </w:rPr>
      <w:t xml:space="preserve"> of </w:t>
    </w:r>
    <w:r w:rsidRPr="00A202D6">
      <w:rPr>
        <w:rStyle w:val="PageNumber"/>
        <w:rFonts w:ascii="Arial" w:hAnsi="Arial" w:cs="Arial"/>
        <w:sz w:val="16"/>
        <w:szCs w:val="16"/>
      </w:rPr>
      <w:fldChar w:fldCharType="begin"/>
    </w:r>
    <w:r w:rsidRPr="00A202D6">
      <w:rPr>
        <w:rStyle w:val="PageNumber"/>
        <w:rFonts w:ascii="Arial" w:hAnsi="Arial" w:cs="Arial"/>
        <w:sz w:val="16"/>
        <w:szCs w:val="16"/>
      </w:rPr>
      <w:instrText xml:space="preserve"> NUMPAGES </w:instrText>
    </w:r>
    <w:r w:rsidRPr="00A202D6">
      <w:rPr>
        <w:rStyle w:val="PageNumber"/>
        <w:rFonts w:ascii="Arial" w:hAnsi="Arial" w:cs="Arial"/>
        <w:sz w:val="16"/>
        <w:szCs w:val="16"/>
      </w:rPr>
      <w:fldChar w:fldCharType="separate"/>
    </w:r>
    <w:r w:rsidR="008775E6">
      <w:rPr>
        <w:rStyle w:val="PageNumber"/>
        <w:rFonts w:ascii="Arial" w:hAnsi="Arial" w:cs="Arial"/>
        <w:noProof/>
        <w:sz w:val="16"/>
        <w:szCs w:val="16"/>
      </w:rPr>
      <w:t>28</w:t>
    </w:r>
    <w:r w:rsidRPr="00A202D6">
      <w:rPr>
        <w:rStyle w:val="PageNumber"/>
        <w:rFonts w:ascii="Arial" w:hAnsi="Arial" w:cs="Arial"/>
        <w:sz w:val="16"/>
        <w:szCs w:val="16"/>
      </w:rPr>
      <w:fldChar w:fldCharType="end"/>
    </w:r>
  </w:p>
  <w:p w14:paraId="73F9ED1E" w14:textId="50C0E772" w:rsidR="000F750F" w:rsidRPr="00A202D6" w:rsidRDefault="000F750F">
    <w:pPr>
      <w:spacing w:after="120" w:line="320" w:lineRule="atLeast"/>
      <w:rPr>
        <w:rFonts w:ascii="Arial" w:hAnsi="Arial" w:cs="Arial"/>
        <w:sz w:val="16"/>
        <w:szCs w:val="16"/>
      </w:rPr>
    </w:pPr>
    <w:r w:rsidRPr="00A202D6">
      <w:rPr>
        <w:rFonts w:ascii="Arial" w:hAnsi="Arial" w:cs="Arial"/>
        <w:sz w:val="16"/>
        <w:szCs w:val="16"/>
        <w:lang w:eastAsia="en-US"/>
      </w:rPr>
      <w:t>E</w:t>
    </w:r>
    <w:r>
      <w:rPr>
        <w:rFonts w:ascii="Arial" w:hAnsi="Arial" w:cs="Arial"/>
        <w:sz w:val="16"/>
        <w:szCs w:val="16"/>
        <w:lang w:eastAsia="en-US"/>
      </w:rPr>
      <w:t xml:space="preserve">arly Stage </w:t>
    </w:r>
    <w:r w:rsidRPr="00A202D6">
      <w:rPr>
        <w:rFonts w:ascii="Arial" w:hAnsi="Arial" w:cs="Arial"/>
        <w:sz w:val="16"/>
        <w:szCs w:val="16"/>
        <w:lang w:eastAsia="en-US"/>
      </w:rPr>
      <w:t>V</w:t>
    </w:r>
    <w:r>
      <w:rPr>
        <w:rFonts w:ascii="Arial" w:hAnsi="Arial" w:cs="Arial"/>
        <w:sz w:val="16"/>
        <w:szCs w:val="16"/>
        <w:lang w:eastAsia="en-US"/>
      </w:rPr>
      <w:t xml:space="preserve">enture </w:t>
    </w:r>
    <w:r w:rsidRPr="00A202D6">
      <w:rPr>
        <w:rFonts w:ascii="Arial" w:hAnsi="Arial" w:cs="Arial"/>
        <w:sz w:val="16"/>
        <w:szCs w:val="16"/>
        <w:lang w:eastAsia="en-US"/>
      </w:rPr>
      <w:t>C</w:t>
    </w:r>
    <w:r>
      <w:rPr>
        <w:rFonts w:ascii="Arial" w:hAnsi="Arial" w:cs="Arial"/>
        <w:sz w:val="16"/>
        <w:szCs w:val="16"/>
        <w:lang w:eastAsia="en-US"/>
      </w:rPr>
      <w:t xml:space="preserve">apital </w:t>
    </w:r>
    <w:r w:rsidRPr="00A202D6">
      <w:rPr>
        <w:rFonts w:ascii="Arial" w:hAnsi="Arial" w:cs="Arial"/>
        <w:sz w:val="16"/>
        <w:szCs w:val="16"/>
        <w:lang w:eastAsia="en-US"/>
      </w:rPr>
      <w:t>L</w:t>
    </w:r>
    <w:r>
      <w:rPr>
        <w:rFonts w:ascii="Arial" w:hAnsi="Arial" w:cs="Arial"/>
        <w:sz w:val="16"/>
        <w:szCs w:val="16"/>
        <w:lang w:eastAsia="en-US"/>
      </w:rPr>
      <w:t xml:space="preserve">imited </w:t>
    </w:r>
    <w:r w:rsidRPr="00A202D6">
      <w:rPr>
        <w:rFonts w:ascii="Arial" w:hAnsi="Arial" w:cs="Arial"/>
        <w:sz w:val="16"/>
        <w:szCs w:val="16"/>
        <w:lang w:eastAsia="en-US"/>
      </w:rPr>
      <w:t>P</w:t>
    </w:r>
    <w:r>
      <w:rPr>
        <w:rFonts w:ascii="Arial" w:hAnsi="Arial" w:cs="Arial"/>
        <w:sz w:val="16"/>
        <w:szCs w:val="16"/>
        <w:lang w:eastAsia="en-US"/>
      </w:rPr>
      <w:t>artnership</w:t>
    </w:r>
    <w:r w:rsidRPr="00A202D6">
      <w:rPr>
        <w:rFonts w:ascii="Arial" w:hAnsi="Arial" w:cs="Arial"/>
        <w:sz w:val="16"/>
        <w:szCs w:val="16"/>
        <w:lang w:eastAsia="en-US"/>
      </w:rPr>
      <w:t xml:space="preserve"> Customer I</w:t>
    </w:r>
    <w:r>
      <w:rPr>
        <w:rFonts w:ascii="Arial" w:hAnsi="Arial" w:cs="Arial"/>
        <w:sz w:val="16"/>
        <w:szCs w:val="16"/>
        <w:lang w:eastAsia="en-US"/>
      </w:rPr>
      <w:t>nformation Guide – February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EC0C0" w14:textId="77777777" w:rsidR="000F750F" w:rsidRDefault="000F750F">
      <w:r>
        <w:separator/>
      </w:r>
    </w:p>
  </w:footnote>
  <w:footnote w:type="continuationSeparator" w:id="0">
    <w:p w14:paraId="67FB253B" w14:textId="77777777" w:rsidR="000F750F" w:rsidRDefault="000F7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C8ADB" w14:textId="77777777" w:rsidR="000F750F" w:rsidRDefault="00EC0168">
    <w:pPr>
      <w:pStyle w:val="Header"/>
    </w:pPr>
    <w:r>
      <w:rPr>
        <w:noProof/>
      </w:rPr>
      <w:pict w14:anchorId="149211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47.3pt;height:178.9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DD78" w14:textId="77777777" w:rsidR="000F750F" w:rsidRDefault="00EC0168">
    <w:pPr>
      <w:pStyle w:val="Header"/>
    </w:pPr>
    <w:r>
      <w:rPr>
        <w:noProof/>
      </w:rPr>
      <w:pict w14:anchorId="42C135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47.3pt;height:178.9pt;rotation:315;z-index:-25165926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DFED7AC"/>
    <w:lvl w:ilvl="0">
      <w:start w:val="1"/>
      <w:numFmt w:val="decimal"/>
      <w:pStyle w:val="ListNumber5"/>
      <w:lvlText w:val="%1."/>
      <w:lvlJc w:val="left"/>
      <w:pPr>
        <w:tabs>
          <w:tab w:val="num" w:pos="1209"/>
        </w:tabs>
        <w:ind w:left="1209" w:hanging="360"/>
      </w:pPr>
      <w:rPr>
        <w:rFonts w:cs="Times New Roman"/>
      </w:rPr>
    </w:lvl>
  </w:abstractNum>
  <w:abstractNum w:abstractNumId="1" w15:restartNumberingAfterBreak="0">
    <w:nsid w:val="FFFFFF7E"/>
    <w:multiLevelType w:val="singleLevel"/>
    <w:tmpl w:val="4FF4C7BC"/>
    <w:lvl w:ilvl="0">
      <w:start w:val="1"/>
      <w:numFmt w:val="decimal"/>
      <w:pStyle w:val="ListNumber4"/>
      <w:lvlText w:val="%1."/>
      <w:lvlJc w:val="left"/>
      <w:pPr>
        <w:tabs>
          <w:tab w:val="num" w:pos="926"/>
        </w:tabs>
        <w:ind w:left="926" w:hanging="360"/>
      </w:pPr>
      <w:rPr>
        <w:rFonts w:cs="Times New Roman"/>
      </w:rPr>
    </w:lvl>
  </w:abstractNum>
  <w:abstractNum w:abstractNumId="2" w15:restartNumberingAfterBreak="0">
    <w:nsid w:val="FFFFFF7F"/>
    <w:multiLevelType w:val="singleLevel"/>
    <w:tmpl w:val="B7A494E2"/>
    <w:lvl w:ilvl="0">
      <w:start w:val="1"/>
      <w:numFmt w:val="decimal"/>
      <w:pStyle w:val="TLPLink"/>
      <w:lvlText w:val="%1."/>
      <w:lvlJc w:val="left"/>
      <w:pPr>
        <w:tabs>
          <w:tab w:val="num" w:pos="643"/>
        </w:tabs>
        <w:ind w:left="643" w:hanging="360"/>
      </w:pPr>
      <w:rPr>
        <w:rFonts w:cs="Times New Roman"/>
      </w:rPr>
    </w:lvl>
  </w:abstractNum>
  <w:abstractNum w:abstractNumId="3" w15:restartNumberingAfterBreak="0">
    <w:nsid w:val="FFFFFF80"/>
    <w:multiLevelType w:val="singleLevel"/>
    <w:tmpl w:val="77E05972"/>
    <w:lvl w:ilvl="0">
      <w:start w:val="1"/>
      <w:numFmt w:val="bullet"/>
      <w:pStyle w:val="ListNumber"/>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BE9E5FCA"/>
    <w:lvl w:ilvl="0">
      <w:start w:val="1"/>
      <w:numFmt w:val="bullet"/>
      <w:pStyle w:val="ListBullet5"/>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0D803BEE"/>
    <w:lvl w:ilvl="0">
      <w:start w:val="1"/>
      <w:numFmt w:val="bullet"/>
      <w:pStyle w:val="ListBullet4"/>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C70977E"/>
    <w:lvl w:ilvl="0">
      <w:start w:val="1"/>
      <w:numFmt w:val="bullet"/>
      <w:pStyle w:val="ListBullet3"/>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FCECA33E"/>
    <w:lvl w:ilvl="0">
      <w:start w:val="1"/>
      <w:numFmt w:val="decimal"/>
      <w:pStyle w:val="ListNumber2"/>
      <w:lvlText w:val="%1."/>
      <w:lvlJc w:val="left"/>
      <w:pPr>
        <w:tabs>
          <w:tab w:val="num" w:pos="360"/>
        </w:tabs>
        <w:ind w:left="360" w:hanging="360"/>
      </w:pPr>
      <w:rPr>
        <w:rFonts w:cs="Times New Roman"/>
      </w:rPr>
    </w:lvl>
  </w:abstractNum>
  <w:abstractNum w:abstractNumId="8" w15:restartNumberingAfterBreak="0">
    <w:nsid w:val="FFFFFF89"/>
    <w:multiLevelType w:val="singleLevel"/>
    <w:tmpl w:val="1FE602B8"/>
    <w:lvl w:ilvl="0">
      <w:start w:val="1"/>
      <w:numFmt w:val="bullet"/>
      <w:pStyle w:val="ListBullet2"/>
      <w:lvlText w:val=""/>
      <w:lvlJc w:val="left"/>
      <w:pPr>
        <w:tabs>
          <w:tab w:val="num" w:pos="360"/>
        </w:tabs>
        <w:ind w:left="360" w:hanging="360"/>
      </w:pPr>
      <w:rPr>
        <w:rFonts w:ascii="Symbol" w:hAnsi="Symbol" w:hint="default"/>
      </w:rPr>
    </w:lvl>
  </w:abstractNum>
  <w:abstractNum w:abstractNumId="9" w15:restartNumberingAfterBreak="0">
    <w:nsid w:val="009D37ED"/>
    <w:multiLevelType w:val="hybridMultilevel"/>
    <w:tmpl w:val="96A60158"/>
    <w:lvl w:ilvl="0" w:tplc="2B664A8E">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03091503"/>
    <w:multiLevelType w:val="hybridMultilevel"/>
    <w:tmpl w:val="35100B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06786CB2"/>
    <w:multiLevelType w:val="hybridMultilevel"/>
    <w:tmpl w:val="3CD63A70"/>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12"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BEB4EC5"/>
    <w:multiLevelType w:val="multilevel"/>
    <w:tmpl w:val="6D98FC9A"/>
    <w:numStyleLink w:val="TableDotPointList"/>
  </w:abstractNum>
  <w:abstractNum w:abstractNumId="14" w15:restartNumberingAfterBreak="0">
    <w:nsid w:val="1D080172"/>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1F565067"/>
    <w:multiLevelType w:val="singleLevel"/>
    <w:tmpl w:val="A8D80620"/>
    <w:lvl w:ilvl="0">
      <w:start w:val="1"/>
      <w:numFmt w:val="bullet"/>
      <w:pStyle w:val="TLPNotebullet"/>
      <w:lvlText w:val=""/>
      <w:lvlJc w:val="left"/>
      <w:pPr>
        <w:tabs>
          <w:tab w:val="num" w:pos="2520"/>
        </w:tabs>
        <w:ind w:left="2520" w:hanging="360"/>
      </w:pPr>
      <w:rPr>
        <w:rFonts w:ascii="Symbol" w:hAnsi="Symbol" w:hint="default"/>
      </w:rPr>
    </w:lvl>
  </w:abstractNum>
  <w:abstractNum w:abstractNumId="16" w15:restartNumberingAfterBreak="0">
    <w:nsid w:val="1F703254"/>
    <w:multiLevelType w:val="hybridMultilevel"/>
    <w:tmpl w:val="9D846F32"/>
    <w:lvl w:ilvl="0" w:tplc="3B324E20">
      <w:start w:val="118"/>
      <w:numFmt w:val="bullet"/>
      <w:lvlText w:val="-"/>
      <w:lvlJc w:val="left"/>
      <w:pPr>
        <w:ind w:left="786" w:hanging="360"/>
      </w:pPr>
      <w:rPr>
        <w:rFonts w:ascii="Times New Roman" w:eastAsia="Times New Roman" w:hAnsi="Times New Roman" w:cs="Times New Roman"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7" w15:restartNumberingAfterBreak="0">
    <w:nsid w:val="239D6AEE"/>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15:restartNumberingAfterBreak="0">
    <w:nsid w:val="24B4537F"/>
    <w:multiLevelType w:val="hybridMultilevel"/>
    <w:tmpl w:val="DCCE5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7F09C3"/>
    <w:multiLevelType w:val="hybridMultilevel"/>
    <w:tmpl w:val="EA9AA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F334B5"/>
    <w:multiLevelType w:val="hybridMultilevel"/>
    <w:tmpl w:val="9E70C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BA94E1B"/>
    <w:multiLevelType w:val="hybridMultilevel"/>
    <w:tmpl w:val="5232C730"/>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3" w15:restartNumberingAfterBreak="0">
    <w:nsid w:val="4FD267DE"/>
    <w:multiLevelType w:val="hybridMultilevel"/>
    <w:tmpl w:val="DC10075C"/>
    <w:lvl w:ilvl="0" w:tplc="849CF566">
      <w:start w:val="1"/>
      <w:numFmt w:val="bullet"/>
      <w:pStyle w:val="ListBullet"/>
      <w:lvlText w:val=""/>
      <w:lvlJc w:val="left"/>
      <w:pPr>
        <w:tabs>
          <w:tab w:val="num" w:pos="720"/>
        </w:tabs>
        <w:ind w:left="720" w:hanging="360"/>
      </w:pPr>
      <w:rPr>
        <w:rFonts w:ascii="Symbol" w:hAnsi="Symbol" w:hint="default"/>
      </w:rPr>
    </w:lvl>
    <w:lvl w:ilvl="1" w:tplc="4658F34A">
      <w:start w:val="1"/>
      <w:numFmt w:val="bullet"/>
      <w:lvlText w:val="o"/>
      <w:lvlJc w:val="left"/>
      <w:pPr>
        <w:tabs>
          <w:tab w:val="num" w:pos="1353"/>
        </w:tabs>
        <w:ind w:left="1353" w:hanging="360"/>
      </w:pPr>
      <w:rPr>
        <w:rFonts w:ascii="Courier New" w:hAnsi="Courier New"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091E5C"/>
    <w:multiLevelType w:val="multilevel"/>
    <w:tmpl w:val="A7EEDE1A"/>
    <w:lvl w:ilvl="0">
      <w:start w:val="1"/>
      <w:numFmt w:val="bullet"/>
      <w:lvlText w:val=""/>
      <w:lvlJc w:val="left"/>
      <w:pPr>
        <w:tabs>
          <w:tab w:val="num" w:pos="284"/>
        </w:tabs>
        <w:ind w:left="284" w:hanging="284"/>
      </w:pPr>
      <w:rPr>
        <w:rFonts w:ascii="Symbol" w:hAnsi="Symbol"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16019E4"/>
    <w:multiLevelType w:val="hybridMultilevel"/>
    <w:tmpl w:val="F790E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795D48"/>
    <w:multiLevelType w:val="multilevel"/>
    <w:tmpl w:val="F8F8EC02"/>
    <w:name w:val="BulletedList"/>
    <w:lvl w:ilvl="0">
      <w:start w:val="1"/>
      <w:numFmt w:val="bullet"/>
      <w:pStyle w:val="Bulletedlist1"/>
      <w:lvlText w:val="■"/>
      <w:lvlJc w:val="left"/>
      <w:pPr>
        <w:ind w:left="425" w:hanging="425"/>
      </w:pPr>
      <w:rPr>
        <w:rFonts w:ascii="Arial" w:hAnsi="Arial" w:hint="default"/>
        <w:color w:val="C0C0C0"/>
      </w:rPr>
    </w:lvl>
    <w:lvl w:ilvl="1">
      <w:start w:val="1"/>
      <w:numFmt w:val="bullet"/>
      <w:pStyle w:val="Bulletedlist2"/>
      <w:lvlText w:val="–"/>
      <w:lvlJc w:val="left"/>
      <w:pPr>
        <w:ind w:left="851" w:hanging="426"/>
      </w:pPr>
      <w:rPr>
        <w:rFonts w:ascii="Calibri" w:hAnsi="Calibri" w:hint="default"/>
      </w:rPr>
    </w:lvl>
    <w:lvl w:ilvl="2">
      <w:start w:val="1"/>
      <w:numFmt w:val="bullet"/>
      <w:pStyle w:val="Bulletedlist3"/>
      <w:lvlText w:val="o"/>
      <w:lvlJc w:val="left"/>
      <w:pPr>
        <w:ind w:left="1276" w:hanging="425"/>
      </w:pPr>
      <w:rPr>
        <w:rFonts w:ascii="Courier New" w:hAnsi="Courier New" w:hint="default"/>
      </w:rPr>
    </w:lvl>
    <w:lvl w:ilvl="3">
      <w:start w:val="1"/>
      <w:numFmt w:val="none"/>
      <w:lvlText w:val=""/>
      <w:lvlJc w:val="left"/>
      <w:pPr>
        <w:ind w:left="2160" w:hanging="360"/>
      </w:pPr>
      <w:rPr>
        <w:rFonts w:hint="default"/>
      </w:rPr>
    </w:lvl>
    <w:lvl w:ilvl="4">
      <w:start w:val="1"/>
      <w:numFmt w:val="none"/>
      <w:lvlText w:val=""/>
      <w:lvlJc w:val="left"/>
      <w:pPr>
        <w:ind w:left="2520" w:hanging="360"/>
      </w:pPr>
      <w:rPr>
        <w:rFonts w:hint="default"/>
      </w:rPr>
    </w:lvl>
    <w:lvl w:ilvl="5">
      <w:start w:val="1"/>
      <w:numFmt w:val="none"/>
      <w:lvlText w:val=""/>
      <w:lvlJc w:val="left"/>
      <w:pPr>
        <w:ind w:left="2880" w:hanging="360"/>
      </w:pPr>
      <w:rPr>
        <w:rFonts w:hint="default"/>
      </w:rPr>
    </w:lvl>
    <w:lvl w:ilvl="6">
      <w:start w:val="1"/>
      <w:numFmt w:val="none"/>
      <w:lvlText w:val=""/>
      <w:lvlJc w:val="left"/>
      <w:pPr>
        <w:ind w:left="3240" w:hanging="360"/>
      </w:pPr>
      <w:rPr>
        <w:rFonts w:hint="default"/>
      </w:rPr>
    </w:lvl>
    <w:lvl w:ilvl="7">
      <w:start w:val="1"/>
      <w:numFmt w:val="none"/>
      <w:lvlText w:val=""/>
      <w:lvlJc w:val="left"/>
      <w:pPr>
        <w:ind w:left="3600" w:hanging="360"/>
      </w:pPr>
      <w:rPr>
        <w:rFonts w:hint="default"/>
      </w:rPr>
    </w:lvl>
    <w:lvl w:ilvl="8">
      <w:start w:val="1"/>
      <w:numFmt w:val="none"/>
      <w:lvlText w:val=""/>
      <w:lvlJc w:val="left"/>
      <w:pPr>
        <w:ind w:left="3960" w:hanging="360"/>
      </w:pPr>
      <w:rPr>
        <w:rFonts w:hint="default"/>
      </w:rPr>
    </w:lvl>
  </w:abstractNum>
  <w:abstractNum w:abstractNumId="27" w15:restartNumberingAfterBreak="0">
    <w:nsid w:val="5EAA7458"/>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655F2F5D"/>
    <w:multiLevelType w:val="hybridMultilevel"/>
    <w:tmpl w:val="BD4CB250"/>
    <w:lvl w:ilvl="0" w:tplc="1C962DE2">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DF6494"/>
    <w:multiLevelType w:val="multilevel"/>
    <w:tmpl w:val="A316FE50"/>
    <w:numStyleLink w:val="ChapterList"/>
  </w:abstractNum>
  <w:abstractNum w:abstractNumId="30" w15:restartNumberingAfterBreak="0">
    <w:nsid w:val="6FA72031"/>
    <w:multiLevelType w:val="hybridMultilevel"/>
    <w:tmpl w:val="2DE89A36"/>
    <w:lvl w:ilvl="0" w:tplc="0C090001">
      <w:start w:val="1"/>
      <w:numFmt w:val="bulle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num w:numId="1" w16cid:durableId="307974718">
    <w:abstractNumId w:val="8"/>
  </w:num>
  <w:num w:numId="2" w16cid:durableId="171722455">
    <w:abstractNumId w:val="6"/>
  </w:num>
  <w:num w:numId="3" w16cid:durableId="261651543">
    <w:abstractNumId w:val="5"/>
  </w:num>
  <w:num w:numId="4" w16cid:durableId="316081342">
    <w:abstractNumId w:val="4"/>
  </w:num>
  <w:num w:numId="5" w16cid:durableId="1223515714">
    <w:abstractNumId w:val="3"/>
  </w:num>
  <w:num w:numId="6" w16cid:durableId="382292407">
    <w:abstractNumId w:val="7"/>
  </w:num>
  <w:num w:numId="7" w16cid:durableId="1442651274">
    <w:abstractNumId w:val="2"/>
  </w:num>
  <w:num w:numId="8" w16cid:durableId="2080202501">
    <w:abstractNumId w:val="1"/>
  </w:num>
  <w:num w:numId="9" w16cid:durableId="958268456">
    <w:abstractNumId w:val="0"/>
  </w:num>
  <w:num w:numId="10" w16cid:durableId="1027877363">
    <w:abstractNumId w:val="27"/>
  </w:num>
  <w:num w:numId="11" w16cid:durableId="914778337">
    <w:abstractNumId w:val="14"/>
  </w:num>
  <w:num w:numId="12" w16cid:durableId="1724020978">
    <w:abstractNumId w:val="17"/>
  </w:num>
  <w:num w:numId="13" w16cid:durableId="1680430495">
    <w:abstractNumId w:val="15"/>
  </w:num>
  <w:num w:numId="14" w16cid:durableId="1971083209">
    <w:abstractNumId w:val="23"/>
  </w:num>
  <w:num w:numId="15" w16cid:durableId="906452078">
    <w:abstractNumId w:val="23"/>
  </w:num>
  <w:num w:numId="16" w16cid:durableId="868495923">
    <w:abstractNumId w:val="23"/>
  </w:num>
  <w:num w:numId="17" w16cid:durableId="641689979">
    <w:abstractNumId w:val="23"/>
  </w:num>
  <w:num w:numId="18" w16cid:durableId="1753120431">
    <w:abstractNumId w:val="23"/>
  </w:num>
  <w:num w:numId="19" w16cid:durableId="1928492241">
    <w:abstractNumId w:val="23"/>
  </w:num>
  <w:num w:numId="20" w16cid:durableId="474300426">
    <w:abstractNumId w:val="23"/>
  </w:num>
  <w:num w:numId="21" w16cid:durableId="1913462105">
    <w:abstractNumId w:val="16"/>
  </w:num>
  <w:num w:numId="22" w16cid:durableId="84499220">
    <w:abstractNumId w:val="23"/>
  </w:num>
  <w:num w:numId="23" w16cid:durableId="637296663">
    <w:abstractNumId w:val="23"/>
  </w:num>
  <w:num w:numId="24" w16cid:durableId="295717878">
    <w:abstractNumId w:val="18"/>
  </w:num>
  <w:num w:numId="25" w16cid:durableId="1606376809">
    <w:abstractNumId w:val="23"/>
  </w:num>
  <w:num w:numId="26" w16cid:durableId="1144275248">
    <w:abstractNumId w:val="23"/>
  </w:num>
  <w:num w:numId="27" w16cid:durableId="1667781242">
    <w:abstractNumId w:val="23"/>
  </w:num>
  <w:num w:numId="28" w16cid:durableId="264852527">
    <w:abstractNumId w:val="23"/>
  </w:num>
  <w:num w:numId="29" w16cid:durableId="1062604765">
    <w:abstractNumId w:val="12"/>
  </w:num>
  <w:num w:numId="30" w16cid:durableId="1305306724">
    <w:abstractNumId w:val="13"/>
  </w:num>
  <w:num w:numId="31" w16cid:durableId="480271016">
    <w:abstractNumId w:val="21"/>
  </w:num>
  <w:num w:numId="32" w16cid:durableId="1917588322">
    <w:abstractNumId w:val="2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16cid:durableId="136345239">
    <w:abstractNumId w:val="9"/>
  </w:num>
  <w:num w:numId="34" w16cid:durableId="1041438299">
    <w:abstractNumId w:val="26"/>
  </w:num>
  <w:num w:numId="35" w16cid:durableId="1299913783">
    <w:abstractNumId w:val="20"/>
  </w:num>
  <w:num w:numId="36" w16cid:durableId="922644691">
    <w:abstractNumId w:val="22"/>
  </w:num>
  <w:num w:numId="37" w16cid:durableId="80415181">
    <w:abstractNumId w:val="23"/>
  </w:num>
  <w:num w:numId="38" w16cid:durableId="929503517">
    <w:abstractNumId w:val="30"/>
  </w:num>
  <w:num w:numId="39" w16cid:durableId="355691514">
    <w:abstractNumId w:val="24"/>
  </w:num>
  <w:num w:numId="40" w16cid:durableId="1017730789">
    <w:abstractNumId w:val="10"/>
  </w:num>
  <w:num w:numId="41" w16cid:durableId="1457486644">
    <w:abstractNumId w:val="23"/>
    <w:lvlOverride w:ilvl="0">
      <w:startOverride w:val="1"/>
    </w:lvlOverride>
  </w:num>
  <w:num w:numId="42" w16cid:durableId="1179009365">
    <w:abstractNumId w:val="23"/>
    <w:lvlOverride w:ilvl="0">
      <w:startOverride w:val="1"/>
    </w:lvlOverride>
  </w:num>
  <w:num w:numId="43" w16cid:durableId="970788089">
    <w:abstractNumId w:val="23"/>
    <w:lvlOverride w:ilvl="0">
      <w:startOverride w:val="1"/>
    </w:lvlOverride>
  </w:num>
  <w:num w:numId="44" w16cid:durableId="1012222292">
    <w:abstractNumId w:val="23"/>
    <w:lvlOverride w:ilvl="0">
      <w:startOverride w:val="1"/>
    </w:lvlOverride>
  </w:num>
  <w:num w:numId="45" w16cid:durableId="1413308253">
    <w:abstractNumId w:val="23"/>
    <w:lvlOverride w:ilvl="0">
      <w:startOverride w:val="1"/>
    </w:lvlOverride>
  </w:num>
  <w:num w:numId="46" w16cid:durableId="328404948">
    <w:abstractNumId w:val="25"/>
  </w:num>
  <w:num w:numId="47" w16cid:durableId="1348367914">
    <w:abstractNumId w:val="23"/>
  </w:num>
  <w:num w:numId="48" w16cid:durableId="1136491164">
    <w:abstractNumId w:val="23"/>
  </w:num>
  <w:num w:numId="49" w16cid:durableId="980380380">
    <w:abstractNumId w:val="11"/>
  </w:num>
  <w:num w:numId="50" w16cid:durableId="1978335271">
    <w:abstractNumId w:val="23"/>
  </w:num>
  <w:num w:numId="51" w16cid:durableId="131557142">
    <w:abstractNumId w:val="23"/>
  </w:num>
  <w:num w:numId="52" w16cid:durableId="177471682">
    <w:abstractNumId w:val="23"/>
  </w:num>
  <w:num w:numId="53" w16cid:durableId="1696805251">
    <w:abstractNumId w:val="28"/>
  </w:num>
  <w:num w:numId="54" w16cid:durableId="2135438265">
    <w:abstractNumId w:val="23"/>
  </w:num>
  <w:num w:numId="55" w16cid:durableId="1153060582">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F18"/>
    <w:rsid w:val="000007A3"/>
    <w:rsid w:val="000012C8"/>
    <w:rsid w:val="000048C9"/>
    <w:rsid w:val="00004D2A"/>
    <w:rsid w:val="00005A1A"/>
    <w:rsid w:val="00006D48"/>
    <w:rsid w:val="00010BFB"/>
    <w:rsid w:val="0001152E"/>
    <w:rsid w:val="00011759"/>
    <w:rsid w:val="00011BA5"/>
    <w:rsid w:val="00013290"/>
    <w:rsid w:val="000160E7"/>
    <w:rsid w:val="00016A11"/>
    <w:rsid w:val="00017250"/>
    <w:rsid w:val="00020C40"/>
    <w:rsid w:val="00020CA6"/>
    <w:rsid w:val="00020CE2"/>
    <w:rsid w:val="00023775"/>
    <w:rsid w:val="00025613"/>
    <w:rsid w:val="00027487"/>
    <w:rsid w:val="0003506D"/>
    <w:rsid w:val="0003560F"/>
    <w:rsid w:val="000368C5"/>
    <w:rsid w:val="00041300"/>
    <w:rsid w:val="0004383A"/>
    <w:rsid w:val="0004541C"/>
    <w:rsid w:val="00045A6B"/>
    <w:rsid w:val="0004670A"/>
    <w:rsid w:val="0005001D"/>
    <w:rsid w:val="000514F8"/>
    <w:rsid w:val="000530E3"/>
    <w:rsid w:val="0005395E"/>
    <w:rsid w:val="0005423C"/>
    <w:rsid w:val="000546D3"/>
    <w:rsid w:val="0005628B"/>
    <w:rsid w:val="00057D71"/>
    <w:rsid w:val="00060922"/>
    <w:rsid w:val="00060F2F"/>
    <w:rsid w:val="0006258F"/>
    <w:rsid w:val="00065037"/>
    <w:rsid w:val="0006576B"/>
    <w:rsid w:val="000660FB"/>
    <w:rsid w:val="000665AD"/>
    <w:rsid w:val="000672E0"/>
    <w:rsid w:val="000712D9"/>
    <w:rsid w:val="00072639"/>
    <w:rsid w:val="00072DED"/>
    <w:rsid w:val="00072FAD"/>
    <w:rsid w:val="0007339D"/>
    <w:rsid w:val="00074914"/>
    <w:rsid w:val="000756B1"/>
    <w:rsid w:val="000756CB"/>
    <w:rsid w:val="00081100"/>
    <w:rsid w:val="00082543"/>
    <w:rsid w:val="00083AE5"/>
    <w:rsid w:val="00084A15"/>
    <w:rsid w:val="000870C3"/>
    <w:rsid w:val="000877CD"/>
    <w:rsid w:val="00093E82"/>
    <w:rsid w:val="00094335"/>
    <w:rsid w:val="000960DA"/>
    <w:rsid w:val="00096B7D"/>
    <w:rsid w:val="00097D95"/>
    <w:rsid w:val="000A2C1F"/>
    <w:rsid w:val="000B0AF2"/>
    <w:rsid w:val="000B126F"/>
    <w:rsid w:val="000B26C1"/>
    <w:rsid w:val="000B3FF7"/>
    <w:rsid w:val="000B52FA"/>
    <w:rsid w:val="000B55F5"/>
    <w:rsid w:val="000C06B2"/>
    <w:rsid w:val="000C2EC5"/>
    <w:rsid w:val="000C3ECA"/>
    <w:rsid w:val="000C6109"/>
    <w:rsid w:val="000C6476"/>
    <w:rsid w:val="000C66DA"/>
    <w:rsid w:val="000D0742"/>
    <w:rsid w:val="000D2BFC"/>
    <w:rsid w:val="000D3363"/>
    <w:rsid w:val="000D4F67"/>
    <w:rsid w:val="000D7748"/>
    <w:rsid w:val="000E08A1"/>
    <w:rsid w:val="000E0FA7"/>
    <w:rsid w:val="000E1F1C"/>
    <w:rsid w:val="000E31FD"/>
    <w:rsid w:val="000E3248"/>
    <w:rsid w:val="000E588B"/>
    <w:rsid w:val="000E722F"/>
    <w:rsid w:val="000F1EC5"/>
    <w:rsid w:val="000F1EF7"/>
    <w:rsid w:val="000F55DE"/>
    <w:rsid w:val="000F5BCD"/>
    <w:rsid w:val="000F750F"/>
    <w:rsid w:val="000F777F"/>
    <w:rsid w:val="00100CA8"/>
    <w:rsid w:val="0010511C"/>
    <w:rsid w:val="001054E6"/>
    <w:rsid w:val="00105FE1"/>
    <w:rsid w:val="0010723F"/>
    <w:rsid w:val="0010745F"/>
    <w:rsid w:val="00110EFF"/>
    <w:rsid w:val="00112BBA"/>
    <w:rsid w:val="00113CF3"/>
    <w:rsid w:val="00115D99"/>
    <w:rsid w:val="001170AD"/>
    <w:rsid w:val="0011766C"/>
    <w:rsid w:val="00117F78"/>
    <w:rsid w:val="00121083"/>
    <w:rsid w:val="00122C5C"/>
    <w:rsid w:val="00123134"/>
    <w:rsid w:val="00123FDA"/>
    <w:rsid w:val="00124884"/>
    <w:rsid w:val="0012589E"/>
    <w:rsid w:val="001259E7"/>
    <w:rsid w:val="00127F74"/>
    <w:rsid w:val="00133939"/>
    <w:rsid w:val="001351EF"/>
    <w:rsid w:val="0014095F"/>
    <w:rsid w:val="00141DB5"/>
    <w:rsid w:val="001436FA"/>
    <w:rsid w:val="001456E4"/>
    <w:rsid w:val="00146729"/>
    <w:rsid w:val="0014677B"/>
    <w:rsid w:val="001476B4"/>
    <w:rsid w:val="00147987"/>
    <w:rsid w:val="00152D9C"/>
    <w:rsid w:val="001533B7"/>
    <w:rsid w:val="00153534"/>
    <w:rsid w:val="00156EE0"/>
    <w:rsid w:val="001639B8"/>
    <w:rsid w:val="00164606"/>
    <w:rsid w:val="00165012"/>
    <w:rsid w:val="001651EE"/>
    <w:rsid w:val="00167306"/>
    <w:rsid w:val="001677AD"/>
    <w:rsid w:val="001731B8"/>
    <w:rsid w:val="00174901"/>
    <w:rsid w:val="0017553B"/>
    <w:rsid w:val="00183D09"/>
    <w:rsid w:val="00187307"/>
    <w:rsid w:val="00187D4C"/>
    <w:rsid w:val="0019207D"/>
    <w:rsid w:val="00192150"/>
    <w:rsid w:val="00192213"/>
    <w:rsid w:val="0019238F"/>
    <w:rsid w:val="00193D6F"/>
    <w:rsid w:val="001952B9"/>
    <w:rsid w:val="00197E2C"/>
    <w:rsid w:val="001A0EBC"/>
    <w:rsid w:val="001A303F"/>
    <w:rsid w:val="001A475F"/>
    <w:rsid w:val="001A4D90"/>
    <w:rsid w:val="001A57D4"/>
    <w:rsid w:val="001B2556"/>
    <w:rsid w:val="001B33B9"/>
    <w:rsid w:val="001B5A08"/>
    <w:rsid w:val="001B6AC4"/>
    <w:rsid w:val="001B7071"/>
    <w:rsid w:val="001B79E4"/>
    <w:rsid w:val="001C0578"/>
    <w:rsid w:val="001C2DDE"/>
    <w:rsid w:val="001C2E2C"/>
    <w:rsid w:val="001C3F42"/>
    <w:rsid w:val="001C447B"/>
    <w:rsid w:val="001C6984"/>
    <w:rsid w:val="001D4371"/>
    <w:rsid w:val="001D4A18"/>
    <w:rsid w:val="001D4FF8"/>
    <w:rsid w:val="001D5F8A"/>
    <w:rsid w:val="001D61F6"/>
    <w:rsid w:val="001E0F71"/>
    <w:rsid w:val="001E26F7"/>
    <w:rsid w:val="001E4C5D"/>
    <w:rsid w:val="001E4F2B"/>
    <w:rsid w:val="001E587E"/>
    <w:rsid w:val="001E7926"/>
    <w:rsid w:val="001F5BDF"/>
    <w:rsid w:val="001F5C44"/>
    <w:rsid w:val="001F7F1B"/>
    <w:rsid w:val="0020047A"/>
    <w:rsid w:val="00200940"/>
    <w:rsid w:val="00200AAE"/>
    <w:rsid w:val="00202771"/>
    <w:rsid w:val="00203695"/>
    <w:rsid w:val="002047A9"/>
    <w:rsid w:val="002104E6"/>
    <w:rsid w:val="002128FE"/>
    <w:rsid w:val="00213545"/>
    <w:rsid w:val="00217E7B"/>
    <w:rsid w:val="002213CD"/>
    <w:rsid w:val="002274B8"/>
    <w:rsid w:val="00231022"/>
    <w:rsid w:val="00231B7F"/>
    <w:rsid w:val="00235696"/>
    <w:rsid w:val="00235A25"/>
    <w:rsid w:val="00237FD1"/>
    <w:rsid w:val="002404B3"/>
    <w:rsid w:val="002436E4"/>
    <w:rsid w:val="002521EC"/>
    <w:rsid w:val="00252588"/>
    <w:rsid w:val="002536D4"/>
    <w:rsid w:val="00254574"/>
    <w:rsid w:val="002564E1"/>
    <w:rsid w:val="00257FF3"/>
    <w:rsid w:val="0026067C"/>
    <w:rsid w:val="00263ACD"/>
    <w:rsid w:val="0026489A"/>
    <w:rsid w:val="0026792B"/>
    <w:rsid w:val="00270541"/>
    <w:rsid w:val="002724F2"/>
    <w:rsid w:val="0027593E"/>
    <w:rsid w:val="00277396"/>
    <w:rsid w:val="002801F1"/>
    <w:rsid w:val="00283C8C"/>
    <w:rsid w:val="0028578C"/>
    <w:rsid w:val="002957D3"/>
    <w:rsid w:val="00295C38"/>
    <w:rsid w:val="002A1B2B"/>
    <w:rsid w:val="002A416B"/>
    <w:rsid w:val="002A6AEE"/>
    <w:rsid w:val="002B0F87"/>
    <w:rsid w:val="002B2D9E"/>
    <w:rsid w:val="002C2C65"/>
    <w:rsid w:val="002C3A67"/>
    <w:rsid w:val="002C3E51"/>
    <w:rsid w:val="002D0030"/>
    <w:rsid w:val="002D256E"/>
    <w:rsid w:val="002D28ED"/>
    <w:rsid w:val="002D613E"/>
    <w:rsid w:val="002E25F4"/>
    <w:rsid w:val="002E423F"/>
    <w:rsid w:val="002E4AA1"/>
    <w:rsid w:val="002E557B"/>
    <w:rsid w:val="002E58F0"/>
    <w:rsid w:val="002E64FF"/>
    <w:rsid w:val="002F0B34"/>
    <w:rsid w:val="002F3959"/>
    <w:rsid w:val="002F6697"/>
    <w:rsid w:val="002F66F2"/>
    <w:rsid w:val="002F73EB"/>
    <w:rsid w:val="002F768B"/>
    <w:rsid w:val="003034CF"/>
    <w:rsid w:val="00303D1D"/>
    <w:rsid w:val="00303D88"/>
    <w:rsid w:val="00305FC2"/>
    <w:rsid w:val="003068F8"/>
    <w:rsid w:val="0030706B"/>
    <w:rsid w:val="0030727D"/>
    <w:rsid w:val="00311092"/>
    <w:rsid w:val="0031244D"/>
    <w:rsid w:val="00317290"/>
    <w:rsid w:val="0032110A"/>
    <w:rsid w:val="00321F8B"/>
    <w:rsid w:val="0032242D"/>
    <w:rsid w:val="0032293D"/>
    <w:rsid w:val="00324DD0"/>
    <w:rsid w:val="003254FE"/>
    <w:rsid w:val="0032560E"/>
    <w:rsid w:val="003262E6"/>
    <w:rsid w:val="003278D4"/>
    <w:rsid w:val="00330D41"/>
    <w:rsid w:val="0033208B"/>
    <w:rsid w:val="00333473"/>
    <w:rsid w:val="0034215D"/>
    <w:rsid w:val="00342CC7"/>
    <w:rsid w:val="00344F3F"/>
    <w:rsid w:val="00344F94"/>
    <w:rsid w:val="00346BFA"/>
    <w:rsid w:val="00346F2C"/>
    <w:rsid w:val="00350F8D"/>
    <w:rsid w:val="0035131F"/>
    <w:rsid w:val="00354D2E"/>
    <w:rsid w:val="0035513D"/>
    <w:rsid w:val="003564D3"/>
    <w:rsid w:val="003610D5"/>
    <w:rsid w:val="003622A1"/>
    <w:rsid w:val="0036238C"/>
    <w:rsid w:val="00362735"/>
    <w:rsid w:val="00364E7F"/>
    <w:rsid w:val="00365094"/>
    <w:rsid w:val="003702B7"/>
    <w:rsid w:val="00372F81"/>
    <w:rsid w:val="00374859"/>
    <w:rsid w:val="00376E17"/>
    <w:rsid w:val="003777B1"/>
    <w:rsid w:val="00377B4C"/>
    <w:rsid w:val="00385AB2"/>
    <w:rsid w:val="00391955"/>
    <w:rsid w:val="0039272A"/>
    <w:rsid w:val="003931B1"/>
    <w:rsid w:val="00394C71"/>
    <w:rsid w:val="003A0CEA"/>
    <w:rsid w:val="003A0EBF"/>
    <w:rsid w:val="003A18D8"/>
    <w:rsid w:val="003A21C5"/>
    <w:rsid w:val="003A2568"/>
    <w:rsid w:val="003A2D31"/>
    <w:rsid w:val="003A32C8"/>
    <w:rsid w:val="003A35C7"/>
    <w:rsid w:val="003A4990"/>
    <w:rsid w:val="003A49EE"/>
    <w:rsid w:val="003A7C62"/>
    <w:rsid w:val="003B0EBC"/>
    <w:rsid w:val="003B0FDC"/>
    <w:rsid w:val="003B1DC5"/>
    <w:rsid w:val="003B251F"/>
    <w:rsid w:val="003B5122"/>
    <w:rsid w:val="003B583A"/>
    <w:rsid w:val="003B61D9"/>
    <w:rsid w:val="003B71DB"/>
    <w:rsid w:val="003B7E66"/>
    <w:rsid w:val="003C1D49"/>
    <w:rsid w:val="003C233A"/>
    <w:rsid w:val="003C64F1"/>
    <w:rsid w:val="003C7B2F"/>
    <w:rsid w:val="003D2609"/>
    <w:rsid w:val="003D2A1D"/>
    <w:rsid w:val="003D6971"/>
    <w:rsid w:val="003D7FA3"/>
    <w:rsid w:val="003E3FA2"/>
    <w:rsid w:val="003E5CBC"/>
    <w:rsid w:val="003F02E0"/>
    <w:rsid w:val="003F2FCF"/>
    <w:rsid w:val="003F3765"/>
    <w:rsid w:val="003F4A4C"/>
    <w:rsid w:val="003F5605"/>
    <w:rsid w:val="003F7675"/>
    <w:rsid w:val="0040118F"/>
    <w:rsid w:val="00404C44"/>
    <w:rsid w:val="00413262"/>
    <w:rsid w:val="004139E4"/>
    <w:rsid w:val="00413FA1"/>
    <w:rsid w:val="00414138"/>
    <w:rsid w:val="0041692B"/>
    <w:rsid w:val="00417A93"/>
    <w:rsid w:val="00417ABF"/>
    <w:rsid w:val="004200C8"/>
    <w:rsid w:val="00420625"/>
    <w:rsid w:val="00420C01"/>
    <w:rsid w:val="00421D47"/>
    <w:rsid w:val="00421E34"/>
    <w:rsid w:val="00422FD6"/>
    <w:rsid w:val="00423324"/>
    <w:rsid w:val="00423877"/>
    <w:rsid w:val="00424319"/>
    <w:rsid w:val="00426E24"/>
    <w:rsid w:val="00430CF1"/>
    <w:rsid w:val="00430D1F"/>
    <w:rsid w:val="0043258A"/>
    <w:rsid w:val="0043408D"/>
    <w:rsid w:val="00434B23"/>
    <w:rsid w:val="004374DE"/>
    <w:rsid w:val="00437CB1"/>
    <w:rsid w:val="00437FA5"/>
    <w:rsid w:val="00440984"/>
    <w:rsid w:val="00440C42"/>
    <w:rsid w:val="00441656"/>
    <w:rsid w:val="00442183"/>
    <w:rsid w:val="004428B1"/>
    <w:rsid w:val="00442E9B"/>
    <w:rsid w:val="00444095"/>
    <w:rsid w:val="00444CD2"/>
    <w:rsid w:val="00450551"/>
    <w:rsid w:val="00451313"/>
    <w:rsid w:val="004515F9"/>
    <w:rsid w:val="00455BC6"/>
    <w:rsid w:val="00456CA0"/>
    <w:rsid w:val="00462818"/>
    <w:rsid w:val="0046291B"/>
    <w:rsid w:val="004658DE"/>
    <w:rsid w:val="004729C1"/>
    <w:rsid w:val="0047360A"/>
    <w:rsid w:val="00477B17"/>
    <w:rsid w:val="00477D2F"/>
    <w:rsid w:val="00480162"/>
    <w:rsid w:val="00480261"/>
    <w:rsid w:val="0048065B"/>
    <w:rsid w:val="0048132D"/>
    <w:rsid w:val="004819DE"/>
    <w:rsid w:val="00484BB0"/>
    <w:rsid w:val="004873F9"/>
    <w:rsid w:val="004908D2"/>
    <w:rsid w:val="00492571"/>
    <w:rsid w:val="00493B29"/>
    <w:rsid w:val="00493F97"/>
    <w:rsid w:val="004978DE"/>
    <w:rsid w:val="004979B4"/>
    <w:rsid w:val="004A074D"/>
    <w:rsid w:val="004A0C14"/>
    <w:rsid w:val="004A1E7D"/>
    <w:rsid w:val="004A5640"/>
    <w:rsid w:val="004A5CB9"/>
    <w:rsid w:val="004A6648"/>
    <w:rsid w:val="004A7E21"/>
    <w:rsid w:val="004B02B9"/>
    <w:rsid w:val="004B08F1"/>
    <w:rsid w:val="004B0EC3"/>
    <w:rsid w:val="004B13B3"/>
    <w:rsid w:val="004B33E3"/>
    <w:rsid w:val="004B3E6C"/>
    <w:rsid w:val="004B462E"/>
    <w:rsid w:val="004B5056"/>
    <w:rsid w:val="004B5C5F"/>
    <w:rsid w:val="004C0EBE"/>
    <w:rsid w:val="004C1C3E"/>
    <w:rsid w:val="004C3677"/>
    <w:rsid w:val="004C595B"/>
    <w:rsid w:val="004C72C9"/>
    <w:rsid w:val="004C7327"/>
    <w:rsid w:val="004D0B0C"/>
    <w:rsid w:val="004D11AB"/>
    <w:rsid w:val="004D1665"/>
    <w:rsid w:val="004D3CB9"/>
    <w:rsid w:val="004D4EBD"/>
    <w:rsid w:val="004D7324"/>
    <w:rsid w:val="004E1E0B"/>
    <w:rsid w:val="004E2B4C"/>
    <w:rsid w:val="004E577A"/>
    <w:rsid w:val="004F105D"/>
    <w:rsid w:val="004F17BE"/>
    <w:rsid w:val="004F1CD6"/>
    <w:rsid w:val="004F21E6"/>
    <w:rsid w:val="004F3F3C"/>
    <w:rsid w:val="004F3FA1"/>
    <w:rsid w:val="004F4B9A"/>
    <w:rsid w:val="004F50AF"/>
    <w:rsid w:val="004F5221"/>
    <w:rsid w:val="004F5724"/>
    <w:rsid w:val="00500E58"/>
    <w:rsid w:val="00503411"/>
    <w:rsid w:val="00503FF7"/>
    <w:rsid w:val="005049F7"/>
    <w:rsid w:val="00504AB9"/>
    <w:rsid w:val="0050506E"/>
    <w:rsid w:val="005054BD"/>
    <w:rsid w:val="005058DC"/>
    <w:rsid w:val="00505A39"/>
    <w:rsid w:val="00520295"/>
    <w:rsid w:val="00520F99"/>
    <w:rsid w:val="00523E01"/>
    <w:rsid w:val="00525D5C"/>
    <w:rsid w:val="00525D71"/>
    <w:rsid w:val="00525E63"/>
    <w:rsid w:val="005261BB"/>
    <w:rsid w:val="00526213"/>
    <w:rsid w:val="00531EB6"/>
    <w:rsid w:val="00532F46"/>
    <w:rsid w:val="00533222"/>
    <w:rsid w:val="00534839"/>
    <w:rsid w:val="00534FCF"/>
    <w:rsid w:val="00535CD1"/>
    <w:rsid w:val="00536B2B"/>
    <w:rsid w:val="00540B1B"/>
    <w:rsid w:val="00542CB0"/>
    <w:rsid w:val="0054406E"/>
    <w:rsid w:val="005441CA"/>
    <w:rsid w:val="00547560"/>
    <w:rsid w:val="00550060"/>
    <w:rsid w:val="0055095B"/>
    <w:rsid w:val="00556035"/>
    <w:rsid w:val="00556862"/>
    <w:rsid w:val="00561D06"/>
    <w:rsid w:val="0056396A"/>
    <w:rsid w:val="00563FFA"/>
    <w:rsid w:val="00564769"/>
    <w:rsid w:val="00565349"/>
    <w:rsid w:val="00571116"/>
    <w:rsid w:val="005722E9"/>
    <w:rsid w:val="00574D22"/>
    <w:rsid w:val="00575A8D"/>
    <w:rsid w:val="00575AC4"/>
    <w:rsid w:val="00577282"/>
    <w:rsid w:val="00577B4B"/>
    <w:rsid w:val="00582227"/>
    <w:rsid w:val="005833CC"/>
    <w:rsid w:val="00585A04"/>
    <w:rsid w:val="00585AED"/>
    <w:rsid w:val="005958AB"/>
    <w:rsid w:val="005974BA"/>
    <w:rsid w:val="005A025A"/>
    <w:rsid w:val="005A06AD"/>
    <w:rsid w:val="005A090D"/>
    <w:rsid w:val="005A0C83"/>
    <w:rsid w:val="005A55BC"/>
    <w:rsid w:val="005A55C8"/>
    <w:rsid w:val="005A5EB0"/>
    <w:rsid w:val="005B00FE"/>
    <w:rsid w:val="005B03B7"/>
    <w:rsid w:val="005B0EDB"/>
    <w:rsid w:val="005B1FBD"/>
    <w:rsid w:val="005B3D14"/>
    <w:rsid w:val="005B4E6B"/>
    <w:rsid w:val="005B564C"/>
    <w:rsid w:val="005B5A20"/>
    <w:rsid w:val="005B7AFA"/>
    <w:rsid w:val="005C5FDB"/>
    <w:rsid w:val="005C73F0"/>
    <w:rsid w:val="005C79BA"/>
    <w:rsid w:val="005D5452"/>
    <w:rsid w:val="005D6484"/>
    <w:rsid w:val="005D68E9"/>
    <w:rsid w:val="005D7E5A"/>
    <w:rsid w:val="005E1D0B"/>
    <w:rsid w:val="005E291D"/>
    <w:rsid w:val="005E3BD7"/>
    <w:rsid w:val="005E4A1A"/>
    <w:rsid w:val="005E749E"/>
    <w:rsid w:val="005F039B"/>
    <w:rsid w:val="005F05C9"/>
    <w:rsid w:val="005F38AA"/>
    <w:rsid w:val="005F53A5"/>
    <w:rsid w:val="005F5A32"/>
    <w:rsid w:val="0060025A"/>
    <w:rsid w:val="00601CF1"/>
    <w:rsid w:val="006032DF"/>
    <w:rsid w:val="006058A8"/>
    <w:rsid w:val="00610BBC"/>
    <w:rsid w:val="00610CB5"/>
    <w:rsid w:val="00610F00"/>
    <w:rsid w:val="00614251"/>
    <w:rsid w:val="006147CE"/>
    <w:rsid w:val="006165EC"/>
    <w:rsid w:val="00616A52"/>
    <w:rsid w:val="006224C5"/>
    <w:rsid w:val="00623664"/>
    <w:rsid w:val="00623B3D"/>
    <w:rsid w:val="00624419"/>
    <w:rsid w:val="00627858"/>
    <w:rsid w:val="00627AC1"/>
    <w:rsid w:val="00627F75"/>
    <w:rsid w:val="00630045"/>
    <w:rsid w:val="0063252A"/>
    <w:rsid w:val="0063318A"/>
    <w:rsid w:val="00635A47"/>
    <w:rsid w:val="00636E1E"/>
    <w:rsid w:val="00637AD5"/>
    <w:rsid w:val="006407F8"/>
    <w:rsid w:val="006421F1"/>
    <w:rsid w:val="00642C61"/>
    <w:rsid w:val="00643349"/>
    <w:rsid w:val="00644419"/>
    <w:rsid w:val="00644A24"/>
    <w:rsid w:val="006470CC"/>
    <w:rsid w:val="00647A07"/>
    <w:rsid w:val="00652919"/>
    <w:rsid w:val="00654E12"/>
    <w:rsid w:val="006600EF"/>
    <w:rsid w:val="00660CCF"/>
    <w:rsid w:val="00662BCC"/>
    <w:rsid w:val="0066300F"/>
    <w:rsid w:val="006649FD"/>
    <w:rsid w:val="00664AD1"/>
    <w:rsid w:val="00666AAB"/>
    <w:rsid w:val="00666BF6"/>
    <w:rsid w:val="00666F48"/>
    <w:rsid w:val="00670675"/>
    <w:rsid w:val="00672F3C"/>
    <w:rsid w:val="00675611"/>
    <w:rsid w:val="00675EB0"/>
    <w:rsid w:val="00677CFE"/>
    <w:rsid w:val="0068184F"/>
    <w:rsid w:val="006826B1"/>
    <w:rsid w:val="00682D28"/>
    <w:rsid w:val="0068544A"/>
    <w:rsid w:val="00690CDA"/>
    <w:rsid w:val="0069244D"/>
    <w:rsid w:val="0069449A"/>
    <w:rsid w:val="00696445"/>
    <w:rsid w:val="006A2190"/>
    <w:rsid w:val="006A794C"/>
    <w:rsid w:val="006A7965"/>
    <w:rsid w:val="006B30C7"/>
    <w:rsid w:val="006B3785"/>
    <w:rsid w:val="006B4391"/>
    <w:rsid w:val="006B7973"/>
    <w:rsid w:val="006C0E91"/>
    <w:rsid w:val="006C302A"/>
    <w:rsid w:val="006C7560"/>
    <w:rsid w:val="006C764B"/>
    <w:rsid w:val="006C79C0"/>
    <w:rsid w:val="006D0CC7"/>
    <w:rsid w:val="006D1045"/>
    <w:rsid w:val="006D31B6"/>
    <w:rsid w:val="006D352E"/>
    <w:rsid w:val="006D4A9C"/>
    <w:rsid w:val="006D57E3"/>
    <w:rsid w:val="006D7C5D"/>
    <w:rsid w:val="006E2F1C"/>
    <w:rsid w:val="006E5BDC"/>
    <w:rsid w:val="006F0A72"/>
    <w:rsid w:val="006F201B"/>
    <w:rsid w:val="006F2759"/>
    <w:rsid w:val="006F2F19"/>
    <w:rsid w:val="006F3D63"/>
    <w:rsid w:val="006F3F6D"/>
    <w:rsid w:val="007038E1"/>
    <w:rsid w:val="00704B8D"/>
    <w:rsid w:val="007052E2"/>
    <w:rsid w:val="00705DEC"/>
    <w:rsid w:val="00706BB0"/>
    <w:rsid w:val="00711A34"/>
    <w:rsid w:val="0071631C"/>
    <w:rsid w:val="00716A92"/>
    <w:rsid w:val="00716B63"/>
    <w:rsid w:val="00716F3E"/>
    <w:rsid w:val="00717CFA"/>
    <w:rsid w:val="00722D85"/>
    <w:rsid w:val="00722E0D"/>
    <w:rsid w:val="00723EEB"/>
    <w:rsid w:val="00724812"/>
    <w:rsid w:val="007314F9"/>
    <w:rsid w:val="00731A2F"/>
    <w:rsid w:val="00731CC9"/>
    <w:rsid w:val="007358BE"/>
    <w:rsid w:val="0074481C"/>
    <w:rsid w:val="007472E5"/>
    <w:rsid w:val="00747C56"/>
    <w:rsid w:val="00753B1D"/>
    <w:rsid w:val="00754EB3"/>
    <w:rsid w:val="0075552B"/>
    <w:rsid w:val="00756F4A"/>
    <w:rsid w:val="00757D7A"/>
    <w:rsid w:val="00761D46"/>
    <w:rsid w:val="00763CEC"/>
    <w:rsid w:val="0076467F"/>
    <w:rsid w:val="00765877"/>
    <w:rsid w:val="007675A6"/>
    <w:rsid w:val="007708C5"/>
    <w:rsid w:val="00771CEE"/>
    <w:rsid w:val="00772F35"/>
    <w:rsid w:val="00774B31"/>
    <w:rsid w:val="00775474"/>
    <w:rsid w:val="007755C5"/>
    <w:rsid w:val="00775A8C"/>
    <w:rsid w:val="007760F8"/>
    <w:rsid w:val="00777D75"/>
    <w:rsid w:val="007829C8"/>
    <w:rsid w:val="00786C24"/>
    <w:rsid w:val="00790725"/>
    <w:rsid w:val="00793764"/>
    <w:rsid w:val="00795257"/>
    <w:rsid w:val="0079591E"/>
    <w:rsid w:val="00795A6C"/>
    <w:rsid w:val="00796552"/>
    <w:rsid w:val="00797DEB"/>
    <w:rsid w:val="007A15B0"/>
    <w:rsid w:val="007A22A5"/>
    <w:rsid w:val="007A497C"/>
    <w:rsid w:val="007A57F0"/>
    <w:rsid w:val="007A7612"/>
    <w:rsid w:val="007B0EAD"/>
    <w:rsid w:val="007B44A8"/>
    <w:rsid w:val="007B4D2D"/>
    <w:rsid w:val="007B5A82"/>
    <w:rsid w:val="007B707F"/>
    <w:rsid w:val="007C0083"/>
    <w:rsid w:val="007C1177"/>
    <w:rsid w:val="007C55E8"/>
    <w:rsid w:val="007C5B3B"/>
    <w:rsid w:val="007C6BE0"/>
    <w:rsid w:val="007C7EB7"/>
    <w:rsid w:val="007D02A8"/>
    <w:rsid w:val="007D1438"/>
    <w:rsid w:val="007D2240"/>
    <w:rsid w:val="007D59FE"/>
    <w:rsid w:val="007D7E05"/>
    <w:rsid w:val="007E0179"/>
    <w:rsid w:val="007E228B"/>
    <w:rsid w:val="007E4735"/>
    <w:rsid w:val="007E4E80"/>
    <w:rsid w:val="007E764B"/>
    <w:rsid w:val="007E7699"/>
    <w:rsid w:val="007F077E"/>
    <w:rsid w:val="007F6090"/>
    <w:rsid w:val="007F7929"/>
    <w:rsid w:val="00800D55"/>
    <w:rsid w:val="008010CB"/>
    <w:rsid w:val="00801F7B"/>
    <w:rsid w:val="0081405E"/>
    <w:rsid w:val="00814837"/>
    <w:rsid w:val="0081634F"/>
    <w:rsid w:val="00821228"/>
    <w:rsid w:val="00821C42"/>
    <w:rsid w:val="00822A5B"/>
    <w:rsid w:val="00823244"/>
    <w:rsid w:val="00826498"/>
    <w:rsid w:val="00827B13"/>
    <w:rsid w:val="00830277"/>
    <w:rsid w:val="008309FD"/>
    <w:rsid w:val="00830A7A"/>
    <w:rsid w:val="00832A0B"/>
    <w:rsid w:val="00832C02"/>
    <w:rsid w:val="00835450"/>
    <w:rsid w:val="00840371"/>
    <w:rsid w:val="00842333"/>
    <w:rsid w:val="008511E8"/>
    <w:rsid w:val="008546FD"/>
    <w:rsid w:val="00860407"/>
    <w:rsid w:val="00863D3D"/>
    <w:rsid w:val="00865FE9"/>
    <w:rsid w:val="00875517"/>
    <w:rsid w:val="00876E1A"/>
    <w:rsid w:val="008772C9"/>
    <w:rsid w:val="008775E6"/>
    <w:rsid w:val="0087780E"/>
    <w:rsid w:val="00880B7B"/>
    <w:rsid w:val="00880C1C"/>
    <w:rsid w:val="00883957"/>
    <w:rsid w:val="00885A14"/>
    <w:rsid w:val="00890689"/>
    <w:rsid w:val="008908D6"/>
    <w:rsid w:val="00890C8D"/>
    <w:rsid w:val="008912DA"/>
    <w:rsid w:val="00893702"/>
    <w:rsid w:val="00895E7B"/>
    <w:rsid w:val="00896758"/>
    <w:rsid w:val="008A1B62"/>
    <w:rsid w:val="008A2194"/>
    <w:rsid w:val="008A2583"/>
    <w:rsid w:val="008A3E70"/>
    <w:rsid w:val="008A4F00"/>
    <w:rsid w:val="008A73E0"/>
    <w:rsid w:val="008B0B6E"/>
    <w:rsid w:val="008B0EB3"/>
    <w:rsid w:val="008B101D"/>
    <w:rsid w:val="008B32A3"/>
    <w:rsid w:val="008B3A63"/>
    <w:rsid w:val="008B7BD0"/>
    <w:rsid w:val="008C466C"/>
    <w:rsid w:val="008C480D"/>
    <w:rsid w:val="008D0AC5"/>
    <w:rsid w:val="008D2C30"/>
    <w:rsid w:val="008D474C"/>
    <w:rsid w:val="008D6228"/>
    <w:rsid w:val="008D70E7"/>
    <w:rsid w:val="008D73AF"/>
    <w:rsid w:val="008D79DC"/>
    <w:rsid w:val="008E11CB"/>
    <w:rsid w:val="008E3675"/>
    <w:rsid w:val="008E3C0B"/>
    <w:rsid w:val="008E3DEE"/>
    <w:rsid w:val="008F3027"/>
    <w:rsid w:val="008F355F"/>
    <w:rsid w:val="008F7E14"/>
    <w:rsid w:val="00907FBA"/>
    <w:rsid w:val="00910304"/>
    <w:rsid w:val="00911781"/>
    <w:rsid w:val="009147A9"/>
    <w:rsid w:val="00915CFE"/>
    <w:rsid w:val="0091605F"/>
    <w:rsid w:val="009217D6"/>
    <w:rsid w:val="00921930"/>
    <w:rsid w:val="009261B2"/>
    <w:rsid w:val="00933888"/>
    <w:rsid w:val="009339FD"/>
    <w:rsid w:val="0093418C"/>
    <w:rsid w:val="00937184"/>
    <w:rsid w:val="00940FEE"/>
    <w:rsid w:val="009413FF"/>
    <w:rsid w:val="00946372"/>
    <w:rsid w:val="009503B3"/>
    <w:rsid w:val="00960662"/>
    <w:rsid w:val="009610AF"/>
    <w:rsid w:val="00962775"/>
    <w:rsid w:val="0096558F"/>
    <w:rsid w:val="00970434"/>
    <w:rsid w:val="0097277E"/>
    <w:rsid w:val="009733F3"/>
    <w:rsid w:val="00974DED"/>
    <w:rsid w:val="00975162"/>
    <w:rsid w:val="00981E77"/>
    <w:rsid w:val="00982000"/>
    <w:rsid w:val="00983781"/>
    <w:rsid w:val="00986799"/>
    <w:rsid w:val="00987748"/>
    <w:rsid w:val="0098782A"/>
    <w:rsid w:val="00994B0F"/>
    <w:rsid w:val="0099751B"/>
    <w:rsid w:val="009A2BFF"/>
    <w:rsid w:val="009A3700"/>
    <w:rsid w:val="009A6594"/>
    <w:rsid w:val="009A70E5"/>
    <w:rsid w:val="009A7A42"/>
    <w:rsid w:val="009B1667"/>
    <w:rsid w:val="009B1A0A"/>
    <w:rsid w:val="009B20B5"/>
    <w:rsid w:val="009B300E"/>
    <w:rsid w:val="009B317C"/>
    <w:rsid w:val="009B3562"/>
    <w:rsid w:val="009B3FC2"/>
    <w:rsid w:val="009B43A4"/>
    <w:rsid w:val="009C6859"/>
    <w:rsid w:val="009D0447"/>
    <w:rsid w:val="009D0A4A"/>
    <w:rsid w:val="009D0C21"/>
    <w:rsid w:val="009D1912"/>
    <w:rsid w:val="009D3624"/>
    <w:rsid w:val="009E1419"/>
    <w:rsid w:val="009E257D"/>
    <w:rsid w:val="009E4041"/>
    <w:rsid w:val="009E6502"/>
    <w:rsid w:val="009E68B9"/>
    <w:rsid w:val="009E798B"/>
    <w:rsid w:val="009F2E4D"/>
    <w:rsid w:val="009F31B0"/>
    <w:rsid w:val="009F34B6"/>
    <w:rsid w:val="009F384C"/>
    <w:rsid w:val="009F38E5"/>
    <w:rsid w:val="00A0002B"/>
    <w:rsid w:val="00A0043B"/>
    <w:rsid w:val="00A035F8"/>
    <w:rsid w:val="00A04922"/>
    <w:rsid w:val="00A0494C"/>
    <w:rsid w:val="00A055C0"/>
    <w:rsid w:val="00A07035"/>
    <w:rsid w:val="00A0714A"/>
    <w:rsid w:val="00A07A05"/>
    <w:rsid w:val="00A102B9"/>
    <w:rsid w:val="00A120C0"/>
    <w:rsid w:val="00A13C4E"/>
    <w:rsid w:val="00A13E5F"/>
    <w:rsid w:val="00A14605"/>
    <w:rsid w:val="00A14A88"/>
    <w:rsid w:val="00A1503D"/>
    <w:rsid w:val="00A15401"/>
    <w:rsid w:val="00A202D6"/>
    <w:rsid w:val="00A20442"/>
    <w:rsid w:val="00A20772"/>
    <w:rsid w:val="00A24642"/>
    <w:rsid w:val="00A25907"/>
    <w:rsid w:val="00A36199"/>
    <w:rsid w:val="00A43F1B"/>
    <w:rsid w:val="00A45402"/>
    <w:rsid w:val="00A470B7"/>
    <w:rsid w:val="00A50023"/>
    <w:rsid w:val="00A5330A"/>
    <w:rsid w:val="00A5441C"/>
    <w:rsid w:val="00A5526E"/>
    <w:rsid w:val="00A5592D"/>
    <w:rsid w:val="00A57504"/>
    <w:rsid w:val="00A5797A"/>
    <w:rsid w:val="00A579CC"/>
    <w:rsid w:val="00A57BDC"/>
    <w:rsid w:val="00A60EE9"/>
    <w:rsid w:val="00A62872"/>
    <w:rsid w:val="00A64A8A"/>
    <w:rsid w:val="00A66775"/>
    <w:rsid w:val="00A67EA9"/>
    <w:rsid w:val="00A71E39"/>
    <w:rsid w:val="00A72727"/>
    <w:rsid w:val="00A72AE9"/>
    <w:rsid w:val="00A73A02"/>
    <w:rsid w:val="00A742F4"/>
    <w:rsid w:val="00A747EF"/>
    <w:rsid w:val="00A7547D"/>
    <w:rsid w:val="00A7571D"/>
    <w:rsid w:val="00A76149"/>
    <w:rsid w:val="00A77B16"/>
    <w:rsid w:val="00A80506"/>
    <w:rsid w:val="00A81C23"/>
    <w:rsid w:val="00A8265B"/>
    <w:rsid w:val="00A840EE"/>
    <w:rsid w:val="00A85344"/>
    <w:rsid w:val="00A85982"/>
    <w:rsid w:val="00A85E1A"/>
    <w:rsid w:val="00A924C5"/>
    <w:rsid w:val="00A94F3F"/>
    <w:rsid w:val="00A9623C"/>
    <w:rsid w:val="00A97110"/>
    <w:rsid w:val="00AA0979"/>
    <w:rsid w:val="00AA3994"/>
    <w:rsid w:val="00AA65F3"/>
    <w:rsid w:val="00AA6726"/>
    <w:rsid w:val="00AA6940"/>
    <w:rsid w:val="00AA6C64"/>
    <w:rsid w:val="00AB21C7"/>
    <w:rsid w:val="00AB5633"/>
    <w:rsid w:val="00AC4181"/>
    <w:rsid w:val="00AC5051"/>
    <w:rsid w:val="00AD06EB"/>
    <w:rsid w:val="00AD1A46"/>
    <w:rsid w:val="00AD32E5"/>
    <w:rsid w:val="00AD5867"/>
    <w:rsid w:val="00AD6184"/>
    <w:rsid w:val="00AD7368"/>
    <w:rsid w:val="00AE53DB"/>
    <w:rsid w:val="00AE6F5C"/>
    <w:rsid w:val="00AF463B"/>
    <w:rsid w:val="00B03E4E"/>
    <w:rsid w:val="00B04CDF"/>
    <w:rsid w:val="00B05622"/>
    <w:rsid w:val="00B05820"/>
    <w:rsid w:val="00B0595D"/>
    <w:rsid w:val="00B05AE7"/>
    <w:rsid w:val="00B06D93"/>
    <w:rsid w:val="00B07016"/>
    <w:rsid w:val="00B07F65"/>
    <w:rsid w:val="00B1024F"/>
    <w:rsid w:val="00B10733"/>
    <w:rsid w:val="00B111F4"/>
    <w:rsid w:val="00B1305E"/>
    <w:rsid w:val="00B135F2"/>
    <w:rsid w:val="00B1455D"/>
    <w:rsid w:val="00B16E0D"/>
    <w:rsid w:val="00B21287"/>
    <w:rsid w:val="00B21BF4"/>
    <w:rsid w:val="00B234B0"/>
    <w:rsid w:val="00B239D4"/>
    <w:rsid w:val="00B23AD4"/>
    <w:rsid w:val="00B23E13"/>
    <w:rsid w:val="00B253BF"/>
    <w:rsid w:val="00B300B3"/>
    <w:rsid w:val="00B351EB"/>
    <w:rsid w:val="00B35FC8"/>
    <w:rsid w:val="00B364AA"/>
    <w:rsid w:val="00B3662E"/>
    <w:rsid w:val="00B367C3"/>
    <w:rsid w:val="00B400B1"/>
    <w:rsid w:val="00B40B95"/>
    <w:rsid w:val="00B40FB6"/>
    <w:rsid w:val="00B43874"/>
    <w:rsid w:val="00B55018"/>
    <w:rsid w:val="00B56936"/>
    <w:rsid w:val="00B57028"/>
    <w:rsid w:val="00B613D2"/>
    <w:rsid w:val="00B6194F"/>
    <w:rsid w:val="00B64A9D"/>
    <w:rsid w:val="00B659B3"/>
    <w:rsid w:val="00B66618"/>
    <w:rsid w:val="00B66849"/>
    <w:rsid w:val="00B70698"/>
    <w:rsid w:val="00B709BC"/>
    <w:rsid w:val="00B7115C"/>
    <w:rsid w:val="00B72005"/>
    <w:rsid w:val="00B72D17"/>
    <w:rsid w:val="00B72FAE"/>
    <w:rsid w:val="00B749D4"/>
    <w:rsid w:val="00B80ACD"/>
    <w:rsid w:val="00B813A2"/>
    <w:rsid w:val="00B83207"/>
    <w:rsid w:val="00B83742"/>
    <w:rsid w:val="00B83867"/>
    <w:rsid w:val="00B8406F"/>
    <w:rsid w:val="00B84BC0"/>
    <w:rsid w:val="00B91AB2"/>
    <w:rsid w:val="00B93294"/>
    <w:rsid w:val="00B97894"/>
    <w:rsid w:val="00BA3151"/>
    <w:rsid w:val="00BA4A1E"/>
    <w:rsid w:val="00BB0267"/>
    <w:rsid w:val="00BB0718"/>
    <w:rsid w:val="00BB2A60"/>
    <w:rsid w:val="00BB4420"/>
    <w:rsid w:val="00BB48F4"/>
    <w:rsid w:val="00BB63EE"/>
    <w:rsid w:val="00BB6F7C"/>
    <w:rsid w:val="00BB721B"/>
    <w:rsid w:val="00BC0553"/>
    <w:rsid w:val="00BC3F6D"/>
    <w:rsid w:val="00BC4820"/>
    <w:rsid w:val="00BC5225"/>
    <w:rsid w:val="00BC64C5"/>
    <w:rsid w:val="00BC6CCF"/>
    <w:rsid w:val="00BD0300"/>
    <w:rsid w:val="00BD0467"/>
    <w:rsid w:val="00BD347A"/>
    <w:rsid w:val="00BD59E8"/>
    <w:rsid w:val="00BD5E44"/>
    <w:rsid w:val="00BD715E"/>
    <w:rsid w:val="00BE12A8"/>
    <w:rsid w:val="00BE26FB"/>
    <w:rsid w:val="00BE4301"/>
    <w:rsid w:val="00BF1B10"/>
    <w:rsid w:val="00BF2BAE"/>
    <w:rsid w:val="00BF30C3"/>
    <w:rsid w:val="00BF56E7"/>
    <w:rsid w:val="00BF629A"/>
    <w:rsid w:val="00BF74FD"/>
    <w:rsid w:val="00BF7CB3"/>
    <w:rsid w:val="00C001A2"/>
    <w:rsid w:val="00C01745"/>
    <w:rsid w:val="00C04095"/>
    <w:rsid w:val="00C07D9D"/>
    <w:rsid w:val="00C10C4B"/>
    <w:rsid w:val="00C128FD"/>
    <w:rsid w:val="00C12B45"/>
    <w:rsid w:val="00C13C48"/>
    <w:rsid w:val="00C1481C"/>
    <w:rsid w:val="00C15015"/>
    <w:rsid w:val="00C1563B"/>
    <w:rsid w:val="00C15646"/>
    <w:rsid w:val="00C15D0E"/>
    <w:rsid w:val="00C16A71"/>
    <w:rsid w:val="00C17896"/>
    <w:rsid w:val="00C21182"/>
    <w:rsid w:val="00C22375"/>
    <w:rsid w:val="00C24286"/>
    <w:rsid w:val="00C24B4A"/>
    <w:rsid w:val="00C375B7"/>
    <w:rsid w:val="00C41383"/>
    <w:rsid w:val="00C41D3F"/>
    <w:rsid w:val="00C42011"/>
    <w:rsid w:val="00C42E3E"/>
    <w:rsid w:val="00C44D17"/>
    <w:rsid w:val="00C50811"/>
    <w:rsid w:val="00C56C12"/>
    <w:rsid w:val="00C5795A"/>
    <w:rsid w:val="00C63D70"/>
    <w:rsid w:val="00C63E29"/>
    <w:rsid w:val="00C6422F"/>
    <w:rsid w:val="00C64426"/>
    <w:rsid w:val="00C66A93"/>
    <w:rsid w:val="00C70C62"/>
    <w:rsid w:val="00C7112A"/>
    <w:rsid w:val="00C72399"/>
    <w:rsid w:val="00C756DA"/>
    <w:rsid w:val="00C76B13"/>
    <w:rsid w:val="00C77211"/>
    <w:rsid w:val="00C77232"/>
    <w:rsid w:val="00C801A5"/>
    <w:rsid w:val="00C80757"/>
    <w:rsid w:val="00C814B4"/>
    <w:rsid w:val="00C828F8"/>
    <w:rsid w:val="00C84848"/>
    <w:rsid w:val="00C867E8"/>
    <w:rsid w:val="00C900E8"/>
    <w:rsid w:val="00C9137D"/>
    <w:rsid w:val="00C95B0C"/>
    <w:rsid w:val="00C975CB"/>
    <w:rsid w:val="00CA1856"/>
    <w:rsid w:val="00CA302D"/>
    <w:rsid w:val="00CA36B7"/>
    <w:rsid w:val="00CA44A2"/>
    <w:rsid w:val="00CA7253"/>
    <w:rsid w:val="00CB39A1"/>
    <w:rsid w:val="00CB4033"/>
    <w:rsid w:val="00CB4BC6"/>
    <w:rsid w:val="00CB6008"/>
    <w:rsid w:val="00CB7513"/>
    <w:rsid w:val="00CC18B2"/>
    <w:rsid w:val="00CC293A"/>
    <w:rsid w:val="00CC32BC"/>
    <w:rsid w:val="00CC49DB"/>
    <w:rsid w:val="00CD1AEE"/>
    <w:rsid w:val="00CD53FB"/>
    <w:rsid w:val="00CD5ADE"/>
    <w:rsid w:val="00CD5C11"/>
    <w:rsid w:val="00CD63DD"/>
    <w:rsid w:val="00CE0460"/>
    <w:rsid w:val="00CE08DD"/>
    <w:rsid w:val="00CE157E"/>
    <w:rsid w:val="00CE4CAD"/>
    <w:rsid w:val="00CE6100"/>
    <w:rsid w:val="00CF127C"/>
    <w:rsid w:val="00CF36FE"/>
    <w:rsid w:val="00CF3716"/>
    <w:rsid w:val="00CF3D90"/>
    <w:rsid w:val="00CF3F69"/>
    <w:rsid w:val="00CF4404"/>
    <w:rsid w:val="00CF45CE"/>
    <w:rsid w:val="00CF58DE"/>
    <w:rsid w:val="00CF7CEC"/>
    <w:rsid w:val="00D004F2"/>
    <w:rsid w:val="00D01055"/>
    <w:rsid w:val="00D0201B"/>
    <w:rsid w:val="00D06C78"/>
    <w:rsid w:val="00D116A0"/>
    <w:rsid w:val="00D132A6"/>
    <w:rsid w:val="00D13B93"/>
    <w:rsid w:val="00D14786"/>
    <w:rsid w:val="00D17B56"/>
    <w:rsid w:val="00D17D49"/>
    <w:rsid w:val="00D262F6"/>
    <w:rsid w:val="00D30315"/>
    <w:rsid w:val="00D32984"/>
    <w:rsid w:val="00D34107"/>
    <w:rsid w:val="00D408DF"/>
    <w:rsid w:val="00D418DC"/>
    <w:rsid w:val="00D41C89"/>
    <w:rsid w:val="00D42917"/>
    <w:rsid w:val="00D44D4B"/>
    <w:rsid w:val="00D45291"/>
    <w:rsid w:val="00D465BE"/>
    <w:rsid w:val="00D46F1A"/>
    <w:rsid w:val="00D5131B"/>
    <w:rsid w:val="00D522CB"/>
    <w:rsid w:val="00D53366"/>
    <w:rsid w:val="00D53A40"/>
    <w:rsid w:val="00D53A5E"/>
    <w:rsid w:val="00D55F42"/>
    <w:rsid w:val="00D57253"/>
    <w:rsid w:val="00D61643"/>
    <w:rsid w:val="00D64839"/>
    <w:rsid w:val="00D65CAB"/>
    <w:rsid w:val="00D6612F"/>
    <w:rsid w:val="00D72A35"/>
    <w:rsid w:val="00D7608C"/>
    <w:rsid w:val="00D77005"/>
    <w:rsid w:val="00D775A2"/>
    <w:rsid w:val="00D77C08"/>
    <w:rsid w:val="00D83BEE"/>
    <w:rsid w:val="00D84A76"/>
    <w:rsid w:val="00D86653"/>
    <w:rsid w:val="00D91C0F"/>
    <w:rsid w:val="00D91F18"/>
    <w:rsid w:val="00D93394"/>
    <w:rsid w:val="00D96858"/>
    <w:rsid w:val="00D97B98"/>
    <w:rsid w:val="00DA5730"/>
    <w:rsid w:val="00DB1CE4"/>
    <w:rsid w:val="00DB1D89"/>
    <w:rsid w:val="00DB2749"/>
    <w:rsid w:val="00DB5BFD"/>
    <w:rsid w:val="00DB64C3"/>
    <w:rsid w:val="00DB6C7C"/>
    <w:rsid w:val="00DC050A"/>
    <w:rsid w:val="00DC0576"/>
    <w:rsid w:val="00DD100C"/>
    <w:rsid w:val="00DD1F12"/>
    <w:rsid w:val="00DD2791"/>
    <w:rsid w:val="00DD34D6"/>
    <w:rsid w:val="00DD67D6"/>
    <w:rsid w:val="00DD73D4"/>
    <w:rsid w:val="00DD7570"/>
    <w:rsid w:val="00DE1452"/>
    <w:rsid w:val="00DE2555"/>
    <w:rsid w:val="00DE7C67"/>
    <w:rsid w:val="00DF2808"/>
    <w:rsid w:val="00DF2872"/>
    <w:rsid w:val="00DF2FF3"/>
    <w:rsid w:val="00DF7256"/>
    <w:rsid w:val="00E03C7D"/>
    <w:rsid w:val="00E14DD6"/>
    <w:rsid w:val="00E1644E"/>
    <w:rsid w:val="00E202CC"/>
    <w:rsid w:val="00E207AF"/>
    <w:rsid w:val="00E220A8"/>
    <w:rsid w:val="00E276C0"/>
    <w:rsid w:val="00E2792F"/>
    <w:rsid w:val="00E322CF"/>
    <w:rsid w:val="00E33A71"/>
    <w:rsid w:val="00E46499"/>
    <w:rsid w:val="00E50EF5"/>
    <w:rsid w:val="00E52E83"/>
    <w:rsid w:val="00E57B0A"/>
    <w:rsid w:val="00E57F2C"/>
    <w:rsid w:val="00E606F4"/>
    <w:rsid w:val="00E64EFD"/>
    <w:rsid w:val="00E703F1"/>
    <w:rsid w:val="00E71889"/>
    <w:rsid w:val="00E71B2D"/>
    <w:rsid w:val="00E7513C"/>
    <w:rsid w:val="00E75757"/>
    <w:rsid w:val="00E758BF"/>
    <w:rsid w:val="00E76906"/>
    <w:rsid w:val="00E804CF"/>
    <w:rsid w:val="00E8234D"/>
    <w:rsid w:val="00E83ACC"/>
    <w:rsid w:val="00E83B8F"/>
    <w:rsid w:val="00E86372"/>
    <w:rsid w:val="00E866B3"/>
    <w:rsid w:val="00E870AE"/>
    <w:rsid w:val="00E9230B"/>
    <w:rsid w:val="00E93C86"/>
    <w:rsid w:val="00E94638"/>
    <w:rsid w:val="00E9535A"/>
    <w:rsid w:val="00EA0BCD"/>
    <w:rsid w:val="00EA13D9"/>
    <w:rsid w:val="00EA3A77"/>
    <w:rsid w:val="00EA5938"/>
    <w:rsid w:val="00EB6222"/>
    <w:rsid w:val="00EC0168"/>
    <w:rsid w:val="00EC3A4B"/>
    <w:rsid w:val="00EC7F2B"/>
    <w:rsid w:val="00ED1635"/>
    <w:rsid w:val="00ED21AB"/>
    <w:rsid w:val="00ED3475"/>
    <w:rsid w:val="00ED3ED3"/>
    <w:rsid w:val="00ED50E7"/>
    <w:rsid w:val="00EE58E1"/>
    <w:rsid w:val="00EE79A4"/>
    <w:rsid w:val="00EF27E0"/>
    <w:rsid w:val="00EF346F"/>
    <w:rsid w:val="00EF400D"/>
    <w:rsid w:val="00EF4594"/>
    <w:rsid w:val="00EF4BA2"/>
    <w:rsid w:val="00EF63EC"/>
    <w:rsid w:val="00F031D3"/>
    <w:rsid w:val="00F046B7"/>
    <w:rsid w:val="00F06277"/>
    <w:rsid w:val="00F062B2"/>
    <w:rsid w:val="00F111D6"/>
    <w:rsid w:val="00F12B8D"/>
    <w:rsid w:val="00F149EC"/>
    <w:rsid w:val="00F15F83"/>
    <w:rsid w:val="00F16D3E"/>
    <w:rsid w:val="00F21847"/>
    <w:rsid w:val="00F21C64"/>
    <w:rsid w:val="00F248EC"/>
    <w:rsid w:val="00F25483"/>
    <w:rsid w:val="00F260C6"/>
    <w:rsid w:val="00F26358"/>
    <w:rsid w:val="00F26D90"/>
    <w:rsid w:val="00F2758B"/>
    <w:rsid w:val="00F333B6"/>
    <w:rsid w:val="00F33673"/>
    <w:rsid w:val="00F33DF6"/>
    <w:rsid w:val="00F34EBD"/>
    <w:rsid w:val="00F358E9"/>
    <w:rsid w:val="00F35DCB"/>
    <w:rsid w:val="00F3689D"/>
    <w:rsid w:val="00F36D00"/>
    <w:rsid w:val="00F36E25"/>
    <w:rsid w:val="00F36F47"/>
    <w:rsid w:val="00F375DA"/>
    <w:rsid w:val="00F4060F"/>
    <w:rsid w:val="00F4085D"/>
    <w:rsid w:val="00F42787"/>
    <w:rsid w:val="00F42F9E"/>
    <w:rsid w:val="00F449EA"/>
    <w:rsid w:val="00F45E44"/>
    <w:rsid w:val="00F47735"/>
    <w:rsid w:val="00F56960"/>
    <w:rsid w:val="00F56FCD"/>
    <w:rsid w:val="00F5769D"/>
    <w:rsid w:val="00F57836"/>
    <w:rsid w:val="00F66043"/>
    <w:rsid w:val="00F7291D"/>
    <w:rsid w:val="00F73E36"/>
    <w:rsid w:val="00F7659A"/>
    <w:rsid w:val="00F845C1"/>
    <w:rsid w:val="00F87E55"/>
    <w:rsid w:val="00F90053"/>
    <w:rsid w:val="00F906F0"/>
    <w:rsid w:val="00F90D81"/>
    <w:rsid w:val="00F910DB"/>
    <w:rsid w:val="00F948C7"/>
    <w:rsid w:val="00F971CF"/>
    <w:rsid w:val="00F97F66"/>
    <w:rsid w:val="00FA2712"/>
    <w:rsid w:val="00FA3638"/>
    <w:rsid w:val="00FA4692"/>
    <w:rsid w:val="00FA510A"/>
    <w:rsid w:val="00FB021E"/>
    <w:rsid w:val="00FB0C2E"/>
    <w:rsid w:val="00FB1AC5"/>
    <w:rsid w:val="00FB39ED"/>
    <w:rsid w:val="00FB4C38"/>
    <w:rsid w:val="00FC026C"/>
    <w:rsid w:val="00FC072C"/>
    <w:rsid w:val="00FC1CE0"/>
    <w:rsid w:val="00FC1EAC"/>
    <w:rsid w:val="00FC3FD0"/>
    <w:rsid w:val="00FC40C5"/>
    <w:rsid w:val="00FC7662"/>
    <w:rsid w:val="00FC7E50"/>
    <w:rsid w:val="00FD41B8"/>
    <w:rsid w:val="00FD7A54"/>
    <w:rsid w:val="00FE02E8"/>
    <w:rsid w:val="00FE0817"/>
    <w:rsid w:val="00FE2049"/>
    <w:rsid w:val="00FE2596"/>
    <w:rsid w:val="00FE39DB"/>
    <w:rsid w:val="00FE4992"/>
    <w:rsid w:val="00FE5AC0"/>
    <w:rsid w:val="00FE5CEB"/>
    <w:rsid w:val="00FE7AA0"/>
    <w:rsid w:val="00FE7EB7"/>
    <w:rsid w:val="00FF2C19"/>
    <w:rsid w:val="00FF304D"/>
    <w:rsid w:val="00FF75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D73A5ED"/>
  <w14:defaultImageDpi w14:val="96"/>
  <w15:docId w15:val="{8F705424-71DC-43A3-BDB5-EE473F00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23C"/>
    <w:rPr>
      <w:sz w:val="24"/>
      <w:szCs w:val="24"/>
    </w:rPr>
  </w:style>
  <w:style w:type="paragraph" w:styleId="Heading1">
    <w:name w:val="heading 1"/>
    <w:basedOn w:val="Normal"/>
    <w:next w:val="Heading2"/>
    <w:link w:val="Heading1Char"/>
    <w:autoRedefine/>
    <w:qFormat/>
    <w:pPr>
      <w:spacing w:after="120" w:line="320" w:lineRule="atLeast"/>
      <w:outlineLvl w:val="0"/>
    </w:pPr>
    <w:rPr>
      <w:rFonts w:ascii="Verdana" w:hAnsi="Verdana"/>
      <w:sz w:val="64"/>
      <w:szCs w:val="64"/>
      <w:lang w:eastAsia="en-US"/>
    </w:rPr>
  </w:style>
  <w:style w:type="paragraph" w:styleId="Heading2">
    <w:name w:val="heading 2"/>
    <w:basedOn w:val="Heading1"/>
    <w:next w:val="Heading3"/>
    <w:link w:val="Heading2Char"/>
    <w:autoRedefine/>
    <w:uiPriority w:val="99"/>
    <w:qFormat/>
    <w:rsid w:val="005E749E"/>
    <w:pPr>
      <w:tabs>
        <w:tab w:val="left" w:pos="1134"/>
      </w:tabs>
      <w:ind w:left="1077" w:hanging="1077"/>
      <w:outlineLvl w:val="1"/>
    </w:pPr>
    <w:rPr>
      <w:rFonts w:cs="Arial"/>
      <w:b/>
      <w:bCs/>
      <w:iCs/>
      <w:sz w:val="28"/>
    </w:rPr>
  </w:style>
  <w:style w:type="paragraph" w:styleId="Heading3">
    <w:name w:val="heading 3"/>
    <w:basedOn w:val="Heading1"/>
    <w:next w:val="Heading4"/>
    <w:link w:val="Heading3Char"/>
    <w:autoRedefine/>
    <w:uiPriority w:val="99"/>
    <w:qFormat/>
    <w:rsid w:val="00004D2A"/>
    <w:pPr>
      <w:tabs>
        <w:tab w:val="left" w:pos="1080"/>
      </w:tabs>
      <w:outlineLvl w:val="2"/>
    </w:pPr>
    <w:rPr>
      <w:b/>
      <w:bCs/>
      <w:sz w:val="24"/>
      <w:szCs w:val="22"/>
    </w:rPr>
  </w:style>
  <w:style w:type="paragraph" w:styleId="Heading4">
    <w:name w:val="heading 4"/>
    <w:basedOn w:val="Heading1"/>
    <w:next w:val="Heading5"/>
    <w:link w:val="Heading4Char"/>
    <w:autoRedefine/>
    <w:uiPriority w:val="99"/>
    <w:qFormat/>
    <w:rsid w:val="00B56936"/>
    <w:pPr>
      <w:tabs>
        <w:tab w:val="left" w:pos="1134"/>
      </w:tabs>
      <w:outlineLvl w:val="3"/>
    </w:pPr>
    <w:rPr>
      <w:rFonts w:cs="Arial"/>
      <w:bCs/>
      <w:sz w:val="22"/>
      <w:szCs w:val="22"/>
    </w:rPr>
  </w:style>
  <w:style w:type="paragraph" w:styleId="Heading5">
    <w:name w:val="heading 5"/>
    <w:basedOn w:val="Heading1"/>
    <w:next w:val="subsection"/>
    <w:link w:val="Heading5Char"/>
    <w:autoRedefine/>
    <w:uiPriority w:val="99"/>
    <w:qFormat/>
    <w:pPr>
      <w:numPr>
        <w:ilvl w:val="4"/>
        <w:numId w:val="7"/>
      </w:numPr>
      <w:tabs>
        <w:tab w:val="clear" w:pos="643"/>
        <w:tab w:val="num" w:pos="926"/>
        <w:tab w:val="num" w:pos="1134"/>
        <w:tab w:val="num" w:pos="1492"/>
        <w:tab w:val="num" w:pos="2520"/>
      </w:tabs>
      <w:spacing w:before="280"/>
      <w:ind w:left="1134" w:hanging="953"/>
      <w:outlineLvl w:val="4"/>
    </w:pPr>
    <w:rPr>
      <w:bCs/>
      <w:iCs/>
      <w:sz w:val="24"/>
      <w:szCs w:val="26"/>
    </w:rPr>
  </w:style>
  <w:style w:type="paragraph" w:styleId="Heading6">
    <w:name w:val="heading 6"/>
    <w:basedOn w:val="Heading1"/>
    <w:next w:val="Heading7"/>
    <w:link w:val="Heading6Char"/>
    <w:autoRedefine/>
    <w:uiPriority w:val="99"/>
    <w:qFormat/>
    <w:pPr>
      <w:numPr>
        <w:ilvl w:val="5"/>
        <w:numId w:val="7"/>
      </w:numPr>
      <w:tabs>
        <w:tab w:val="clear" w:pos="643"/>
        <w:tab w:val="num" w:pos="926"/>
        <w:tab w:val="num" w:pos="1333"/>
        <w:tab w:val="num" w:pos="1492"/>
        <w:tab w:val="num" w:pos="2880"/>
      </w:tabs>
      <w:ind w:left="1333" w:hanging="1152"/>
      <w:outlineLvl w:val="5"/>
    </w:pPr>
    <w:rPr>
      <w:rFonts w:ascii="Arial" w:hAnsi="Arial" w:cs="Arial"/>
      <w:bCs/>
      <w:szCs w:val="22"/>
    </w:rPr>
  </w:style>
  <w:style w:type="paragraph" w:styleId="Heading7">
    <w:name w:val="heading 7"/>
    <w:basedOn w:val="Heading6"/>
    <w:next w:val="Normal"/>
    <w:link w:val="Heading7Char"/>
    <w:autoRedefine/>
    <w:uiPriority w:val="99"/>
    <w:qFormat/>
    <w:pPr>
      <w:numPr>
        <w:ilvl w:val="6"/>
      </w:numPr>
      <w:tabs>
        <w:tab w:val="clear" w:pos="643"/>
        <w:tab w:val="clear" w:pos="1333"/>
        <w:tab w:val="clear" w:pos="1492"/>
        <w:tab w:val="num" w:pos="926"/>
        <w:tab w:val="num" w:pos="1477"/>
        <w:tab w:val="num" w:pos="3600"/>
      </w:tabs>
      <w:spacing w:before="280"/>
      <w:ind w:left="1477" w:hanging="1296"/>
      <w:outlineLvl w:val="6"/>
    </w:pPr>
    <w:rPr>
      <w:sz w:val="28"/>
    </w:rPr>
  </w:style>
  <w:style w:type="paragraph" w:styleId="Heading8">
    <w:name w:val="heading 8"/>
    <w:basedOn w:val="Heading6"/>
    <w:next w:val="Normal"/>
    <w:link w:val="Heading8Char"/>
    <w:autoRedefine/>
    <w:uiPriority w:val="99"/>
    <w:qFormat/>
    <w:pPr>
      <w:numPr>
        <w:ilvl w:val="7"/>
      </w:numPr>
      <w:tabs>
        <w:tab w:val="clear" w:pos="643"/>
        <w:tab w:val="clear" w:pos="1333"/>
        <w:tab w:val="num" w:pos="926"/>
        <w:tab w:val="num" w:pos="1621"/>
        <w:tab w:val="num" w:pos="3960"/>
      </w:tabs>
      <w:ind w:left="1621" w:hanging="1440"/>
      <w:outlineLvl w:val="7"/>
    </w:pPr>
    <w:rPr>
      <w:iCs/>
      <w:sz w:val="26"/>
    </w:rPr>
  </w:style>
  <w:style w:type="paragraph" w:styleId="Heading9">
    <w:name w:val="heading 9"/>
    <w:basedOn w:val="Heading1"/>
    <w:next w:val="Normal"/>
    <w:link w:val="Heading9Char"/>
    <w:autoRedefine/>
    <w:uiPriority w:val="99"/>
    <w:qFormat/>
    <w:pPr>
      <w:numPr>
        <w:ilvl w:val="8"/>
        <w:numId w:val="7"/>
      </w:numPr>
      <w:tabs>
        <w:tab w:val="clear" w:pos="643"/>
        <w:tab w:val="num" w:pos="926"/>
        <w:tab w:val="num" w:pos="1492"/>
        <w:tab w:val="num" w:pos="1765"/>
        <w:tab w:val="num" w:pos="4680"/>
      </w:tabs>
      <w:spacing w:before="280"/>
      <w:ind w:left="1765" w:hanging="1584"/>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Verdana" w:hAnsi="Verdana" w:cs="Times New Roman"/>
      <w:sz w:val="64"/>
      <w:szCs w:val="64"/>
      <w:lang w:val="en-AU" w:eastAsia="en-US" w:bidi="ar-SA"/>
    </w:rPr>
  </w:style>
  <w:style w:type="character" w:customStyle="1" w:styleId="Heading2Char">
    <w:name w:val="Heading 2 Char"/>
    <w:basedOn w:val="DefaultParagraphFont"/>
    <w:link w:val="Heading2"/>
    <w:uiPriority w:val="99"/>
    <w:locked/>
    <w:rsid w:val="005E749E"/>
    <w:rPr>
      <w:rFonts w:ascii="Verdana" w:hAnsi="Verdana" w:cs="Arial"/>
      <w:b/>
      <w:bCs/>
      <w:iCs/>
      <w:sz w:val="28"/>
      <w:szCs w:val="64"/>
      <w:lang w:eastAsia="en-US"/>
    </w:rPr>
  </w:style>
  <w:style w:type="character" w:customStyle="1" w:styleId="Heading3Char">
    <w:name w:val="Heading 3 Char"/>
    <w:basedOn w:val="Heading1Char"/>
    <w:link w:val="Heading3"/>
    <w:uiPriority w:val="99"/>
    <w:locked/>
    <w:rsid w:val="00004D2A"/>
    <w:rPr>
      <w:rFonts w:ascii="Verdana" w:hAnsi="Verdana" w:cs="Times New Roman"/>
      <w:b/>
      <w:bCs/>
      <w:sz w:val="24"/>
      <w:szCs w:val="64"/>
      <w:lang w:val="en-AU" w:eastAsia="en-US" w:bidi="ar-SA"/>
    </w:rPr>
  </w:style>
  <w:style w:type="character" w:customStyle="1" w:styleId="Heading4Char">
    <w:name w:val="Heading 4 Char"/>
    <w:basedOn w:val="DefaultParagraphFont"/>
    <w:link w:val="Heading4"/>
    <w:uiPriority w:val="99"/>
    <w:locked/>
    <w:rsid w:val="00B56936"/>
    <w:rPr>
      <w:rFonts w:ascii="Verdana" w:hAnsi="Verdana" w:cs="Arial"/>
      <w:bCs/>
      <w:lang w:eastAsia="en-US"/>
    </w:rPr>
  </w:style>
  <w:style w:type="character" w:customStyle="1" w:styleId="Heading5Char">
    <w:name w:val="Heading 5 Char"/>
    <w:basedOn w:val="DefaultParagraphFont"/>
    <w:link w:val="Heading5"/>
    <w:uiPriority w:val="99"/>
    <w:locked/>
    <w:rPr>
      <w:rFonts w:ascii="Verdana" w:hAnsi="Verdana"/>
      <w:bCs/>
      <w:iCs/>
      <w:sz w:val="24"/>
      <w:szCs w:val="26"/>
      <w:lang w:eastAsia="en-US"/>
    </w:rPr>
  </w:style>
  <w:style w:type="character" w:customStyle="1" w:styleId="Heading6Char">
    <w:name w:val="Heading 6 Char"/>
    <w:basedOn w:val="DefaultParagraphFont"/>
    <w:link w:val="Heading6"/>
    <w:uiPriority w:val="99"/>
    <w:locked/>
    <w:rPr>
      <w:rFonts w:ascii="Arial" w:hAnsi="Arial" w:cs="Arial"/>
      <w:bCs/>
      <w:sz w:val="64"/>
      <w:lang w:eastAsia="en-US"/>
    </w:rPr>
  </w:style>
  <w:style w:type="character" w:customStyle="1" w:styleId="Heading7Char">
    <w:name w:val="Heading 7 Char"/>
    <w:basedOn w:val="DefaultParagraphFont"/>
    <w:link w:val="Heading7"/>
    <w:uiPriority w:val="99"/>
    <w:locked/>
    <w:rPr>
      <w:rFonts w:ascii="Arial" w:hAnsi="Arial" w:cs="Arial"/>
      <w:bCs/>
      <w:sz w:val="28"/>
      <w:lang w:eastAsia="en-US"/>
    </w:rPr>
  </w:style>
  <w:style w:type="character" w:customStyle="1" w:styleId="Heading8Char">
    <w:name w:val="Heading 8 Char"/>
    <w:basedOn w:val="DefaultParagraphFont"/>
    <w:link w:val="Heading8"/>
    <w:uiPriority w:val="99"/>
    <w:locked/>
    <w:rPr>
      <w:rFonts w:ascii="Arial" w:hAnsi="Arial" w:cs="Arial"/>
      <w:bCs/>
      <w:iCs/>
      <w:sz w:val="26"/>
      <w:lang w:eastAsia="en-US"/>
    </w:rPr>
  </w:style>
  <w:style w:type="character" w:customStyle="1" w:styleId="Heading9Char">
    <w:name w:val="Heading 9 Char"/>
    <w:basedOn w:val="DefaultParagraphFont"/>
    <w:link w:val="Heading9"/>
    <w:uiPriority w:val="99"/>
    <w:locked/>
    <w:rPr>
      <w:rFonts w:ascii="Verdana" w:hAnsi="Verdana"/>
      <w:i/>
      <w:sz w:val="28"/>
      <w:lang w:eastAsia="en-US"/>
    </w:rPr>
  </w:style>
  <w:style w:type="character" w:styleId="Hyperlink">
    <w:name w:val="Hyperlink"/>
    <w:basedOn w:val="DefaultParagraphFont"/>
    <w:uiPriority w:val="99"/>
    <w:rPr>
      <w:rFonts w:cs="Times New Roman"/>
      <w:color w:val="0000FF"/>
      <w:u w:val="single"/>
    </w:rPr>
  </w:style>
  <w:style w:type="paragraph" w:styleId="NormalWeb">
    <w:name w:val="Normal (Web)"/>
    <w:basedOn w:val="Normal"/>
    <w:uiPriority w:val="99"/>
    <w:pPr>
      <w:spacing w:before="100" w:beforeAutospacing="1" w:after="100" w:afterAutospacing="1"/>
    </w:pPr>
  </w:style>
  <w:style w:type="paragraph" w:customStyle="1" w:styleId="ActHead5">
    <w:name w:val="ActHead 5"/>
    <w:aliases w:val="s"/>
    <w:basedOn w:val="Normal"/>
    <w:next w:val="Normal"/>
    <w:uiPriority w:val="99"/>
    <w:pPr>
      <w:keepNext/>
      <w:keepLines/>
      <w:spacing w:before="280"/>
      <w:ind w:left="1134" w:hanging="1134"/>
      <w:outlineLvl w:val="4"/>
    </w:pPr>
    <w:rPr>
      <w:b/>
      <w:bCs/>
      <w:kern w:val="28"/>
      <w:szCs w:val="32"/>
    </w:rPr>
  </w:style>
  <w:style w:type="character" w:customStyle="1" w:styleId="CharSectno">
    <w:name w:val="CharSectno"/>
    <w:basedOn w:val="DefaultParagraphFont"/>
    <w:uiPriority w:val="99"/>
    <w:rPr>
      <w:rFonts w:cs="Times New Roman"/>
    </w:rPr>
  </w:style>
  <w:style w:type="paragraph" w:customStyle="1" w:styleId="subsection">
    <w:name w:val="subsection"/>
    <w:aliases w:val="ss"/>
    <w:uiPriority w:val="99"/>
    <w:pPr>
      <w:tabs>
        <w:tab w:val="right" w:pos="1021"/>
      </w:tabs>
      <w:spacing w:before="180"/>
      <w:ind w:left="1134" w:hanging="1134"/>
    </w:pPr>
    <w:rPr>
      <w:szCs w:val="24"/>
    </w:rPr>
  </w:style>
  <w:style w:type="paragraph" w:customStyle="1" w:styleId="paragraph">
    <w:name w:val="paragraph"/>
    <w:aliases w:val="a,indent(a)"/>
    <w:uiPriority w:val="99"/>
    <w:pPr>
      <w:tabs>
        <w:tab w:val="right" w:pos="1531"/>
      </w:tabs>
      <w:spacing w:before="40"/>
      <w:ind w:left="1644" w:hanging="1644"/>
    </w:pPr>
    <w:rPr>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FollowedHyperlink">
    <w:name w:val="FollowedHyperlink"/>
    <w:basedOn w:val="DefaultParagraphFont"/>
    <w:uiPriority w:val="99"/>
    <w:rsid w:val="0005423C"/>
    <w:rPr>
      <w:rFonts w:cs="Times New Roman"/>
      <w:color w:val="0000FF"/>
      <w:u w:val="single"/>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customStyle="1" w:styleId="paragraphsub">
    <w:name w:val="paragraph(sub)"/>
    <w:aliases w:val="aa"/>
    <w:basedOn w:val="paragraph"/>
    <w:uiPriority w:val="99"/>
    <w:pPr>
      <w:tabs>
        <w:tab w:val="clear" w:pos="1531"/>
        <w:tab w:val="right" w:pos="1985"/>
      </w:tabs>
      <w:ind w:left="2098" w:hanging="2098"/>
    </w:pPr>
  </w:style>
  <w:style w:type="paragraph" w:customStyle="1" w:styleId="paragraphsub-sub">
    <w:name w:val="paragraph(sub-sub)"/>
    <w:aliases w:val="aaa"/>
    <w:basedOn w:val="paragraph"/>
    <w:uiPriority w:val="99"/>
    <w:pPr>
      <w:tabs>
        <w:tab w:val="clear" w:pos="1531"/>
        <w:tab w:val="right" w:pos="2722"/>
      </w:tabs>
      <w:ind w:left="2835" w:hanging="2835"/>
    </w:pPr>
  </w:style>
  <w:style w:type="paragraph" w:customStyle="1" w:styleId="ActHead1">
    <w:name w:val="ActHead 1"/>
    <w:aliases w:val="c"/>
    <w:next w:val="Normal"/>
    <w:uiPriority w:val="99"/>
    <w:pPr>
      <w:keepNext/>
      <w:keepLines/>
      <w:ind w:left="1134" w:hanging="1134"/>
      <w:outlineLvl w:val="0"/>
    </w:pPr>
    <w:rPr>
      <w:b/>
      <w:bCs/>
      <w:kern w:val="28"/>
      <w:sz w:val="36"/>
      <w:szCs w:val="32"/>
    </w:rPr>
  </w:style>
  <w:style w:type="paragraph" w:customStyle="1" w:styleId="ActHead2">
    <w:name w:val="ActHead 2"/>
    <w:aliases w:val="p"/>
    <w:basedOn w:val="ActHead1"/>
    <w:next w:val="Normal"/>
    <w:uiPriority w:val="99"/>
    <w:pPr>
      <w:spacing w:before="280"/>
      <w:outlineLvl w:val="1"/>
    </w:pPr>
    <w:rPr>
      <w:sz w:val="32"/>
    </w:rPr>
  </w:style>
  <w:style w:type="paragraph" w:customStyle="1" w:styleId="ActHead3">
    <w:name w:val="ActHead 3"/>
    <w:aliases w:val="d"/>
    <w:basedOn w:val="ActHead1"/>
    <w:next w:val="Normal"/>
    <w:uiPriority w:val="99"/>
    <w:pPr>
      <w:outlineLvl w:val="2"/>
    </w:pPr>
    <w:rPr>
      <w:sz w:val="28"/>
    </w:rPr>
  </w:style>
  <w:style w:type="paragraph" w:customStyle="1" w:styleId="ActHead4">
    <w:name w:val="ActHead 4"/>
    <w:aliases w:val="sd"/>
    <w:basedOn w:val="ActHead1"/>
    <w:next w:val="Normal"/>
    <w:uiPriority w:val="99"/>
    <w:pPr>
      <w:spacing w:before="220"/>
      <w:outlineLvl w:val="3"/>
    </w:pPr>
    <w:rPr>
      <w:sz w:val="26"/>
    </w:rPr>
  </w:style>
  <w:style w:type="paragraph" w:customStyle="1" w:styleId="ActHead6">
    <w:name w:val="ActHead 6"/>
    <w:aliases w:val="as"/>
    <w:basedOn w:val="ActHead1"/>
    <w:next w:val="Normal"/>
    <w:uiPriority w:val="99"/>
    <w:pPr>
      <w:outlineLvl w:val="5"/>
    </w:pPr>
    <w:rPr>
      <w:rFonts w:ascii="Arial" w:hAnsi="Arial"/>
      <w:sz w:val="32"/>
    </w:rPr>
  </w:style>
  <w:style w:type="paragraph" w:customStyle="1" w:styleId="ActHead7">
    <w:name w:val="ActHead 7"/>
    <w:aliases w:val="ap"/>
    <w:basedOn w:val="ActHead6"/>
    <w:next w:val="Normal"/>
    <w:uiPriority w:val="99"/>
    <w:pPr>
      <w:spacing w:before="280"/>
      <w:outlineLvl w:val="6"/>
    </w:pPr>
    <w:rPr>
      <w:sz w:val="28"/>
    </w:rPr>
  </w:style>
  <w:style w:type="paragraph" w:customStyle="1" w:styleId="ActHead8">
    <w:name w:val="ActHead 8"/>
    <w:aliases w:val="ad"/>
    <w:basedOn w:val="ActHead6"/>
    <w:next w:val="Normal"/>
    <w:uiPriority w:val="99"/>
    <w:pPr>
      <w:outlineLvl w:val="7"/>
    </w:pPr>
    <w:rPr>
      <w:sz w:val="26"/>
    </w:rPr>
  </w:style>
  <w:style w:type="paragraph" w:customStyle="1" w:styleId="ActHead9">
    <w:name w:val="ActHead 9"/>
    <w:aliases w:val="aat"/>
    <w:basedOn w:val="ActHead1"/>
    <w:next w:val="Normal"/>
    <w:uiPriority w:val="99"/>
    <w:pPr>
      <w:keepNext w:val="0"/>
      <w:spacing w:before="280"/>
      <w:outlineLvl w:val="8"/>
    </w:pPr>
    <w:rPr>
      <w:i/>
      <w:sz w:val="28"/>
    </w:rPr>
  </w:style>
  <w:style w:type="paragraph" w:customStyle="1" w:styleId="UpdateDate">
    <w:name w:val="UpdateDate"/>
    <w:basedOn w:val="Normal"/>
    <w:uiPriority w:val="99"/>
    <w:pPr>
      <w:spacing w:line="260" w:lineRule="atLeast"/>
    </w:pPr>
  </w:style>
  <w:style w:type="paragraph" w:customStyle="1" w:styleId="Actno">
    <w:name w:val="Actno"/>
    <w:basedOn w:val="UpdateDate"/>
    <w:next w:val="Normal"/>
    <w:uiPriority w:val="99"/>
    <w:rPr>
      <w:b/>
    </w:rPr>
  </w:style>
  <w:style w:type="paragraph" w:customStyle="1" w:styleId="ActNotes1">
    <w:name w:val="ActNotes(1)"/>
    <w:basedOn w:val="Normal"/>
    <w:uiPriority w:val="99"/>
    <w:pPr>
      <w:tabs>
        <w:tab w:val="right" w:pos="992"/>
      </w:tabs>
      <w:spacing w:before="60"/>
      <w:ind w:left="1134" w:hanging="1134"/>
    </w:pPr>
    <w:rPr>
      <w:rFonts w:ascii="Arial" w:hAnsi="Arial"/>
      <w:sz w:val="16"/>
      <w:szCs w:val="20"/>
    </w:rPr>
  </w:style>
  <w:style w:type="paragraph" w:customStyle="1" w:styleId="ActNotes1a">
    <w:name w:val="ActNotes(1)(a)"/>
    <w:basedOn w:val="Normal"/>
    <w:uiPriority w:val="99"/>
    <w:pPr>
      <w:tabs>
        <w:tab w:val="right" w:pos="1559"/>
      </w:tabs>
      <w:spacing w:before="60" w:line="180" w:lineRule="exact"/>
      <w:ind w:left="1701" w:hanging="1701"/>
    </w:pPr>
    <w:rPr>
      <w:rFonts w:ascii="Arial" w:hAnsi="Arial"/>
      <w:sz w:val="16"/>
    </w:rPr>
  </w:style>
  <w:style w:type="paragraph" w:customStyle="1" w:styleId="ActNotes1ai">
    <w:name w:val="ActNotes(1)(a)(i)"/>
    <w:basedOn w:val="Normal"/>
    <w:uiPriority w:val="99"/>
    <w:pPr>
      <w:tabs>
        <w:tab w:val="right" w:pos="1843"/>
      </w:tabs>
      <w:spacing w:line="180" w:lineRule="atLeast"/>
      <w:ind w:left="1985" w:hanging="1985"/>
    </w:pPr>
    <w:rPr>
      <w:rFonts w:ascii="Arial" w:hAnsi="Arial"/>
      <w:sz w:val="16"/>
    </w:rPr>
  </w:style>
  <w:style w:type="paragraph" w:customStyle="1" w:styleId="ActNotesa">
    <w:name w:val="ActNotes(a)"/>
    <w:basedOn w:val="Normal"/>
    <w:uiPriority w:val="99"/>
    <w:pPr>
      <w:spacing w:before="60" w:line="180" w:lineRule="exact"/>
      <w:ind w:left="425" w:hanging="425"/>
    </w:pPr>
    <w:rPr>
      <w:rFonts w:ascii="Arial" w:hAnsi="Arial"/>
      <w:sz w:val="16"/>
    </w:rPr>
  </w:style>
  <w:style w:type="paragraph" w:customStyle="1" w:styleId="TableOfAmend">
    <w:name w:val="TableOfAmend"/>
    <w:basedOn w:val="Normal"/>
    <w:uiPriority w:val="99"/>
    <w:pPr>
      <w:tabs>
        <w:tab w:val="right" w:leader="dot" w:pos="2268"/>
      </w:tabs>
      <w:spacing w:before="60" w:line="180" w:lineRule="exact"/>
      <w:ind w:left="170" w:right="113" w:hanging="170"/>
    </w:pPr>
    <w:rPr>
      <w:rFonts w:ascii="Arial" w:hAnsi="Arial"/>
      <w:sz w:val="16"/>
    </w:rPr>
  </w:style>
  <w:style w:type="paragraph" w:customStyle="1" w:styleId="AmendTableColHead">
    <w:name w:val="AmendTableColHead"/>
    <w:basedOn w:val="TableOfAmend"/>
    <w:uiPriority w:val="99"/>
    <w:pPr>
      <w:spacing w:line="200" w:lineRule="exact"/>
    </w:pPr>
    <w:rPr>
      <w:sz w:val="18"/>
    </w:rPr>
  </w:style>
  <w:style w:type="paragraph" w:customStyle="1" w:styleId="asamended">
    <w:name w:val="as amended"/>
    <w:basedOn w:val="Normal"/>
    <w:uiPriority w:val="99"/>
    <w:pPr>
      <w:keepNext/>
      <w:spacing w:before="60" w:line="200" w:lineRule="exact"/>
      <w:ind w:left="284"/>
    </w:pPr>
    <w:rPr>
      <w:rFonts w:ascii="Arial" w:hAnsi="Arial"/>
      <w:b/>
      <w:sz w:val="16"/>
    </w:rPr>
  </w:style>
  <w:style w:type="paragraph" w:customStyle="1" w:styleId="asamendedital">
    <w:name w:val="as amended ital"/>
    <w:basedOn w:val="Normal"/>
    <w:uiPriority w:val="99"/>
    <w:pPr>
      <w:spacing w:before="60" w:line="200" w:lineRule="exact"/>
      <w:ind w:left="284"/>
    </w:pPr>
    <w:rPr>
      <w:rFonts w:ascii="Arial" w:hAnsi="Arial"/>
      <w:i/>
      <w:sz w:val="16"/>
    </w:rPr>
  </w:style>
  <w:style w:type="paragraph" w:styleId="BlockText">
    <w:name w:val="Block Text"/>
    <w:basedOn w:val="Normal"/>
    <w:uiPriority w:val="99"/>
    <w:pPr>
      <w:spacing w:after="120"/>
      <w:ind w:left="1440" w:right="1440"/>
    </w:pPr>
    <w:rPr>
      <w:sz w:val="22"/>
    </w:rPr>
  </w:style>
  <w:style w:type="paragraph" w:customStyle="1" w:styleId="Blocks">
    <w:name w:val="Blocks"/>
    <w:aliases w:val="bb"/>
    <w:uiPriority w:val="99"/>
    <w:rPr>
      <w:sz w:val="24"/>
      <w:szCs w:val="24"/>
    </w:rPr>
  </w:style>
  <w:style w:type="paragraph" w:styleId="BodyText">
    <w:name w:val="Body Text"/>
    <w:basedOn w:val="Normal"/>
    <w:link w:val="BodyTextChar"/>
    <w:uiPriority w:val="99"/>
    <w:pPr>
      <w:spacing w:after="120"/>
    </w:pPr>
    <w:rPr>
      <w:sz w:val="22"/>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pPr>
      <w:spacing w:after="120" w:line="480" w:lineRule="auto"/>
    </w:pPr>
    <w:rPr>
      <w:sz w:val="22"/>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locked/>
    <w:rPr>
      <w:rFonts w:cs="Times New Roman"/>
      <w:sz w:val="24"/>
      <w:szCs w:val="24"/>
    </w:rPr>
  </w:style>
  <w:style w:type="paragraph" w:styleId="BodyTextIndent">
    <w:name w:val="Body Text Indent"/>
    <w:basedOn w:val="Normal"/>
    <w:link w:val="BodyTextIndentChar"/>
    <w:uiPriority w:val="99"/>
    <w:pPr>
      <w:spacing w:after="120"/>
      <w:ind w:left="283"/>
    </w:pPr>
    <w:rPr>
      <w:sz w:val="22"/>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locked/>
    <w:rPr>
      <w:rFonts w:cs="Times New Roman"/>
      <w:sz w:val="24"/>
      <w:szCs w:val="24"/>
    </w:rPr>
  </w:style>
  <w:style w:type="paragraph" w:styleId="BodyTextIndent2">
    <w:name w:val="Body Text Indent 2"/>
    <w:basedOn w:val="Normal"/>
    <w:link w:val="BodyTextIndent2Char"/>
    <w:uiPriority w:val="99"/>
    <w:pPr>
      <w:spacing w:after="120" w:line="480" w:lineRule="auto"/>
      <w:ind w:left="283"/>
    </w:pPr>
    <w:rPr>
      <w:sz w:val="22"/>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customStyle="1" w:styleId="BodyTextIndex">
    <w:name w:val="Body Text Index"/>
    <w:basedOn w:val="Normal"/>
    <w:next w:val="BodyTextIndent"/>
    <w:uiPriority w:val="99"/>
    <w:pPr>
      <w:spacing w:after="120" w:line="260" w:lineRule="atLeast"/>
      <w:ind w:left="284"/>
    </w:pPr>
    <w:rPr>
      <w:sz w:val="22"/>
    </w:rPr>
  </w:style>
  <w:style w:type="paragraph" w:customStyle="1" w:styleId="BoxText">
    <w:name w:val="BoxText"/>
    <w:aliases w:val="bt"/>
    <w:qFormat/>
    <w:pPr>
      <w:pBdr>
        <w:top w:val="single" w:sz="6" w:space="5" w:color="auto"/>
        <w:left w:val="single" w:sz="6" w:space="5" w:color="auto"/>
        <w:bottom w:val="single" w:sz="6" w:space="5" w:color="auto"/>
        <w:right w:val="single" w:sz="6" w:space="5" w:color="auto"/>
      </w:pBdr>
      <w:ind w:left="1134"/>
    </w:pPr>
    <w:rPr>
      <w:szCs w:val="24"/>
    </w:rPr>
  </w:style>
  <w:style w:type="paragraph" w:customStyle="1" w:styleId="BoxHeadBold">
    <w:name w:val="BoxHeadBold"/>
    <w:aliases w:val="bhb"/>
    <w:basedOn w:val="BoxText"/>
    <w:next w:val="BoxText"/>
    <w:uiPriority w:val="99"/>
    <w:rPr>
      <w:b/>
    </w:rPr>
  </w:style>
  <w:style w:type="paragraph" w:customStyle="1" w:styleId="BoxHeadItalic">
    <w:name w:val="BoxHeadItalic"/>
    <w:aliases w:val="bhi"/>
    <w:basedOn w:val="BoxHeadBold"/>
    <w:next w:val="Normal"/>
    <w:uiPriority w:val="99"/>
    <w:rPr>
      <w:b w:val="0"/>
      <w:i/>
    </w:rPr>
  </w:style>
  <w:style w:type="paragraph" w:customStyle="1" w:styleId="BoxList">
    <w:name w:val="BoxList"/>
    <w:aliases w:val="bl"/>
    <w:basedOn w:val="BoxText"/>
    <w:uiPriority w:val="99"/>
    <w:pPr>
      <w:ind w:left="1559" w:hanging="425"/>
    </w:pPr>
  </w:style>
  <w:style w:type="paragraph" w:customStyle="1" w:styleId="BoxNote">
    <w:name w:val="BoxNote"/>
    <w:aliases w:val="bn"/>
    <w:basedOn w:val="BoxText"/>
    <w:uiPriority w:val="99"/>
    <w:pPr>
      <w:tabs>
        <w:tab w:val="left" w:pos="1985"/>
      </w:tabs>
      <w:spacing w:before="122" w:line="198" w:lineRule="exact"/>
      <w:ind w:left="2948" w:hanging="1814"/>
    </w:pPr>
    <w:rPr>
      <w:sz w:val="18"/>
    </w:rPr>
  </w:style>
  <w:style w:type="paragraph" w:customStyle="1" w:styleId="BoxPara">
    <w:name w:val="BoxPara"/>
    <w:aliases w:val="bp"/>
    <w:basedOn w:val="BoxText"/>
    <w:uiPriority w:val="99"/>
    <w:pPr>
      <w:tabs>
        <w:tab w:val="right" w:pos="2268"/>
      </w:tabs>
      <w:ind w:left="2552" w:hanging="1418"/>
    </w:pPr>
  </w:style>
  <w:style w:type="paragraph" w:customStyle="1" w:styleId="BoxStep">
    <w:name w:val="BoxStep"/>
    <w:aliases w:val="bs"/>
    <w:basedOn w:val="BoxText"/>
    <w:uiPriority w:val="99"/>
    <w:pPr>
      <w:ind w:left="1985" w:hanging="851"/>
    </w:pPr>
  </w:style>
  <w:style w:type="paragraph" w:styleId="Caption">
    <w:name w:val="caption"/>
    <w:basedOn w:val="Normal"/>
    <w:next w:val="Normal"/>
    <w:uiPriority w:val="99"/>
    <w:qFormat/>
    <w:pPr>
      <w:spacing w:before="120" w:after="120"/>
    </w:pPr>
    <w:rPr>
      <w:b/>
      <w:bCs/>
      <w:sz w:val="20"/>
      <w:szCs w:val="20"/>
    </w:rPr>
  </w:style>
  <w:style w:type="character" w:customStyle="1" w:styleId="CharAmPartNo">
    <w:name w:val="CharAmPartNo"/>
    <w:basedOn w:val="DefaultParagraphFont"/>
    <w:uiPriority w:val="99"/>
    <w:rPr>
      <w:rFonts w:cs="Times New Roman"/>
    </w:rPr>
  </w:style>
  <w:style w:type="character" w:customStyle="1" w:styleId="CharAmPartText">
    <w:name w:val="CharAmPartText"/>
    <w:basedOn w:val="DefaultParagraphFont"/>
    <w:uiPriority w:val="99"/>
    <w:rPr>
      <w:rFonts w:cs="Times New Roman"/>
    </w:rPr>
  </w:style>
  <w:style w:type="character" w:customStyle="1" w:styleId="CharAmSchNo">
    <w:name w:val="CharAmSchNo"/>
    <w:basedOn w:val="DefaultParagraphFont"/>
    <w:uiPriority w:val="99"/>
    <w:rPr>
      <w:rFonts w:cs="Times New Roman"/>
    </w:rPr>
  </w:style>
  <w:style w:type="character" w:customStyle="1" w:styleId="CharAmSchText">
    <w:name w:val="CharAmSchText"/>
    <w:basedOn w:val="DefaultParagraphFont"/>
    <w:uiPriority w:val="99"/>
    <w:rPr>
      <w:rFonts w:cs="Times New Roman"/>
    </w:rPr>
  </w:style>
  <w:style w:type="character" w:customStyle="1" w:styleId="CharBoldItalic">
    <w:name w:val="CharBoldItalic"/>
    <w:basedOn w:val="DefaultParagraphFont"/>
    <w:uiPriority w:val="99"/>
    <w:rPr>
      <w:rFonts w:cs="Times New Roman"/>
      <w:b/>
      <w:i/>
    </w:rPr>
  </w:style>
  <w:style w:type="character" w:customStyle="1" w:styleId="CharChapNo">
    <w:name w:val="CharChapNo"/>
    <w:basedOn w:val="DefaultParagraphFont"/>
    <w:uiPriority w:val="99"/>
    <w:rPr>
      <w:rFonts w:cs="Times New Roman"/>
    </w:rPr>
  </w:style>
  <w:style w:type="character" w:customStyle="1" w:styleId="CharChapText">
    <w:name w:val="CharChapText"/>
    <w:basedOn w:val="DefaultParagraphFont"/>
    <w:uiPriority w:val="99"/>
    <w:rPr>
      <w:rFonts w:cs="Times New Roman"/>
    </w:rPr>
  </w:style>
  <w:style w:type="character" w:customStyle="1" w:styleId="CharDivNo">
    <w:name w:val="CharDivNo"/>
    <w:basedOn w:val="DefaultParagraphFont"/>
    <w:uiPriority w:val="99"/>
    <w:rPr>
      <w:rFonts w:cs="Times New Roman"/>
    </w:rPr>
  </w:style>
  <w:style w:type="character" w:customStyle="1" w:styleId="CharDivText">
    <w:name w:val="CharDivText"/>
    <w:basedOn w:val="DefaultParagraphFont"/>
    <w:uiPriority w:val="99"/>
    <w:rPr>
      <w:rFonts w:cs="Times New Roman"/>
    </w:rPr>
  </w:style>
  <w:style w:type="character" w:customStyle="1" w:styleId="CharItalic">
    <w:name w:val="CharItalic"/>
    <w:basedOn w:val="DefaultParagraphFont"/>
    <w:uiPriority w:val="99"/>
    <w:rPr>
      <w:rFonts w:cs="Times New Roman"/>
      <w:i/>
    </w:rPr>
  </w:style>
  <w:style w:type="character" w:customStyle="1" w:styleId="CharNotesItals">
    <w:name w:val="CharNotesItals"/>
    <w:basedOn w:val="DefaultParagraphFont"/>
    <w:uiPriority w:val="99"/>
    <w:rPr>
      <w:rFonts w:cs="Times New Roman"/>
      <w:i/>
    </w:rPr>
  </w:style>
  <w:style w:type="character" w:customStyle="1" w:styleId="CharNotesReg">
    <w:name w:val="CharNotesReg"/>
    <w:basedOn w:val="DefaultParagraphFont"/>
    <w:uiPriority w:val="99"/>
    <w:rPr>
      <w:rFonts w:cs="Times New Roman"/>
    </w:rPr>
  </w:style>
  <w:style w:type="character" w:customStyle="1" w:styleId="CharPartNo">
    <w:name w:val="CharPartNo"/>
    <w:basedOn w:val="DefaultParagraphFont"/>
    <w:uiPriority w:val="99"/>
    <w:rPr>
      <w:rFonts w:cs="Times New Roman"/>
    </w:rPr>
  </w:style>
  <w:style w:type="character" w:customStyle="1" w:styleId="CharPartText">
    <w:name w:val="CharPartText"/>
    <w:basedOn w:val="DefaultParagraphFont"/>
    <w:uiPriority w:val="99"/>
    <w:rPr>
      <w:rFonts w:cs="Times New Roman"/>
    </w:rPr>
  </w:style>
  <w:style w:type="character" w:customStyle="1" w:styleId="CharSubdNo">
    <w:name w:val="CharSubdNo"/>
    <w:basedOn w:val="DefaultParagraphFont"/>
    <w:uiPriority w:val="99"/>
    <w:rPr>
      <w:rFonts w:cs="Times New Roman"/>
    </w:rPr>
  </w:style>
  <w:style w:type="character" w:customStyle="1" w:styleId="CharSubdText">
    <w:name w:val="CharSubdText"/>
    <w:basedOn w:val="DefaultParagraphFont"/>
    <w:uiPriority w:val="99"/>
    <w:rPr>
      <w:rFonts w:cs="Times New Roman"/>
    </w:rPr>
  </w:style>
  <w:style w:type="paragraph" w:styleId="Closing">
    <w:name w:val="Closing"/>
    <w:basedOn w:val="Normal"/>
    <w:link w:val="ClosingChar"/>
    <w:uiPriority w:val="99"/>
    <w:pPr>
      <w:ind w:left="4252"/>
    </w:pPr>
    <w:rPr>
      <w:sz w:val="22"/>
    </w:rPr>
  </w:style>
  <w:style w:type="character" w:customStyle="1" w:styleId="ClosingChar">
    <w:name w:val="Closing Char"/>
    <w:basedOn w:val="DefaultParagraphFont"/>
    <w:link w:val="Closing"/>
    <w:uiPriority w:val="99"/>
    <w:semiHidden/>
    <w:locked/>
    <w:rPr>
      <w:rFonts w:cs="Times New Roman"/>
      <w:sz w:val="24"/>
      <w:szCs w:val="24"/>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sz w:val="20"/>
      <w:szCs w:val="20"/>
    </w:rPr>
  </w:style>
  <w:style w:type="paragraph" w:styleId="CommentSubject">
    <w:name w:val="annotation subject"/>
    <w:basedOn w:val="CommentText"/>
    <w:next w:val="CommentText"/>
    <w:link w:val="CommentSubjectChar"/>
    <w:uiPriority w:val="99"/>
    <w:rPr>
      <w:b/>
      <w:bCs/>
      <w:szCs w:val="24"/>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customStyle="1" w:styleId="Contents">
    <w:name w:val="Contents"/>
    <w:basedOn w:val="Normal"/>
    <w:next w:val="Normal"/>
    <w:uiPriority w:val="99"/>
    <w:pPr>
      <w:spacing w:line="260" w:lineRule="atLeast"/>
    </w:pPr>
    <w:rPr>
      <w:sz w:val="36"/>
    </w:rPr>
  </w:style>
  <w:style w:type="paragraph" w:customStyle="1" w:styleId="CoverActNo">
    <w:name w:val="CoverActNo"/>
    <w:basedOn w:val="UpdateDate"/>
    <w:uiPriority w:val="99"/>
    <w:rPr>
      <w:b/>
    </w:rPr>
  </w:style>
  <w:style w:type="paragraph" w:customStyle="1" w:styleId="CTHeading">
    <w:name w:val="CT Heading"/>
    <w:basedOn w:val="Heading8"/>
    <w:next w:val="Normal"/>
    <w:uiPriority w:val="99"/>
    <w:rPr>
      <w:rFonts w:ascii="Times New Roman" w:hAnsi="Times New Roman"/>
      <w:sz w:val="20"/>
    </w:rPr>
  </w:style>
  <w:style w:type="paragraph" w:customStyle="1" w:styleId="notetext">
    <w:name w:val="note(text)"/>
    <w:aliases w:val="n"/>
    <w:uiPriority w:val="99"/>
    <w:pPr>
      <w:spacing w:before="122" w:line="198" w:lineRule="exact"/>
      <w:ind w:left="1985" w:hanging="851"/>
    </w:pPr>
    <w:rPr>
      <w:sz w:val="18"/>
      <w:szCs w:val="24"/>
    </w:rPr>
  </w:style>
  <w:style w:type="paragraph" w:customStyle="1" w:styleId="notemargin">
    <w:name w:val="note(margin)"/>
    <w:aliases w:val="nm"/>
    <w:basedOn w:val="notetext"/>
    <w:uiPriority w:val="99"/>
    <w:pPr>
      <w:tabs>
        <w:tab w:val="left" w:pos="709"/>
      </w:tabs>
      <w:ind w:left="709" w:hanging="709"/>
    </w:pPr>
  </w:style>
  <w:style w:type="paragraph" w:customStyle="1" w:styleId="CTNote">
    <w:name w:val="CT Note"/>
    <w:basedOn w:val="notemargin"/>
    <w:next w:val="CTHeading"/>
    <w:autoRedefine/>
    <w:uiPriority w:val="99"/>
    <w:pPr>
      <w:ind w:left="0" w:firstLine="0"/>
    </w:pPr>
    <w:rPr>
      <w:i/>
    </w:rPr>
  </w:style>
  <w:style w:type="paragraph" w:customStyle="1" w:styleId="CTA-">
    <w:name w:val="CTA -"/>
    <w:next w:val="Normal"/>
    <w:uiPriority w:val="99"/>
    <w:pPr>
      <w:spacing w:before="60" w:line="240" w:lineRule="atLeast"/>
      <w:ind w:left="85" w:hanging="85"/>
    </w:pPr>
    <w:rPr>
      <w:sz w:val="20"/>
      <w:szCs w:val="20"/>
      <w:lang w:eastAsia="en-US"/>
    </w:rPr>
  </w:style>
  <w:style w:type="paragraph" w:customStyle="1" w:styleId="CTA--">
    <w:name w:val="CTA --"/>
    <w:next w:val="Normal"/>
    <w:uiPriority w:val="99"/>
    <w:pPr>
      <w:spacing w:before="60" w:line="240" w:lineRule="atLeast"/>
      <w:ind w:left="142" w:hanging="142"/>
    </w:pPr>
    <w:rPr>
      <w:sz w:val="20"/>
      <w:szCs w:val="20"/>
      <w:lang w:eastAsia="en-US"/>
    </w:rPr>
  </w:style>
  <w:style w:type="paragraph" w:customStyle="1" w:styleId="CTA---">
    <w:name w:val="CTA ---"/>
    <w:next w:val="Normal"/>
    <w:uiPriority w:val="99"/>
    <w:pPr>
      <w:spacing w:before="60" w:line="240" w:lineRule="atLeast"/>
      <w:ind w:left="198" w:hanging="198"/>
    </w:pPr>
    <w:rPr>
      <w:sz w:val="20"/>
      <w:szCs w:val="20"/>
      <w:lang w:eastAsia="en-US"/>
    </w:rPr>
  </w:style>
  <w:style w:type="paragraph" w:customStyle="1" w:styleId="CTA----">
    <w:name w:val="CTA ----"/>
    <w:next w:val="Normal"/>
    <w:uiPriority w:val="99"/>
    <w:pPr>
      <w:spacing w:before="60" w:line="240" w:lineRule="atLeast"/>
      <w:ind w:left="255" w:hanging="255"/>
    </w:pPr>
    <w:rPr>
      <w:sz w:val="20"/>
      <w:szCs w:val="20"/>
    </w:rPr>
  </w:style>
  <w:style w:type="paragraph" w:customStyle="1" w:styleId="CTA1a">
    <w:name w:val="CTA 1(a)"/>
    <w:basedOn w:val="CTA-"/>
    <w:uiPriority w:val="99"/>
    <w:pPr>
      <w:tabs>
        <w:tab w:val="right" w:pos="414"/>
      </w:tabs>
      <w:spacing w:before="40"/>
      <w:ind w:left="674" w:hanging="674"/>
    </w:pPr>
  </w:style>
  <w:style w:type="paragraph" w:customStyle="1" w:styleId="CTA1ai">
    <w:name w:val="CTA 1(a)(i)"/>
    <w:basedOn w:val="CTA1a"/>
    <w:uiPriority w:val="99"/>
    <w:pPr>
      <w:tabs>
        <w:tab w:val="clear" w:pos="414"/>
        <w:tab w:val="right" w:pos="1004"/>
      </w:tabs>
      <w:ind w:left="1254" w:hanging="1254"/>
    </w:pPr>
  </w:style>
  <w:style w:type="paragraph" w:customStyle="1" w:styleId="CTA2a">
    <w:name w:val="CTA 2(a)"/>
    <w:basedOn w:val="CTA--"/>
    <w:uiPriority w:val="99"/>
    <w:pPr>
      <w:tabs>
        <w:tab w:val="right" w:pos="484"/>
      </w:tabs>
      <w:spacing w:before="40"/>
      <w:ind w:left="748" w:hanging="748"/>
    </w:pPr>
  </w:style>
  <w:style w:type="paragraph" w:customStyle="1" w:styleId="CTA2ai">
    <w:name w:val="CTA 2(a)(i)"/>
    <w:basedOn w:val="CTA2a"/>
    <w:uiPriority w:val="99"/>
    <w:pPr>
      <w:tabs>
        <w:tab w:val="clear" w:pos="484"/>
        <w:tab w:val="right" w:pos="1086"/>
      </w:tabs>
      <w:ind w:left="1324" w:hanging="1324"/>
    </w:pPr>
  </w:style>
  <w:style w:type="paragraph" w:customStyle="1" w:styleId="CTA3a">
    <w:name w:val="CTA 3(a)"/>
    <w:basedOn w:val="CTA---"/>
    <w:uiPriority w:val="99"/>
    <w:pPr>
      <w:tabs>
        <w:tab w:val="right" w:pos="554"/>
      </w:tabs>
      <w:spacing w:before="40"/>
      <w:ind w:left="806" w:hanging="806"/>
    </w:pPr>
  </w:style>
  <w:style w:type="paragraph" w:customStyle="1" w:styleId="CTA3ai">
    <w:name w:val="CTA 3(a)(i)"/>
    <w:basedOn w:val="CTA3a"/>
    <w:uiPriority w:val="99"/>
    <w:pPr>
      <w:tabs>
        <w:tab w:val="clear" w:pos="554"/>
        <w:tab w:val="right" w:pos="1142"/>
      </w:tabs>
      <w:ind w:left="1361" w:hanging="1361"/>
    </w:pPr>
  </w:style>
  <w:style w:type="paragraph" w:customStyle="1" w:styleId="CTA4a">
    <w:name w:val="CTA 4(a)"/>
    <w:basedOn w:val="CTA----"/>
    <w:uiPriority w:val="99"/>
    <w:pPr>
      <w:tabs>
        <w:tab w:val="right" w:pos="624"/>
      </w:tabs>
      <w:spacing w:before="40"/>
      <w:ind w:left="876" w:hanging="876"/>
    </w:pPr>
  </w:style>
  <w:style w:type="paragraph" w:customStyle="1" w:styleId="CTA4ai">
    <w:name w:val="CTA 4(a)(i)"/>
    <w:basedOn w:val="CTA4a"/>
    <w:uiPriority w:val="99"/>
    <w:pPr>
      <w:tabs>
        <w:tab w:val="clear" w:pos="624"/>
        <w:tab w:val="right" w:pos="1212"/>
      </w:tabs>
      <w:ind w:left="1450" w:hanging="1450"/>
    </w:pPr>
  </w:style>
  <w:style w:type="paragraph" w:customStyle="1" w:styleId="CTACAPS">
    <w:name w:val="CTA CAPS"/>
    <w:basedOn w:val="Normal"/>
    <w:uiPriority w:val="99"/>
    <w:pPr>
      <w:spacing w:before="60" w:line="240" w:lineRule="atLeast"/>
    </w:pPr>
    <w:rPr>
      <w:sz w:val="20"/>
    </w:rPr>
  </w:style>
  <w:style w:type="paragraph" w:customStyle="1" w:styleId="CTAright">
    <w:name w:val="CTA right"/>
    <w:basedOn w:val="Normal"/>
    <w:uiPriority w:val="99"/>
    <w:pPr>
      <w:spacing w:before="60"/>
      <w:jc w:val="right"/>
    </w:pPr>
    <w:rPr>
      <w:sz w:val="20"/>
      <w:szCs w:val="20"/>
      <w:lang w:eastAsia="en-US"/>
    </w:rPr>
  </w:style>
  <w:style w:type="paragraph" w:styleId="Date">
    <w:name w:val="Date"/>
    <w:basedOn w:val="Normal"/>
    <w:next w:val="Normal"/>
    <w:link w:val="DateChar"/>
    <w:uiPriority w:val="99"/>
    <w:rPr>
      <w:sz w:val="22"/>
    </w:rPr>
  </w:style>
  <w:style w:type="character" w:customStyle="1" w:styleId="DateChar">
    <w:name w:val="Date Char"/>
    <w:basedOn w:val="DefaultParagraphFont"/>
    <w:link w:val="Date"/>
    <w:uiPriority w:val="99"/>
    <w:semiHidden/>
    <w:locked/>
    <w:rPr>
      <w:rFonts w:cs="Times New Roman"/>
      <w:sz w:val="24"/>
      <w:szCs w:val="24"/>
    </w:rPr>
  </w:style>
  <w:style w:type="paragraph" w:customStyle="1" w:styleId="Definition">
    <w:name w:val="Definition"/>
    <w:aliases w:val="dd"/>
    <w:basedOn w:val="subsection"/>
    <w:uiPriority w:val="99"/>
    <w:pPr>
      <w:tabs>
        <w:tab w:val="clear" w:pos="1021"/>
      </w:tabs>
      <w:ind w:firstLine="0"/>
    </w:pPr>
  </w:style>
  <w:style w:type="paragraph" w:styleId="DocumentMap">
    <w:name w:val="Document Map"/>
    <w:basedOn w:val="Normal"/>
    <w:link w:val="DocumentMapChar"/>
    <w:uiPriority w:val="99"/>
    <w:pPr>
      <w:shd w:val="clear" w:color="auto" w:fill="000080"/>
    </w:pPr>
    <w:rPr>
      <w:rFonts w:ascii="Tahoma" w:hAnsi="Tahoma" w:cs="Tahoma"/>
      <w:sz w:val="22"/>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E-mailSignature">
    <w:name w:val="E-mail Signature"/>
    <w:basedOn w:val="Normal"/>
    <w:link w:val="E-mailSignatureChar"/>
    <w:uiPriority w:val="99"/>
    <w:rPr>
      <w:sz w:val="22"/>
    </w:rPr>
  </w:style>
  <w:style w:type="character" w:customStyle="1" w:styleId="E-mailSignatureChar">
    <w:name w:val="E-mail Signature Char"/>
    <w:basedOn w:val="DefaultParagraphFont"/>
    <w:link w:val="E-mailSignature"/>
    <w:uiPriority w:val="99"/>
    <w:semiHidden/>
    <w:locked/>
    <w:rPr>
      <w:rFonts w:cs="Times New Roman"/>
      <w:sz w:val="24"/>
      <w:szCs w:val="24"/>
    </w:rPr>
  </w:style>
  <w:style w:type="character" w:styleId="Emphasis">
    <w:name w:val="Emphasis"/>
    <w:basedOn w:val="DefaultParagraphFont"/>
    <w:uiPriority w:val="99"/>
    <w:qFormat/>
    <w:rPr>
      <w:rFonts w:cs="Times New Roman"/>
      <w:i/>
      <w:iCs/>
    </w:rPr>
  </w:style>
  <w:style w:type="paragraph" w:customStyle="1" w:styleId="EndNote">
    <w:name w:val="EndNote"/>
    <w:basedOn w:val="Normal"/>
    <w:link w:val="EndNoteChar"/>
    <w:uiPriority w:val="99"/>
    <w:pPr>
      <w:spacing w:before="180" w:line="260" w:lineRule="atLeast"/>
    </w:pPr>
    <w:rPr>
      <w:sz w:val="22"/>
    </w:rPr>
  </w:style>
  <w:style w:type="character" w:styleId="EndnoteReference">
    <w:name w:val="endnote reference"/>
    <w:basedOn w:val="DefaultParagraphFont"/>
    <w:uiPriority w:val="99"/>
    <w:rPr>
      <w:rFonts w:cs="Times New Roman"/>
      <w:vertAlign w:val="superscript"/>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semiHidden/>
    <w:locked/>
    <w:rPr>
      <w:rFonts w:cs="Times New Roman"/>
      <w:sz w:val="20"/>
      <w:szCs w:val="20"/>
    </w:rPr>
  </w:style>
  <w:style w:type="paragraph" w:customStyle="1" w:styleId="ENoteNo">
    <w:name w:val="ENoteNo"/>
    <w:basedOn w:val="Normal"/>
    <w:uiPriority w:val="99"/>
    <w:pPr>
      <w:spacing w:before="120" w:after="120" w:line="260" w:lineRule="atLeast"/>
      <w:ind w:left="1134" w:hanging="1134"/>
    </w:pPr>
    <w:rPr>
      <w:rFonts w:ascii="Arial" w:hAnsi="Arial"/>
      <w:b/>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Pr>
      <w:rFonts w:ascii="Arial" w:hAnsi="Arial" w:cs="Arial"/>
      <w:sz w:val="20"/>
      <w:szCs w:val="20"/>
    </w:rPr>
  </w:style>
  <w:style w:type="paragraph" w:customStyle="1" w:styleId="ETAsubitem">
    <w:name w:val="ETA(subitem)"/>
    <w:uiPriority w:val="99"/>
    <w:pPr>
      <w:tabs>
        <w:tab w:val="right" w:pos="340"/>
      </w:tabs>
      <w:spacing w:before="60"/>
      <w:ind w:left="454" w:hanging="454"/>
    </w:pPr>
    <w:rPr>
      <w:sz w:val="20"/>
      <w:szCs w:val="24"/>
    </w:rPr>
  </w:style>
  <w:style w:type="paragraph" w:customStyle="1" w:styleId="ETApara">
    <w:name w:val="ETA(para)"/>
    <w:basedOn w:val="ETAsubitem"/>
    <w:uiPriority w:val="99"/>
    <w:pPr>
      <w:tabs>
        <w:tab w:val="clear" w:pos="340"/>
        <w:tab w:val="right" w:pos="753"/>
      </w:tabs>
      <w:ind w:left="828" w:hanging="828"/>
    </w:pPr>
  </w:style>
  <w:style w:type="paragraph" w:customStyle="1" w:styleId="ETAsubpara">
    <w:name w:val="ETA(subpara)"/>
    <w:basedOn w:val="ETAsubitem"/>
    <w:uiPriority w:val="99"/>
    <w:pPr>
      <w:tabs>
        <w:tab w:val="clear" w:pos="340"/>
        <w:tab w:val="right" w:pos="1083"/>
      </w:tabs>
      <w:ind w:left="1193" w:hanging="1193"/>
    </w:pPr>
  </w:style>
  <w:style w:type="paragraph" w:customStyle="1" w:styleId="ETAsub-subpara">
    <w:name w:val="ETA(sub-subpara)"/>
    <w:basedOn w:val="ETAsubpara"/>
    <w:uiPriority w:val="99"/>
    <w:pPr>
      <w:tabs>
        <w:tab w:val="clear" w:pos="1083"/>
        <w:tab w:val="right" w:pos="1413"/>
      </w:tabs>
      <w:ind w:left="1523" w:hanging="1523"/>
    </w:pPr>
  </w:style>
  <w:style w:type="character" w:styleId="FootnoteReference">
    <w:name w:val="footnote reference"/>
    <w:basedOn w:val="DefaultParagraphFont"/>
    <w:uiPriority w:val="99"/>
    <w:rPr>
      <w:rFonts w:cs="Times New Roman"/>
      <w:vertAlign w:val="superscript"/>
    </w:rPr>
  </w:style>
  <w:style w:type="paragraph" w:customStyle="1" w:styleId="Formula">
    <w:name w:val="Formula"/>
    <w:uiPriority w:val="99"/>
    <w:pPr>
      <w:ind w:left="1134"/>
    </w:pPr>
    <w:rPr>
      <w:sz w:val="20"/>
      <w:szCs w:val="24"/>
    </w:rPr>
  </w:style>
  <w:style w:type="paragraph" w:customStyle="1" w:styleId="Headerpartodd">
    <w:name w:val="Header.part.odd"/>
    <w:basedOn w:val="Normal"/>
    <w:uiPriority w:val="99"/>
    <w:pPr>
      <w:keepNext/>
      <w:spacing w:line="260" w:lineRule="atLeast"/>
    </w:pPr>
    <w:rPr>
      <w:sz w:val="20"/>
    </w:rPr>
  </w:style>
  <w:style w:type="paragraph" w:customStyle="1" w:styleId="House">
    <w:name w:val="House"/>
    <w:uiPriority w:val="99"/>
    <w:rPr>
      <w:sz w:val="28"/>
      <w:szCs w:val="24"/>
    </w:rPr>
  </w:style>
  <w:style w:type="character" w:styleId="HTMLAcronym">
    <w:name w:val="HTML Acronym"/>
    <w:basedOn w:val="DefaultParagraphFont"/>
    <w:uiPriority w:val="99"/>
    <w:rPr>
      <w:rFonts w:cs="Times New Roman"/>
    </w:rPr>
  </w:style>
  <w:style w:type="paragraph" w:styleId="HTMLAddress">
    <w:name w:val="HTML Address"/>
    <w:basedOn w:val="Normal"/>
    <w:link w:val="HTMLAddressChar"/>
    <w:uiPriority w:val="99"/>
    <w:rPr>
      <w:i/>
      <w:iCs/>
      <w:sz w:val="22"/>
    </w:rPr>
  </w:style>
  <w:style w:type="character" w:customStyle="1" w:styleId="HTMLAddressChar">
    <w:name w:val="HTML Address Char"/>
    <w:basedOn w:val="DefaultParagraphFont"/>
    <w:link w:val="HTMLAddress"/>
    <w:uiPriority w:val="99"/>
    <w:semiHidden/>
    <w:locked/>
    <w:rPr>
      <w:rFonts w:cs="Times New Roman"/>
      <w:i/>
      <w:iCs/>
      <w:sz w:val="24"/>
      <w:szCs w:val="24"/>
    </w:rPr>
  </w:style>
  <w:style w:type="character" w:styleId="HTMLCite">
    <w:name w:val="HTML Cite"/>
    <w:basedOn w:val="DefaultParagraphFont"/>
    <w:uiPriority w:val="99"/>
    <w:rPr>
      <w:rFonts w:cs="Times New Roman"/>
      <w:i/>
      <w:iCs/>
    </w:rPr>
  </w:style>
  <w:style w:type="character" w:styleId="HTMLCode">
    <w:name w:val="HTML Code"/>
    <w:basedOn w:val="DefaultParagraphFont"/>
    <w:uiPriority w:val="99"/>
    <w:rPr>
      <w:rFonts w:ascii="Courier New" w:hAnsi="Courier New" w:cs="Courier New"/>
      <w:sz w:val="20"/>
      <w:szCs w:val="20"/>
    </w:rPr>
  </w:style>
  <w:style w:type="character" w:styleId="HTMLDefinition">
    <w:name w:val="HTML Definition"/>
    <w:basedOn w:val="DefaultParagraphFont"/>
    <w:uiPriority w:val="99"/>
    <w:rPr>
      <w:rFonts w:cs="Times New Roman"/>
      <w:i/>
      <w:iCs/>
    </w:rPr>
  </w:style>
  <w:style w:type="character" w:styleId="HTMLKeyboard">
    <w:name w:val="HTML Keyboard"/>
    <w:basedOn w:val="DefaultParagraphFont"/>
    <w:uiPriority w:val="99"/>
    <w:rPr>
      <w:rFonts w:ascii="Courier New" w:hAnsi="Courier New" w:cs="Courier New"/>
      <w:sz w:val="20"/>
      <w:szCs w:val="20"/>
    </w:rPr>
  </w:style>
  <w:style w:type="paragraph" w:styleId="HTMLPreformatted">
    <w:name w:val="HTML Preformatted"/>
    <w:basedOn w:val="Normal"/>
    <w:link w:val="HTMLPreformattedChar"/>
    <w:uiPriority w:val="9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styleId="HTMLSample">
    <w:name w:val="HTML Sample"/>
    <w:basedOn w:val="DefaultParagraphFont"/>
    <w:uiPriority w:val="99"/>
    <w:rPr>
      <w:rFonts w:ascii="Courier New" w:hAnsi="Courier New" w:cs="Courier New"/>
    </w:rPr>
  </w:style>
  <w:style w:type="character" w:styleId="HTMLTypewriter">
    <w:name w:val="HTML Typewriter"/>
    <w:basedOn w:val="DefaultParagraphFont"/>
    <w:uiPriority w:val="99"/>
    <w:rPr>
      <w:rFonts w:ascii="Courier New" w:hAnsi="Courier New" w:cs="Courier New"/>
      <w:sz w:val="20"/>
      <w:szCs w:val="20"/>
    </w:rPr>
  </w:style>
  <w:style w:type="character" w:styleId="HTMLVariable">
    <w:name w:val="HTML Variable"/>
    <w:basedOn w:val="DefaultParagraphFont"/>
    <w:uiPriority w:val="99"/>
    <w:rPr>
      <w:rFonts w:cs="Times New Roman"/>
      <w:i/>
      <w:iCs/>
    </w:rPr>
  </w:style>
  <w:style w:type="paragraph" w:styleId="Index1">
    <w:name w:val="index 1"/>
    <w:basedOn w:val="Normal"/>
    <w:next w:val="Normal"/>
    <w:uiPriority w:val="99"/>
    <w:pPr>
      <w:ind w:left="220" w:hanging="220"/>
    </w:pPr>
    <w:rPr>
      <w:sz w:val="22"/>
    </w:rPr>
  </w:style>
  <w:style w:type="paragraph" w:styleId="Index2">
    <w:name w:val="index 2"/>
    <w:basedOn w:val="Normal"/>
    <w:next w:val="Normal"/>
    <w:uiPriority w:val="99"/>
    <w:pPr>
      <w:ind w:left="440" w:hanging="220"/>
    </w:pPr>
    <w:rPr>
      <w:sz w:val="22"/>
    </w:rPr>
  </w:style>
  <w:style w:type="paragraph" w:styleId="Index3">
    <w:name w:val="index 3"/>
    <w:basedOn w:val="Normal"/>
    <w:next w:val="Normal"/>
    <w:uiPriority w:val="99"/>
    <w:pPr>
      <w:ind w:left="660" w:hanging="220"/>
    </w:pPr>
    <w:rPr>
      <w:sz w:val="22"/>
    </w:rPr>
  </w:style>
  <w:style w:type="paragraph" w:styleId="Index4">
    <w:name w:val="index 4"/>
    <w:basedOn w:val="Normal"/>
    <w:next w:val="Normal"/>
    <w:uiPriority w:val="99"/>
    <w:pPr>
      <w:ind w:left="880" w:hanging="220"/>
    </w:pPr>
    <w:rPr>
      <w:sz w:val="22"/>
    </w:rPr>
  </w:style>
  <w:style w:type="paragraph" w:styleId="Index5">
    <w:name w:val="index 5"/>
    <w:basedOn w:val="Normal"/>
    <w:next w:val="Normal"/>
    <w:uiPriority w:val="99"/>
    <w:pPr>
      <w:ind w:left="1100" w:hanging="220"/>
    </w:pPr>
    <w:rPr>
      <w:sz w:val="22"/>
    </w:rPr>
  </w:style>
  <w:style w:type="paragraph" w:styleId="Index6">
    <w:name w:val="index 6"/>
    <w:basedOn w:val="Normal"/>
    <w:next w:val="Normal"/>
    <w:uiPriority w:val="99"/>
    <w:pPr>
      <w:ind w:left="1320" w:hanging="220"/>
    </w:pPr>
    <w:rPr>
      <w:sz w:val="22"/>
    </w:rPr>
  </w:style>
  <w:style w:type="paragraph" w:styleId="Index7">
    <w:name w:val="index 7"/>
    <w:basedOn w:val="Normal"/>
    <w:next w:val="Normal"/>
    <w:uiPriority w:val="99"/>
    <w:pPr>
      <w:ind w:left="1540" w:hanging="220"/>
    </w:pPr>
    <w:rPr>
      <w:sz w:val="22"/>
    </w:rPr>
  </w:style>
  <w:style w:type="paragraph" w:styleId="Index8">
    <w:name w:val="index 8"/>
    <w:basedOn w:val="Normal"/>
    <w:next w:val="Normal"/>
    <w:uiPriority w:val="99"/>
    <w:pPr>
      <w:ind w:left="1760" w:hanging="220"/>
    </w:pPr>
    <w:rPr>
      <w:sz w:val="22"/>
    </w:rPr>
  </w:style>
  <w:style w:type="paragraph" w:styleId="Index9">
    <w:name w:val="index 9"/>
    <w:basedOn w:val="Normal"/>
    <w:next w:val="Normal"/>
    <w:uiPriority w:val="99"/>
    <w:pPr>
      <w:ind w:left="1980" w:hanging="220"/>
    </w:pPr>
    <w:rPr>
      <w:sz w:val="22"/>
    </w:rPr>
  </w:style>
  <w:style w:type="paragraph" w:styleId="IndexHeading">
    <w:name w:val="index heading"/>
    <w:basedOn w:val="Normal"/>
    <w:next w:val="Index1"/>
    <w:uiPriority w:val="99"/>
    <w:rPr>
      <w:rFonts w:ascii="Arial" w:hAnsi="Arial" w:cs="Arial"/>
      <w:b/>
      <w:bCs/>
      <w:sz w:val="22"/>
    </w:rPr>
  </w:style>
  <w:style w:type="paragraph" w:customStyle="1" w:styleId="Item">
    <w:name w:val="Item"/>
    <w:aliases w:val="i"/>
    <w:basedOn w:val="subsection"/>
    <w:next w:val="Normal"/>
    <w:uiPriority w:val="99"/>
    <w:pPr>
      <w:keepLines/>
      <w:tabs>
        <w:tab w:val="clear" w:pos="1021"/>
      </w:tabs>
      <w:spacing w:before="80"/>
      <w:ind w:left="709" w:firstLine="0"/>
    </w:pPr>
  </w:style>
  <w:style w:type="paragraph" w:customStyle="1" w:styleId="ItemHead">
    <w:name w:val="ItemHead"/>
    <w:aliases w:val="ih"/>
    <w:basedOn w:val="Heading1"/>
    <w:next w:val="Item"/>
    <w:uiPriority w:val="99"/>
    <w:pPr>
      <w:spacing w:before="220"/>
      <w:ind w:left="709" w:hanging="709"/>
      <w:outlineLvl w:val="9"/>
    </w:pPr>
    <w:rPr>
      <w:rFonts w:ascii="Arial" w:hAnsi="Arial" w:cs="Arial"/>
      <w:sz w:val="24"/>
    </w:rPr>
  </w:style>
  <w:style w:type="character" w:styleId="LineNumber">
    <w:name w:val="line number"/>
    <w:basedOn w:val="DefaultParagraphFont"/>
    <w:uiPriority w:val="99"/>
    <w:rPr>
      <w:rFonts w:cs="Times New Roman"/>
      <w:sz w:val="16"/>
    </w:rPr>
  </w:style>
  <w:style w:type="paragraph" w:styleId="List">
    <w:name w:val="List"/>
    <w:basedOn w:val="Normal"/>
    <w:uiPriority w:val="99"/>
    <w:pPr>
      <w:ind w:left="283" w:hanging="283"/>
    </w:pPr>
    <w:rPr>
      <w:sz w:val="22"/>
    </w:rPr>
  </w:style>
  <w:style w:type="paragraph" w:styleId="List2">
    <w:name w:val="List 2"/>
    <w:basedOn w:val="Normal"/>
    <w:uiPriority w:val="99"/>
    <w:pPr>
      <w:ind w:left="566" w:hanging="283"/>
    </w:pPr>
    <w:rPr>
      <w:sz w:val="22"/>
    </w:rPr>
  </w:style>
  <w:style w:type="paragraph" w:styleId="List3">
    <w:name w:val="List 3"/>
    <w:basedOn w:val="Normal"/>
    <w:uiPriority w:val="99"/>
    <w:pPr>
      <w:ind w:left="849" w:hanging="283"/>
    </w:pPr>
    <w:rPr>
      <w:sz w:val="22"/>
    </w:rPr>
  </w:style>
  <w:style w:type="paragraph" w:styleId="List4">
    <w:name w:val="List 4"/>
    <w:basedOn w:val="Normal"/>
    <w:uiPriority w:val="99"/>
    <w:pPr>
      <w:ind w:left="1132" w:hanging="283"/>
    </w:pPr>
    <w:rPr>
      <w:sz w:val="22"/>
    </w:rPr>
  </w:style>
  <w:style w:type="paragraph" w:styleId="List5">
    <w:name w:val="List 5"/>
    <w:basedOn w:val="Normal"/>
    <w:uiPriority w:val="99"/>
    <w:pPr>
      <w:ind w:left="1415" w:hanging="283"/>
    </w:pPr>
    <w:rPr>
      <w:sz w:val="22"/>
    </w:rPr>
  </w:style>
  <w:style w:type="paragraph" w:styleId="ListBullet">
    <w:name w:val="List Bullet"/>
    <w:basedOn w:val="Normal"/>
    <w:uiPriority w:val="99"/>
    <w:pPr>
      <w:numPr>
        <w:numId w:val="14"/>
      </w:numPr>
      <w:spacing w:after="120" w:line="320" w:lineRule="atLeast"/>
    </w:pPr>
    <w:rPr>
      <w:lang w:eastAsia="en-US"/>
    </w:rPr>
  </w:style>
  <w:style w:type="paragraph" w:styleId="ListBullet2">
    <w:name w:val="List Bullet 2"/>
    <w:basedOn w:val="Normal"/>
    <w:uiPriority w:val="99"/>
    <w:pPr>
      <w:numPr>
        <w:numId w:val="1"/>
      </w:numPr>
    </w:pPr>
    <w:rPr>
      <w:sz w:val="22"/>
    </w:rPr>
  </w:style>
  <w:style w:type="paragraph" w:styleId="ListBullet3">
    <w:name w:val="List Bullet 3"/>
    <w:basedOn w:val="Normal"/>
    <w:uiPriority w:val="99"/>
    <w:pPr>
      <w:numPr>
        <w:numId w:val="2"/>
      </w:numPr>
      <w:tabs>
        <w:tab w:val="clear" w:pos="643"/>
        <w:tab w:val="num" w:pos="360"/>
      </w:tabs>
      <w:ind w:left="360"/>
    </w:pPr>
    <w:rPr>
      <w:sz w:val="22"/>
    </w:rPr>
  </w:style>
  <w:style w:type="paragraph" w:styleId="ListBullet4">
    <w:name w:val="List Bullet 4"/>
    <w:basedOn w:val="Normal"/>
    <w:uiPriority w:val="99"/>
    <w:pPr>
      <w:numPr>
        <w:numId w:val="3"/>
      </w:numPr>
    </w:pPr>
    <w:rPr>
      <w:sz w:val="22"/>
    </w:rPr>
  </w:style>
  <w:style w:type="paragraph" w:styleId="ListBullet5">
    <w:name w:val="List Bullet 5"/>
    <w:basedOn w:val="Normal"/>
    <w:uiPriority w:val="99"/>
    <w:pPr>
      <w:numPr>
        <w:numId w:val="4"/>
      </w:numPr>
      <w:tabs>
        <w:tab w:val="clear" w:pos="1209"/>
        <w:tab w:val="num" w:pos="1492"/>
      </w:tabs>
      <w:ind w:left="1492"/>
    </w:pPr>
    <w:rPr>
      <w:sz w:val="22"/>
    </w:rPr>
  </w:style>
  <w:style w:type="paragraph" w:styleId="ListContinue">
    <w:name w:val="List Continue"/>
    <w:basedOn w:val="Normal"/>
    <w:uiPriority w:val="99"/>
    <w:pPr>
      <w:spacing w:after="120"/>
      <w:ind w:left="283"/>
    </w:pPr>
    <w:rPr>
      <w:sz w:val="22"/>
    </w:rPr>
  </w:style>
  <w:style w:type="paragraph" w:styleId="ListContinue2">
    <w:name w:val="List Continue 2"/>
    <w:basedOn w:val="Normal"/>
    <w:uiPriority w:val="99"/>
    <w:pPr>
      <w:spacing w:after="120"/>
      <w:ind w:left="566"/>
    </w:pPr>
    <w:rPr>
      <w:sz w:val="22"/>
    </w:rPr>
  </w:style>
  <w:style w:type="paragraph" w:styleId="ListContinue3">
    <w:name w:val="List Continue 3"/>
    <w:basedOn w:val="Normal"/>
    <w:uiPriority w:val="99"/>
    <w:pPr>
      <w:spacing w:after="120"/>
      <w:ind w:left="849"/>
    </w:pPr>
    <w:rPr>
      <w:sz w:val="22"/>
    </w:rPr>
  </w:style>
  <w:style w:type="paragraph" w:styleId="ListContinue4">
    <w:name w:val="List Continue 4"/>
    <w:basedOn w:val="Normal"/>
    <w:uiPriority w:val="99"/>
    <w:pPr>
      <w:spacing w:after="120"/>
      <w:ind w:left="1132"/>
    </w:pPr>
    <w:rPr>
      <w:sz w:val="22"/>
    </w:rPr>
  </w:style>
  <w:style w:type="paragraph" w:styleId="ListContinue5">
    <w:name w:val="List Continue 5"/>
    <w:basedOn w:val="Normal"/>
    <w:uiPriority w:val="99"/>
    <w:pPr>
      <w:spacing w:after="120"/>
      <w:ind w:left="1415"/>
    </w:pPr>
    <w:rPr>
      <w:sz w:val="22"/>
    </w:rPr>
  </w:style>
  <w:style w:type="paragraph" w:styleId="ListNumber">
    <w:name w:val="List Number"/>
    <w:basedOn w:val="Normal"/>
    <w:uiPriority w:val="99"/>
    <w:pPr>
      <w:numPr>
        <w:numId w:val="5"/>
      </w:numPr>
      <w:tabs>
        <w:tab w:val="clear" w:pos="1492"/>
        <w:tab w:val="num" w:pos="4242"/>
      </w:tabs>
      <w:ind w:left="3521" w:hanging="1043"/>
    </w:pPr>
    <w:rPr>
      <w:sz w:val="22"/>
    </w:rPr>
  </w:style>
  <w:style w:type="paragraph" w:styleId="ListNumber2">
    <w:name w:val="List Number 2"/>
    <w:basedOn w:val="Normal"/>
    <w:uiPriority w:val="99"/>
    <w:pPr>
      <w:numPr>
        <w:numId w:val="6"/>
      </w:numPr>
    </w:pPr>
    <w:rPr>
      <w:sz w:val="22"/>
    </w:rPr>
  </w:style>
  <w:style w:type="paragraph" w:styleId="ListNumber3">
    <w:name w:val="List Number 3"/>
    <w:basedOn w:val="Normal"/>
    <w:uiPriority w:val="99"/>
    <w:pPr>
      <w:tabs>
        <w:tab w:val="num" w:pos="360"/>
      </w:tabs>
      <w:ind w:left="360" w:hanging="360"/>
    </w:pPr>
    <w:rPr>
      <w:sz w:val="22"/>
    </w:rPr>
  </w:style>
  <w:style w:type="paragraph" w:styleId="ListNumber4">
    <w:name w:val="List Number 4"/>
    <w:basedOn w:val="Normal"/>
    <w:uiPriority w:val="99"/>
    <w:pPr>
      <w:numPr>
        <w:numId w:val="8"/>
      </w:numPr>
      <w:tabs>
        <w:tab w:val="clear" w:pos="926"/>
        <w:tab w:val="num" w:pos="360"/>
      </w:tabs>
      <w:ind w:left="360"/>
    </w:pPr>
    <w:rPr>
      <w:sz w:val="22"/>
    </w:rPr>
  </w:style>
  <w:style w:type="paragraph" w:styleId="ListNumber5">
    <w:name w:val="List Number 5"/>
    <w:basedOn w:val="Normal"/>
    <w:uiPriority w:val="99"/>
    <w:pPr>
      <w:numPr>
        <w:numId w:val="9"/>
      </w:numPr>
      <w:tabs>
        <w:tab w:val="clear" w:pos="1209"/>
        <w:tab w:val="num" w:pos="1440"/>
      </w:tabs>
      <w:ind w:left="0" w:firstLine="0"/>
    </w:pPr>
    <w:rPr>
      <w:sz w:val="22"/>
    </w:rPr>
  </w:style>
  <w:style w:type="paragraph" w:customStyle="1" w:styleId="LongT">
    <w:name w:val="LongT"/>
    <w:uiPriority w:val="99"/>
    <w:rPr>
      <w:b/>
      <w:sz w:val="32"/>
      <w:szCs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Pr>
      <w:rFonts w:ascii="Courier New" w:hAnsi="Courier New" w:cs="Courier New"/>
      <w:sz w:val="20"/>
      <w:szCs w:val="20"/>
    </w:rPr>
  </w:style>
  <w:style w:type="paragraph" w:customStyle="1" w:styleId="Mathtype">
    <w:name w:val="Mathtype"/>
    <w:basedOn w:val="Normal"/>
    <w:uiPriority w:val="99"/>
    <w:pPr>
      <w:spacing w:line="260" w:lineRule="atLeast"/>
    </w:pPr>
    <w:rPr>
      <w:sz w:val="22"/>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locked/>
    <w:rPr>
      <w:rFonts w:asciiTheme="majorHAnsi" w:eastAsiaTheme="majorEastAsia" w:hAnsiTheme="majorHAnsi" w:cs="Times New Roman"/>
      <w:sz w:val="24"/>
      <w:szCs w:val="24"/>
      <w:shd w:val="pct20" w:color="auto" w:fill="auto"/>
    </w:rPr>
  </w:style>
  <w:style w:type="paragraph" w:styleId="NormalIndent">
    <w:name w:val="Normal Indent"/>
    <w:basedOn w:val="Normal"/>
    <w:uiPriority w:val="99"/>
    <w:pPr>
      <w:ind w:left="720"/>
    </w:pPr>
    <w:rPr>
      <w:sz w:val="22"/>
    </w:rPr>
  </w:style>
  <w:style w:type="paragraph" w:styleId="NoteHeading">
    <w:name w:val="Note Heading"/>
    <w:basedOn w:val="Normal"/>
    <w:next w:val="Normal"/>
    <w:link w:val="NoteHeadingChar"/>
    <w:uiPriority w:val="99"/>
    <w:rPr>
      <w:sz w:val="22"/>
    </w:rPr>
  </w:style>
  <w:style w:type="character" w:customStyle="1" w:styleId="NoteHeadingChar">
    <w:name w:val="Note Heading Char"/>
    <w:basedOn w:val="DefaultParagraphFont"/>
    <w:link w:val="NoteHeading"/>
    <w:uiPriority w:val="99"/>
    <w:semiHidden/>
    <w:locked/>
    <w:rPr>
      <w:rFonts w:cs="Times New Roman"/>
      <w:sz w:val="24"/>
      <w:szCs w:val="24"/>
    </w:rPr>
  </w:style>
  <w:style w:type="character" w:customStyle="1" w:styleId="subsection2Char">
    <w:name w:val="subsection2 Char"/>
    <w:aliases w:val="ss2 Char"/>
    <w:basedOn w:val="DefaultParagraphFont"/>
    <w:link w:val="subsection2"/>
    <w:uiPriority w:val="99"/>
    <w:locked/>
    <w:rPr>
      <w:rFonts w:cs="Times New Roman"/>
      <w:sz w:val="24"/>
      <w:szCs w:val="24"/>
      <w:lang w:val="en-AU" w:eastAsia="en-AU" w:bidi="ar-SA"/>
    </w:rPr>
  </w:style>
  <w:style w:type="paragraph" w:customStyle="1" w:styleId="notedraft">
    <w:name w:val="note(draft)"/>
    <w:aliases w:val="nd"/>
    <w:uiPriority w:val="99"/>
    <w:pPr>
      <w:ind w:left="284" w:hanging="284"/>
    </w:pPr>
    <w:rPr>
      <w:i/>
      <w:sz w:val="24"/>
      <w:szCs w:val="24"/>
    </w:rPr>
  </w:style>
  <w:style w:type="paragraph" w:customStyle="1" w:styleId="notepara">
    <w:name w:val="note(para)"/>
    <w:aliases w:val="na"/>
    <w:basedOn w:val="notetext"/>
    <w:uiPriority w:val="99"/>
    <w:pPr>
      <w:ind w:left="2353" w:hanging="709"/>
    </w:pPr>
  </w:style>
  <w:style w:type="paragraph" w:customStyle="1" w:styleId="noteParlAmend">
    <w:name w:val="note(ParlAmend)"/>
    <w:aliases w:val="npp"/>
    <w:next w:val="Normal"/>
    <w:uiPriority w:val="99"/>
    <w:pPr>
      <w:jc w:val="right"/>
    </w:pPr>
    <w:rPr>
      <w:rFonts w:ascii="Arial" w:hAnsi="Arial" w:cs="Arial"/>
      <w:b/>
      <w:i/>
      <w:szCs w:val="24"/>
    </w:rPr>
  </w:style>
  <w:style w:type="paragraph" w:customStyle="1" w:styleId="NotesSection">
    <w:name w:val="NotesSection"/>
    <w:basedOn w:val="Normal"/>
    <w:uiPriority w:val="99"/>
    <w:pPr>
      <w:spacing w:line="260" w:lineRule="atLeast"/>
    </w:pPr>
    <w:rPr>
      <w:rFonts w:ascii="Arial" w:hAnsi="Arial"/>
      <w:b/>
      <w:sz w:val="28"/>
    </w:rPr>
  </w:style>
  <w:style w:type="paragraph" w:customStyle="1" w:styleId="Page1">
    <w:name w:val="Page1"/>
    <w:basedOn w:val="Normal"/>
    <w:uiPriority w:val="99"/>
    <w:pPr>
      <w:spacing w:before="400"/>
    </w:pPr>
    <w:rPr>
      <w:b/>
      <w:sz w:val="32"/>
    </w:rPr>
  </w:style>
  <w:style w:type="paragraph" w:customStyle="1" w:styleId="PageBreak">
    <w:name w:val="PageBreak"/>
    <w:aliases w:val="pb"/>
    <w:next w:val="Heading2"/>
    <w:uiPriority w:val="99"/>
    <w:rPr>
      <w:sz w:val="10"/>
      <w:szCs w:val="24"/>
    </w:rPr>
  </w:style>
  <w:style w:type="paragraph" w:customStyle="1" w:styleId="parabullet">
    <w:name w:val="para bullet"/>
    <w:aliases w:val="b"/>
    <w:uiPriority w:val="99"/>
    <w:pPr>
      <w:ind w:left="1843" w:hanging="284"/>
    </w:pPr>
    <w:rPr>
      <w:szCs w:val="24"/>
    </w:rPr>
  </w:style>
  <w:style w:type="paragraph" w:customStyle="1" w:styleId="ParlAmend">
    <w:name w:val="ParlAmend"/>
    <w:aliases w:val="pp"/>
    <w:uiPriority w:val="99"/>
    <w:pPr>
      <w:spacing w:line="240" w:lineRule="atLeast"/>
      <w:ind w:hanging="567"/>
    </w:pPr>
    <w:rPr>
      <w:sz w:val="24"/>
      <w:szCs w:val="24"/>
    </w:rPr>
  </w:style>
  <w:style w:type="paragraph" w:customStyle="1" w:styleId="Penalty">
    <w:name w:val="Penalty"/>
    <w:uiPriority w:val="99"/>
    <w:pPr>
      <w:tabs>
        <w:tab w:val="left" w:pos="2977"/>
      </w:tabs>
      <w:spacing w:before="180"/>
      <w:ind w:left="1985" w:hanging="851"/>
    </w:pPr>
    <w:rPr>
      <w:szCs w:val="24"/>
    </w:rPr>
  </w:style>
  <w:style w:type="paragraph" w:styleId="PlainText">
    <w:name w:val="Plain Text"/>
    <w:basedOn w:val="Normal"/>
    <w:link w:val="PlainTextChar"/>
    <w:uiPriority w:val="99"/>
    <w:rPr>
      <w:rFonts w:ascii="Courier New" w:hAnsi="Courier New" w:cs="Courier New"/>
      <w:sz w:val="22"/>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customStyle="1" w:styleId="Portfolio">
    <w:name w:val="Portfolio"/>
    <w:uiPriority w:val="99"/>
    <w:rPr>
      <w:i/>
      <w:sz w:val="20"/>
      <w:szCs w:val="24"/>
    </w:rPr>
  </w:style>
  <w:style w:type="paragraph" w:customStyle="1" w:styleId="Preamble">
    <w:name w:val="Preamble"/>
    <w:basedOn w:val="Heading5"/>
    <w:next w:val="Normal"/>
    <w:uiPriority w:val="99"/>
    <w:pPr>
      <w:tabs>
        <w:tab w:val="center" w:pos="4513"/>
      </w:tabs>
      <w:outlineLvl w:val="9"/>
    </w:pPr>
    <w:rPr>
      <w:sz w:val="28"/>
    </w:rPr>
  </w:style>
  <w:style w:type="paragraph" w:customStyle="1" w:styleId="Reading">
    <w:name w:val="Reading"/>
    <w:uiPriority w:val="99"/>
    <w:rPr>
      <w:i/>
      <w:sz w:val="20"/>
      <w:szCs w:val="24"/>
    </w:rPr>
  </w:style>
  <w:style w:type="paragraph" w:customStyle="1" w:styleId="ReprintDate">
    <w:name w:val="ReprintDate"/>
    <w:basedOn w:val="Normal"/>
    <w:uiPriority w:val="99"/>
    <w:pPr>
      <w:spacing w:line="260" w:lineRule="atLeast"/>
    </w:pPr>
    <w:rPr>
      <w:b/>
      <w:sz w:val="28"/>
    </w:rPr>
  </w:style>
  <w:style w:type="paragraph" w:styleId="Salutation">
    <w:name w:val="Salutation"/>
    <w:basedOn w:val="Normal"/>
    <w:next w:val="Normal"/>
    <w:link w:val="SalutationChar"/>
    <w:uiPriority w:val="99"/>
    <w:rPr>
      <w:sz w:val="22"/>
    </w:rPr>
  </w:style>
  <w:style w:type="character" w:customStyle="1" w:styleId="SalutationChar">
    <w:name w:val="Salutation Char"/>
    <w:basedOn w:val="DefaultParagraphFont"/>
    <w:link w:val="Salutation"/>
    <w:uiPriority w:val="99"/>
    <w:semiHidden/>
    <w:locked/>
    <w:rPr>
      <w:rFonts w:cs="Times New Roman"/>
      <w:sz w:val="24"/>
      <w:szCs w:val="24"/>
    </w:rPr>
  </w:style>
  <w:style w:type="paragraph" w:customStyle="1" w:styleId="SectHead">
    <w:name w:val="SectHead"/>
    <w:basedOn w:val="Heading5"/>
    <w:uiPriority w:val="99"/>
  </w:style>
  <w:style w:type="paragraph" w:customStyle="1" w:styleId="Session">
    <w:name w:val="Session"/>
    <w:uiPriority w:val="99"/>
    <w:rPr>
      <w:sz w:val="28"/>
      <w:szCs w:val="24"/>
    </w:rPr>
  </w:style>
  <w:style w:type="paragraph" w:customStyle="1" w:styleId="ShortT">
    <w:name w:val="ShortT"/>
    <w:basedOn w:val="Normal"/>
    <w:next w:val="Normal"/>
    <w:uiPriority w:val="99"/>
    <w:pPr>
      <w:spacing w:before="360" w:line="260" w:lineRule="atLeast"/>
    </w:pPr>
    <w:rPr>
      <w:rFonts w:ascii="Times" w:hAnsi="Times"/>
      <w:b/>
      <w:sz w:val="40"/>
      <w:szCs w:val="20"/>
    </w:rPr>
  </w:style>
  <w:style w:type="paragraph" w:styleId="Signature">
    <w:name w:val="Signature"/>
    <w:basedOn w:val="Normal"/>
    <w:link w:val="SignatureChar"/>
    <w:uiPriority w:val="99"/>
    <w:pPr>
      <w:ind w:left="4252"/>
    </w:pPr>
    <w:rPr>
      <w:sz w:val="22"/>
    </w:rPr>
  </w:style>
  <w:style w:type="character" w:customStyle="1" w:styleId="SignatureChar">
    <w:name w:val="Signature Char"/>
    <w:basedOn w:val="DefaultParagraphFont"/>
    <w:link w:val="Signature"/>
    <w:uiPriority w:val="99"/>
    <w:semiHidden/>
    <w:locked/>
    <w:rPr>
      <w:rFonts w:cs="Times New Roman"/>
      <w:sz w:val="24"/>
      <w:szCs w:val="24"/>
    </w:rPr>
  </w:style>
  <w:style w:type="paragraph" w:customStyle="1" w:styleId="Specialih">
    <w:name w:val="Special ih"/>
    <w:basedOn w:val="ItemHead"/>
    <w:uiPriority w:val="99"/>
  </w:style>
  <w:style w:type="paragraph" w:customStyle="1" w:styleId="Sponsor">
    <w:name w:val="Sponsor"/>
    <w:uiPriority w:val="99"/>
    <w:rPr>
      <w:i/>
      <w:szCs w:val="24"/>
    </w:rPr>
  </w:style>
  <w:style w:type="character" w:styleId="Strong">
    <w:name w:val="Strong"/>
    <w:basedOn w:val="DefaultParagraphFont"/>
    <w:uiPriority w:val="99"/>
    <w:qFormat/>
    <w:rPr>
      <w:rFonts w:cs="Times New Roman"/>
      <w:b/>
      <w:bCs/>
    </w:rPr>
  </w:style>
  <w:style w:type="paragraph" w:customStyle="1" w:styleId="Subitem">
    <w:name w:val="Subitem"/>
    <w:aliases w:val="iss"/>
    <w:uiPriority w:val="99"/>
    <w:pPr>
      <w:spacing w:before="180"/>
      <w:ind w:left="709" w:hanging="709"/>
    </w:pPr>
    <w:rPr>
      <w:szCs w:val="24"/>
    </w:rPr>
  </w:style>
  <w:style w:type="paragraph" w:customStyle="1" w:styleId="SubitemHead">
    <w:name w:val="SubitemHead"/>
    <w:aliases w:val="issh"/>
    <w:next w:val="Subitem"/>
    <w:uiPriority w:val="99"/>
    <w:pPr>
      <w:keepNext/>
      <w:keepLines/>
      <w:spacing w:before="220"/>
      <w:ind w:left="709"/>
    </w:pPr>
    <w:rPr>
      <w:rFonts w:ascii="Arial" w:hAnsi="Arial" w:cs="Arial"/>
      <w:i/>
      <w:kern w:val="28"/>
      <w:szCs w:val="24"/>
    </w:rPr>
  </w:style>
  <w:style w:type="paragraph" w:customStyle="1" w:styleId="subsection2">
    <w:name w:val="subsection2"/>
    <w:aliases w:val="ss2"/>
    <w:basedOn w:val="subsection"/>
    <w:next w:val="subsection"/>
    <w:link w:val="subsection2Char"/>
    <w:pPr>
      <w:tabs>
        <w:tab w:val="clear" w:pos="1021"/>
      </w:tabs>
      <w:spacing w:before="40"/>
      <w:ind w:firstLine="0"/>
    </w:pPr>
  </w:style>
  <w:style w:type="paragraph" w:customStyle="1" w:styleId="SubsectionHead">
    <w:name w:val="SubsectionHead"/>
    <w:aliases w:val="ssh"/>
    <w:basedOn w:val="subsection"/>
    <w:next w:val="subsection"/>
    <w:uiPriority w:val="99"/>
    <w:pPr>
      <w:keepNext/>
      <w:keepLines/>
      <w:tabs>
        <w:tab w:val="clear" w:pos="1021"/>
      </w:tabs>
      <w:spacing w:before="240"/>
      <w:ind w:firstLine="0"/>
    </w:pPr>
    <w:rPr>
      <w:i/>
    </w:rPr>
  </w:style>
  <w:style w:type="paragraph" w:styleId="Subtitle">
    <w:name w:val="Subtitle"/>
    <w:basedOn w:val="Normal"/>
    <w:link w:val="SubtitleChar"/>
    <w:uiPriority w:val="99"/>
    <w:qFormat/>
    <w:pPr>
      <w:spacing w:after="60"/>
      <w:jc w:val="center"/>
    </w:pPr>
    <w:rPr>
      <w:rFonts w:ascii="Arial" w:hAnsi="Arial" w:cs="Arial"/>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character" w:customStyle="1" w:styleId="superscriptstyle">
    <w:name w:val="superscriptstyle"/>
    <w:basedOn w:val="DefaultParagraphFont"/>
    <w:uiPriority w:val="99"/>
    <w:rPr>
      <w:rFonts w:ascii="Times New Roman" w:hAnsi="Times New Roman" w:cs="Times New Roman"/>
      <w:sz w:val="18"/>
      <w:szCs w:val="18"/>
      <w:vertAlign w:val="baseline"/>
    </w:rPr>
  </w:style>
  <w:style w:type="table" w:styleId="Table3Deffects1">
    <w:name w:val="Table 3D effects 1"/>
    <w:basedOn w:val="TableNormal"/>
    <w:uiPriority w:val="99"/>
    <w:pPr>
      <w:spacing w:line="260" w:lineRule="atLeast"/>
    </w:pPr>
    <w:rPr>
      <w:sz w:val="20"/>
      <w:szCs w:val="20"/>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pPr>
      <w:spacing w:line="260" w:lineRule="atLeast"/>
    </w:pPr>
    <w:rPr>
      <w:sz w:val="20"/>
      <w:szCs w:val="20"/>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pPr>
      <w:spacing w:line="260" w:lineRule="atLeast"/>
    </w:pPr>
    <w:rPr>
      <w:sz w:val="20"/>
      <w:szCs w:val="20"/>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pPr>
      <w:spacing w:line="260" w:lineRule="atLeast"/>
    </w:pPr>
    <w:rPr>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pPr>
      <w:spacing w:line="260" w:lineRule="atLeast"/>
    </w:pPr>
    <w:rPr>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pPr>
      <w:spacing w:line="26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pPr>
      <w:spacing w:line="26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pPr>
      <w:spacing w:line="26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pPr>
      <w:spacing w:line="260" w:lineRule="atLeast"/>
    </w:pPr>
    <w:rPr>
      <w:sz w:val="20"/>
      <w:szCs w:val="20"/>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pPr>
      <w:spacing w:line="26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pPr>
      <w:spacing w:line="26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pPr>
      <w:spacing w:line="260" w:lineRule="atLeast"/>
    </w:pPr>
    <w:rPr>
      <w:b/>
      <w:bCs/>
      <w:sz w:val="20"/>
      <w:szCs w:val="20"/>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pPr>
      <w:spacing w:line="26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pPr>
      <w:spacing w:line="260" w:lineRule="atLeast"/>
    </w:pPr>
    <w:rPr>
      <w:sz w:val="20"/>
      <w:szCs w:val="20"/>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pPr>
      <w:spacing w:line="26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pPr>
      <w:spacing w:line="260" w:lineRule="atLeast"/>
    </w:pPr>
    <w:rPr>
      <w:sz w:val="20"/>
      <w:szCs w:val="20"/>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pPr>
      <w:spacing w:line="26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1">
    <w:name w:val="Table Grid 1"/>
    <w:basedOn w:val="TableNormal"/>
    <w:uiPriority w:val="99"/>
    <w:pPr>
      <w:spacing w:line="26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pPr>
      <w:spacing w:line="260" w:lineRule="atLeast"/>
    </w:pPr>
    <w:rPr>
      <w:sz w:val="20"/>
      <w:szCs w:val="20"/>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pPr>
      <w:spacing w:line="26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pPr>
      <w:spacing w:line="26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pPr>
      <w:spacing w:line="26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pPr>
      <w:spacing w:line="26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pPr>
      <w:spacing w:line="26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pPr>
      <w:spacing w:line="26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pPr>
      <w:spacing w:line="26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pPr>
      <w:spacing w:line="260" w:lineRule="atLeast"/>
    </w:pPr>
    <w:rPr>
      <w:sz w:val="20"/>
      <w:szCs w:val="20"/>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pPr>
      <w:spacing w:line="26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pPr>
      <w:spacing w:line="26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pPr>
      <w:spacing w:line="26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pPr>
      <w:spacing w:line="26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pPr>
      <w:spacing w:line="26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pPr>
      <w:spacing w:line="26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pPr>
      <w:ind w:left="220" w:hanging="220"/>
    </w:pPr>
    <w:rPr>
      <w:sz w:val="22"/>
    </w:rPr>
  </w:style>
  <w:style w:type="paragraph" w:styleId="TableofFigures">
    <w:name w:val="table of figures"/>
    <w:basedOn w:val="Normal"/>
    <w:next w:val="Normal"/>
    <w:uiPriority w:val="99"/>
    <w:pPr>
      <w:ind w:left="440" w:hanging="440"/>
    </w:pPr>
    <w:rPr>
      <w:sz w:val="22"/>
    </w:rPr>
  </w:style>
  <w:style w:type="table" w:styleId="TableProfessional">
    <w:name w:val="Table Professional"/>
    <w:basedOn w:val="TableNormal"/>
    <w:uiPriority w:val="99"/>
    <w:pPr>
      <w:spacing w:line="26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pPr>
      <w:spacing w:line="26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pPr>
      <w:spacing w:line="260" w:lineRule="atLeast"/>
    </w:pPr>
    <w:rPr>
      <w:sz w:val="20"/>
      <w:szCs w:val="20"/>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pPr>
      <w:spacing w:line="26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pPr>
      <w:spacing w:line="26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pPr>
      <w:spacing w:line="26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pPr>
      <w:spacing w:line="26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pPr>
      <w:spacing w:line="26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pPr>
      <w:spacing w:line="26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pPr>
      <w:spacing w:line="26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Tablea">
    <w:name w:val="Table(a)"/>
    <w:aliases w:val="ta"/>
    <w:uiPriority w:val="99"/>
    <w:pPr>
      <w:spacing w:before="60"/>
      <w:ind w:left="284" w:hanging="284"/>
    </w:pPr>
    <w:rPr>
      <w:sz w:val="20"/>
      <w:szCs w:val="24"/>
    </w:rPr>
  </w:style>
  <w:style w:type="paragraph" w:customStyle="1" w:styleId="Tablei">
    <w:name w:val="Table(i)"/>
    <w:aliases w:val="taa"/>
    <w:uiPriority w:val="99"/>
    <w:pPr>
      <w:tabs>
        <w:tab w:val="left" w:pos="-6543"/>
        <w:tab w:val="left" w:pos="-6260"/>
        <w:tab w:val="right" w:pos="970"/>
      </w:tabs>
      <w:spacing w:line="240" w:lineRule="exact"/>
      <w:ind w:left="828" w:hanging="284"/>
    </w:pPr>
    <w:rPr>
      <w:sz w:val="20"/>
      <w:szCs w:val="24"/>
    </w:rPr>
  </w:style>
  <w:style w:type="paragraph" w:customStyle="1" w:styleId="TableAA">
    <w:name w:val="Table(AA)"/>
    <w:aliases w:val="taaa"/>
    <w:basedOn w:val="Tablei"/>
    <w:uiPriority w:val="99"/>
    <w:pPr>
      <w:tabs>
        <w:tab w:val="clear" w:pos="970"/>
      </w:tabs>
      <w:ind w:left="1055"/>
    </w:pPr>
  </w:style>
  <w:style w:type="paragraph" w:customStyle="1" w:styleId="TableColHead">
    <w:name w:val="TableColHead"/>
    <w:basedOn w:val="Normal"/>
    <w:uiPriority w:val="99"/>
    <w:pPr>
      <w:keepNext/>
      <w:spacing w:before="120" w:after="60" w:line="200" w:lineRule="exact"/>
    </w:pPr>
    <w:rPr>
      <w:rFonts w:ascii="Arial" w:hAnsi="Arial"/>
      <w:b/>
      <w:sz w:val="18"/>
      <w:lang w:eastAsia="en-US"/>
    </w:rPr>
  </w:style>
  <w:style w:type="paragraph" w:customStyle="1" w:styleId="TableA0">
    <w:name w:val="TableA"/>
    <w:basedOn w:val="Normal"/>
    <w:uiPriority w:val="99"/>
    <w:pPr>
      <w:spacing w:before="120" w:after="120" w:line="260" w:lineRule="atLeast"/>
    </w:pPr>
    <w:rPr>
      <w:rFonts w:ascii="Arial" w:hAnsi="Arial"/>
      <w:b/>
    </w:rPr>
  </w:style>
  <w:style w:type="paragraph" w:customStyle="1" w:styleId="TableAHead">
    <w:name w:val="TableAHead"/>
    <w:basedOn w:val="TableA0"/>
    <w:uiPriority w:val="99"/>
    <w:rsid w:val="00D5131B"/>
    <w:rPr>
      <w:rFonts w:ascii="Times New Roman" w:hAnsi="Times New Roman"/>
    </w:rPr>
  </w:style>
  <w:style w:type="paragraph" w:customStyle="1" w:styleId="TableAHeadItal">
    <w:name w:val="TableAHeadItal"/>
    <w:basedOn w:val="TableAHead"/>
    <w:uiPriority w:val="99"/>
    <w:pPr>
      <w:ind w:left="709" w:hanging="709"/>
    </w:pPr>
    <w:rPr>
      <w:rFonts w:ascii="Times" w:hAnsi="Times"/>
      <w:b w:val="0"/>
      <w:i/>
    </w:rPr>
  </w:style>
  <w:style w:type="paragraph" w:customStyle="1" w:styleId="TableOfActs1">
    <w:name w:val="TableOfActs(1)"/>
    <w:basedOn w:val="Normal"/>
    <w:uiPriority w:val="99"/>
    <w:pPr>
      <w:spacing w:before="60" w:line="180" w:lineRule="exact"/>
      <w:ind w:left="142" w:hanging="142"/>
    </w:pPr>
    <w:rPr>
      <w:rFonts w:ascii="Arial" w:hAnsi="Arial"/>
      <w:i/>
      <w:sz w:val="16"/>
    </w:rPr>
  </w:style>
  <w:style w:type="paragraph" w:customStyle="1" w:styleId="TableOfActs2">
    <w:name w:val="TableOfActs(2)"/>
    <w:basedOn w:val="TableOfActs1"/>
    <w:uiPriority w:val="99"/>
    <w:pPr>
      <w:ind w:left="0" w:firstLine="0"/>
    </w:pPr>
    <w:rPr>
      <w:i w:val="0"/>
    </w:rPr>
  </w:style>
  <w:style w:type="paragraph" w:customStyle="1" w:styleId="TableOfActsHead">
    <w:name w:val="TableOfActsHead"/>
    <w:basedOn w:val="Normal"/>
    <w:uiPriority w:val="99"/>
    <w:pPr>
      <w:spacing w:after="240" w:line="260" w:lineRule="atLeast"/>
    </w:pPr>
    <w:rPr>
      <w:rFonts w:ascii="Arial" w:hAnsi="Arial"/>
      <w:b/>
    </w:rPr>
  </w:style>
  <w:style w:type="paragraph" w:customStyle="1" w:styleId="TableOfAmend0pt">
    <w:name w:val="TableOfAmend0pt"/>
    <w:basedOn w:val="TableOfAmend"/>
    <w:uiPriority w:val="99"/>
    <w:pPr>
      <w:spacing w:before="0"/>
    </w:pPr>
  </w:style>
  <w:style w:type="paragraph" w:customStyle="1" w:styleId="TableOfAmendHead">
    <w:name w:val="TableOfAmendHead"/>
    <w:basedOn w:val="Normal"/>
    <w:uiPriority w:val="99"/>
    <w:pPr>
      <w:tabs>
        <w:tab w:val="right" w:pos="1021"/>
      </w:tabs>
      <w:spacing w:after="240" w:line="260" w:lineRule="atLeast"/>
      <w:ind w:left="1134" w:hanging="1134"/>
    </w:pPr>
    <w:rPr>
      <w:rFonts w:ascii="Arial" w:hAnsi="Arial"/>
      <w:b/>
    </w:rPr>
  </w:style>
  <w:style w:type="paragraph" w:customStyle="1" w:styleId="Tabletext">
    <w:name w:val="Tabletext"/>
    <w:aliases w:val="tt"/>
    <w:uiPriority w:val="99"/>
    <w:pPr>
      <w:spacing w:before="60" w:line="240" w:lineRule="atLeast"/>
    </w:pPr>
    <w:rPr>
      <w:sz w:val="20"/>
      <w:szCs w:val="24"/>
    </w:rPr>
  </w:style>
  <w:style w:type="character" w:customStyle="1" w:styleId="CharENotesHeading">
    <w:name w:val="CharENotesHeading"/>
    <w:basedOn w:val="DefaultParagraphFont"/>
    <w:uiPriority w:val="99"/>
    <w:rPr>
      <w:rFonts w:cs="Times New Roman"/>
    </w:rPr>
  </w:style>
  <w:style w:type="paragraph" w:styleId="Title">
    <w:name w:val="Title"/>
    <w:basedOn w:val="Normal"/>
    <w:link w:val="TitleChar"/>
    <w:uiPriority w:val="99"/>
    <w:qFormat/>
    <w:pPr>
      <w:spacing w:after="60"/>
      <w:jc w:val="center"/>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TLPBoxTextnote">
    <w:name w:val="TLPBoxText(note"/>
    <w:aliases w:val="right)"/>
    <w:uiPriority w:val="99"/>
    <w:pPr>
      <w:pBdr>
        <w:top w:val="single" w:sz="6" w:space="5" w:color="auto"/>
        <w:left w:val="single" w:sz="6" w:space="5" w:color="auto"/>
        <w:bottom w:val="single" w:sz="6" w:space="5" w:color="auto"/>
        <w:right w:val="single" w:sz="6" w:space="5" w:color="auto"/>
      </w:pBdr>
      <w:spacing w:line="240" w:lineRule="atLeast"/>
      <w:ind w:left="1134"/>
      <w:jc w:val="right"/>
    </w:pPr>
    <w:rPr>
      <w:sz w:val="18"/>
      <w:szCs w:val="24"/>
    </w:rPr>
  </w:style>
  <w:style w:type="paragraph" w:customStyle="1" w:styleId="TLPLink">
    <w:name w:val="TLPLink"/>
    <w:basedOn w:val="Heading9"/>
    <w:uiPriority w:val="99"/>
    <w:pPr>
      <w:spacing w:before="360"/>
      <w:ind w:firstLine="0"/>
      <w:outlineLvl w:val="9"/>
    </w:pPr>
    <w:rPr>
      <w:b/>
      <w:sz w:val="20"/>
    </w:rPr>
  </w:style>
  <w:style w:type="paragraph" w:customStyle="1" w:styleId="TLPNotebullet">
    <w:name w:val="TLPNote(bullet)"/>
    <w:uiPriority w:val="99"/>
    <w:pPr>
      <w:numPr>
        <w:numId w:val="13"/>
      </w:numPr>
      <w:tabs>
        <w:tab w:val="clear" w:pos="2520"/>
        <w:tab w:val="left" w:pos="2160"/>
        <w:tab w:val="left" w:pos="2517"/>
      </w:tabs>
      <w:spacing w:before="60" w:line="198" w:lineRule="exact"/>
      <w:ind w:left="2625" w:hanging="357"/>
    </w:pPr>
    <w:rPr>
      <w:sz w:val="18"/>
      <w:szCs w:val="20"/>
    </w:rPr>
  </w:style>
  <w:style w:type="paragraph" w:customStyle="1" w:styleId="TLPnoteright">
    <w:name w:val="TLPnote(right)"/>
    <w:aliases w:val="nr"/>
    <w:uiPriority w:val="99"/>
    <w:pPr>
      <w:spacing w:before="122" w:line="198" w:lineRule="exact"/>
      <w:ind w:left="1985" w:hanging="851"/>
      <w:jc w:val="right"/>
    </w:pPr>
    <w:rPr>
      <w:sz w:val="18"/>
      <w:szCs w:val="24"/>
    </w:rPr>
  </w:style>
  <w:style w:type="paragraph" w:customStyle="1" w:styleId="TLPTableBullet">
    <w:name w:val="TLPTableBullet"/>
    <w:aliases w:val="ttb"/>
    <w:uiPriority w:val="99"/>
    <w:pPr>
      <w:spacing w:line="240" w:lineRule="exact"/>
      <w:ind w:left="284" w:hanging="284"/>
    </w:pPr>
    <w:rPr>
      <w:sz w:val="20"/>
      <w:szCs w:val="24"/>
    </w:rPr>
  </w:style>
  <w:style w:type="paragraph" w:styleId="TOAHeading">
    <w:name w:val="toa heading"/>
    <w:basedOn w:val="Normal"/>
    <w:next w:val="Normal"/>
    <w:uiPriority w:val="99"/>
    <w:pPr>
      <w:spacing w:before="120"/>
    </w:pPr>
    <w:rPr>
      <w:rFonts w:ascii="Arial" w:hAnsi="Arial" w:cs="Arial"/>
      <w:b/>
      <w:bCs/>
    </w:rPr>
  </w:style>
  <w:style w:type="paragraph" w:customStyle="1" w:styleId="TOAmRenumbered">
    <w:name w:val="TOAmRenumbered"/>
    <w:basedOn w:val="TableOfAmend"/>
    <w:uiPriority w:val="99"/>
    <w:pPr>
      <w:ind w:left="0" w:firstLine="0"/>
    </w:pPr>
  </w:style>
  <w:style w:type="paragraph" w:styleId="TOC1">
    <w:name w:val="toc 1"/>
    <w:basedOn w:val="Normal"/>
    <w:next w:val="Normal"/>
    <w:uiPriority w:val="39"/>
    <w:rPr>
      <w:rFonts w:ascii="Verdana" w:hAnsi="Verdana"/>
      <w:bCs/>
      <w:sz w:val="28"/>
      <w:szCs w:val="20"/>
    </w:rPr>
  </w:style>
  <w:style w:type="paragraph" w:styleId="TOC2">
    <w:name w:val="toc 2"/>
    <w:basedOn w:val="Normal"/>
    <w:next w:val="Normal"/>
    <w:uiPriority w:val="39"/>
    <w:rPr>
      <w:rFonts w:ascii="Verdana" w:hAnsi="Verdana"/>
      <w:iCs/>
      <w:sz w:val="22"/>
      <w:szCs w:val="20"/>
    </w:rPr>
  </w:style>
  <w:style w:type="paragraph" w:styleId="TOC3">
    <w:name w:val="toc 3"/>
    <w:basedOn w:val="Normal"/>
    <w:next w:val="Normal"/>
    <w:uiPriority w:val="39"/>
    <w:rPr>
      <w:rFonts w:ascii="Verdana" w:hAnsi="Verdana"/>
      <w:sz w:val="18"/>
      <w:szCs w:val="20"/>
    </w:rPr>
  </w:style>
  <w:style w:type="paragraph" w:styleId="TOC4">
    <w:name w:val="toc 4"/>
    <w:basedOn w:val="Heading4"/>
    <w:next w:val="Normal"/>
    <w:uiPriority w:val="99"/>
    <w:pPr>
      <w:tabs>
        <w:tab w:val="clear" w:pos="1134"/>
      </w:tabs>
      <w:spacing w:after="0" w:line="240" w:lineRule="auto"/>
      <w:ind w:left="720"/>
      <w:outlineLvl w:val="9"/>
    </w:pPr>
    <w:rPr>
      <w:rFonts w:ascii="Times New Roman" w:hAnsi="Times New Roman" w:cs="Times New Roman"/>
      <w:b/>
      <w:sz w:val="20"/>
      <w:szCs w:val="20"/>
    </w:rPr>
  </w:style>
  <w:style w:type="paragraph" w:styleId="TOC5">
    <w:name w:val="toc 5"/>
    <w:basedOn w:val="Heading5"/>
    <w:next w:val="Normal"/>
    <w:uiPriority w:val="99"/>
    <w:pPr>
      <w:numPr>
        <w:ilvl w:val="0"/>
        <w:numId w:val="0"/>
      </w:numPr>
      <w:spacing w:before="0"/>
      <w:ind w:left="960"/>
      <w:outlineLvl w:val="9"/>
    </w:pPr>
    <w:rPr>
      <w:rFonts w:ascii="Times New Roman" w:hAnsi="Times New Roman"/>
      <w:b/>
      <w:iCs w:val="0"/>
      <w:sz w:val="20"/>
      <w:szCs w:val="20"/>
    </w:rPr>
  </w:style>
  <w:style w:type="paragraph" w:styleId="TOC6">
    <w:name w:val="toc 6"/>
    <w:basedOn w:val="TOC1"/>
    <w:next w:val="Normal"/>
    <w:uiPriority w:val="99"/>
    <w:pPr>
      <w:ind w:left="1200"/>
    </w:pPr>
    <w:rPr>
      <w:b/>
      <w:bCs w:val="0"/>
    </w:rPr>
  </w:style>
  <w:style w:type="paragraph" w:styleId="TOC7">
    <w:name w:val="toc 7"/>
    <w:basedOn w:val="TOC2"/>
    <w:next w:val="Normal"/>
    <w:uiPriority w:val="99"/>
    <w:pPr>
      <w:ind w:left="1440"/>
    </w:pPr>
    <w:rPr>
      <w:i/>
      <w:iCs w:val="0"/>
    </w:rPr>
  </w:style>
  <w:style w:type="paragraph" w:styleId="TOC8">
    <w:name w:val="toc 8"/>
    <w:basedOn w:val="TOC3"/>
    <w:next w:val="Normal"/>
    <w:uiPriority w:val="99"/>
    <w:pPr>
      <w:ind w:left="1680"/>
    </w:pPr>
  </w:style>
  <w:style w:type="paragraph" w:styleId="TOC9">
    <w:name w:val="toc 9"/>
    <w:basedOn w:val="Heading9"/>
    <w:next w:val="Normal"/>
    <w:uiPriority w:val="99"/>
    <w:pPr>
      <w:numPr>
        <w:ilvl w:val="0"/>
        <w:numId w:val="0"/>
      </w:numPr>
      <w:spacing w:before="0"/>
      <w:ind w:left="1920"/>
      <w:outlineLvl w:val="9"/>
    </w:pPr>
    <w:rPr>
      <w:rFonts w:ascii="Times New Roman" w:hAnsi="Times New Roman"/>
      <w:b/>
      <w:bCs/>
      <w:i w:val="0"/>
      <w:sz w:val="20"/>
      <w:szCs w:val="20"/>
    </w:rPr>
  </w:style>
  <w:style w:type="paragraph" w:customStyle="1" w:styleId="TofSectsGroupHeading">
    <w:name w:val="TofSects(GroupHeading)"/>
    <w:basedOn w:val="TOC4"/>
    <w:next w:val="Normal"/>
    <w:uiPriority w:val="99"/>
    <w:pPr>
      <w:spacing w:after="120"/>
      <w:ind w:left="794"/>
    </w:pPr>
  </w:style>
  <w:style w:type="paragraph" w:customStyle="1" w:styleId="TofSectsHeading">
    <w:name w:val="TofSects(Heading)"/>
    <w:basedOn w:val="TOC5"/>
    <w:next w:val="Normal"/>
    <w:uiPriority w:val="99"/>
    <w:pPr>
      <w:spacing w:before="240"/>
      <w:ind w:left="0"/>
    </w:pPr>
    <w:rPr>
      <w:b w:val="0"/>
      <w:sz w:val="24"/>
    </w:rPr>
  </w:style>
  <w:style w:type="paragraph" w:customStyle="1" w:styleId="TofSectsSection">
    <w:name w:val="TofSects(Section)"/>
    <w:basedOn w:val="TOC5"/>
    <w:uiPriority w:val="99"/>
    <w:pPr>
      <w:ind w:left="1588" w:hanging="794"/>
    </w:pPr>
  </w:style>
  <w:style w:type="paragraph" w:customStyle="1" w:styleId="TofSectsSubdiv">
    <w:name w:val="TofSects(Subdiv)"/>
    <w:basedOn w:val="TOC4"/>
    <w:uiPriority w:val="99"/>
    <w:pPr>
      <w:ind w:left="1588" w:hanging="794"/>
    </w:pPr>
    <w:rPr>
      <w:b w:val="0"/>
      <w:sz w:val="22"/>
    </w:rPr>
  </w:style>
  <w:style w:type="paragraph" w:customStyle="1" w:styleId="ScalePlusRef">
    <w:name w:val="ScalePlusRef"/>
    <w:basedOn w:val="Normal"/>
    <w:uiPriority w:val="99"/>
    <w:rPr>
      <w:sz w:val="18"/>
      <w:szCs w:val="20"/>
    </w:rPr>
  </w:style>
  <w:style w:type="paragraph" w:customStyle="1" w:styleId="TableENotesHeadingAmdt">
    <w:name w:val="TableENotesHeadingAmdt"/>
    <w:basedOn w:val="Normal"/>
    <w:next w:val="TableOfAmendHead"/>
    <w:uiPriority w:val="99"/>
    <w:pPr>
      <w:pageBreakBefore/>
      <w:spacing w:after="240" w:line="300" w:lineRule="exact"/>
      <w:ind w:left="2410" w:hanging="2410"/>
    </w:pPr>
    <w:rPr>
      <w:rFonts w:ascii="Arial" w:hAnsi="Arial"/>
      <w:b/>
      <w:noProof/>
      <w:sz w:val="28"/>
    </w:rPr>
  </w:style>
  <w:style w:type="paragraph" w:customStyle="1" w:styleId="TLPboxbullet">
    <w:name w:val="TLPboxbullet"/>
    <w:basedOn w:val="Normal"/>
    <w:uiPriority w:val="99"/>
    <w:pPr>
      <w:pBdr>
        <w:top w:val="single" w:sz="6" w:space="5" w:color="auto"/>
        <w:left w:val="single" w:sz="6" w:space="5" w:color="auto"/>
        <w:bottom w:val="single" w:sz="6" w:space="5" w:color="auto"/>
        <w:right w:val="single" w:sz="6" w:space="5" w:color="auto"/>
      </w:pBdr>
      <w:tabs>
        <w:tab w:val="right" w:pos="1531"/>
        <w:tab w:val="left" w:pos="2268"/>
        <w:tab w:val="left" w:pos="3402"/>
        <w:tab w:val="left" w:pos="4536"/>
        <w:tab w:val="left" w:pos="5670"/>
        <w:tab w:val="left" w:pos="6804"/>
      </w:tabs>
      <w:spacing w:before="120" w:line="260" w:lineRule="atLeast"/>
      <w:ind w:left="1673" w:hanging="539"/>
    </w:pPr>
    <w:rPr>
      <w:sz w:val="22"/>
      <w:szCs w:val="20"/>
    </w:rPr>
  </w:style>
  <w:style w:type="character" w:customStyle="1" w:styleId="EndNoteChar">
    <w:name w:val="EndNote Char"/>
    <w:basedOn w:val="DefaultParagraphFont"/>
    <w:link w:val="EndNote"/>
    <w:uiPriority w:val="99"/>
    <w:locked/>
    <w:rPr>
      <w:rFonts w:cs="Times New Roman"/>
      <w:sz w:val="24"/>
      <w:szCs w:val="24"/>
      <w:lang w:val="en-AU" w:eastAsia="en-AU" w:bidi="ar-SA"/>
    </w:rPr>
  </w:style>
  <w:style w:type="paragraph" w:customStyle="1" w:styleId="headerpartodd0">
    <w:name w:val="header.part.odd"/>
    <w:basedOn w:val="Normal"/>
    <w:uiPriority w:val="99"/>
    <w:pPr>
      <w:keepNext/>
      <w:spacing w:line="260" w:lineRule="atLeast"/>
    </w:pPr>
    <w:rPr>
      <w:rFonts w:ascii="Times" w:hAnsi="Times"/>
      <w:sz w:val="20"/>
      <w:szCs w:val="20"/>
    </w:rPr>
  </w:style>
  <w:style w:type="paragraph" w:customStyle="1" w:styleId="tableSub-heading">
    <w:name w:val="table.Sub-heading"/>
    <w:basedOn w:val="Normal"/>
    <w:uiPriority w:val="99"/>
    <w:pPr>
      <w:keepNext/>
      <w:tabs>
        <w:tab w:val="left" w:leader="dot" w:pos="6124"/>
      </w:tabs>
      <w:spacing w:before="24" w:after="24"/>
    </w:pPr>
    <w:rPr>
      <w:b/>
      <w:sz w:val="20"/>
      <w:szCs w:val="20"/>
    </w:rPr>
  </w:style>
  <w:style w:type="paragraph" w:customStyle="1" w:styleId="tableText0">
    <w:name w:val="table.Text"/>
    <w:basedOn w:val="Normal"/>
    <w:uiPriority w:val="99"/>
    <w:pPr>
      <w:spacing w:before="24" w:after="24" w:line="260" w:lineRule="atLeast"/>
    </w:pPr>
    <w:rPr>
      <w:sz w:val="20"/>
      <w:szCs w:val="20"/>
    </w:rPr>
  </w:style>
  <w:style w:type="paragraph" w:customStyle="1" w:styleId="tableIndentText">
    <w:name w:val="table.Indent.Text"/>
    <w:uiPriority w:val="99"/>
    <w:pPr>
      <w:tabs>
        <w:tab w:val="left" w:leader="dot" w:pos="5245"/>
      </w:tabs>
      <w:spacing w:before="24" w:after="24"/>
      <w:ind w:left="851" w:hanging="284"/>
    </w:pPr>
    <w:rPr>
      <w:rFonts w:ascii="Times" w:hAnsi="Times"/>
      <w:sz w:val="20"/>
      <w:szCs w:val="20"/>
      <w:lang w:eastAsia="en-US"/>
    </w:rPr>
  </w:style>
  <w:style w:type="numbering" w:styleId="1ai">
    <w:name w:val="Outline List 1"/>
    <w:basedOn w:val="NoList"/>
    <w:uiPriority w:val="99"/>
    <w:semiHidden/>
    <w:unhideWhenUsed/>
    <w:pPr>
      <w:numPr>
        <w:numId w:val="11"/>
      </w:numPr>
    </w:pPr>
  </w:style>
  <w:style w:type="numbering" w:styleId="ArticleSection">
    <w:name w:val="Outline List 3"/>
    <w:basedOn w:val="NoList"/>
    <w:uiPriority w:val="99"/>
    <w:semiHidden/>
    <w:unhideWhenUsed/>
    <w:pPr>
      <w:numPr>
        <w:numId w:val="12"/>
      </w:numPr>
    </w:pPr>
  </w:style>
  <w:style w:type="numbering" w:styleId="111111">
    <w:name w:val="Outline List 2"/>
    <w:basedOn w:val="NoList"/>
    <w:uiPriority w:val="99"/>
    <w:semiHidden/>
    <w:unhideWhenUsed/>
    <w:pPr>
      <w:numPr>
        <w:numId w:val="10"/>
      </w:numPr>
    </w:pPr>
  </w:style>
  <w:style w:type="paragraph" w:customStyle="1" w:styleId="Default">
    <w:name w:val="Default"/>
    <w:rsid w:val="00D17D49"/>
    <w:pPr>
      <w:autoSpaceDE w:val="0"/>
      <w:autoSpaceDN w:val="0"/>
      <w:adjustRightInd w:val="0"/>
    </w:pPr>
    <w:rPr>
      <w:color w:val="000000"/>
      <w:sz w:val="24"/>
      <w:szCs w:val="24"/>
    </w:rPr>
  </w:style>
  <w:style w:type="paragraph" w:styleId="ListParagraph">
    <w:name w:val="List Paragraph"/>
    <w:basedOn w:val="Normal"/>
    <w:uiPriority w:val="34"/>
    <w:qFormat/>
    <w:rsid w:val="00C15D0E"/>
    <w:pPr>
      <w:ind w:left="720"/>
      <w:contextualSpacing/>
    </w:pPr>
  </w:style>
  <w:style w:type="paragraph" w:customStyle="1" w:styleId="tabletext1">
    <w:name w:val="table text"/>
    <w:basedOn w:val="Normal"/>
    <w:rsid w:val="00F57836"/>
    <w:pPr>
      <w:spacing w:before="40" w:after="40"/>
    </w:pPr>
    <w:rPr>
      <w:sz w:val="20"/>
      <w:szCs w:val="20"/>
    </w:rPr>
  </w:style>
  <w:style w:type="paragraph" w:customStyle="1" w:styleId="tabledotpoint">
    <w:name w:val="table dot point"/>
    <w:basedOn w:val="tabletext1"/>
    <w:rsid w:val="00F57836"/>
    <w:pPr>
      <w:numPr>
        <w:numId w:val="30"/>
      </w:numPr>
    </w:pPr>
  </w:style>
  <w:style w:type="paragraph" w:customStyle="1" w:styleId="tabledotpoint2">
    <w:name w:val="table dot point 2"/>
    <w:basedOn w:val="tabletext1"/>
    <w:rsid w:val="00F57836"/>
    <w:pPr>
      <w:numPr>
        <w:ilvl w:val="1"/>
        <w:numId w:val="30"/>
      </w:numPr>
    </w:pPr>
  </w:style>
  <w:style w:type="numbering" w:customStyle="1" w:styleId="TableDotPointList">
    <w:name w:val="Table Dot Point List"/>
    <w:uiPriority w:val="99"/>
    <w:rsid w:val="00F57836"/>
    <w:pPr>
      <w:numPr>
        <w:numId w:val="29"/>
      </w:numPr>
    </w:pPr>
  </w:style>
  <w:style w:type="paragraph" w:customStyle="1" w:styleId="ChapterHeading">
    <w:name w:val="Chapter Heading"/>
    <w:next w:val="Heading2"/>
    <w:rsid w:val="00B749D4"/>
    <w:pPr>
      <w:numPr>
        <w:numId w:val="32"/>
      </w:numPr>
      <w:pBdr>
        <w:top w:val="single" w:sz="4" w:space="1" w:color="auto"/>
        <w:bottom w:val="single" w:sz="4" w:space="1" w:color="auto"/>
      </w:pBdr>
      <w:spacing w:line="260" w:lineRule="atLeast"/>
    </w:pPr>
    <w:rPr>
      <w:rFonts w:ascii="Helvetica" w:hAnsi="Helvetica"/>
      <w:b/>
      <w:i/>
      <w:sz w:val="38"/>
      <w:szCs w:val="20"/>
    </w:rPr>
  </w:style>
  <w:style w:type="paragraph" w:customStyle="1" w:styleId="TableHeadingoutsidetable">
    <w:name w:val="Table Heading (outside table)"/>
    <w:basedOn w:val="Heading4"/>
    <w:rsid w:val="00B749D4"/>
    <w:pPr>
      <w:keepNext/>
      <w:numPr>
        <w:ilvl w:val="4"/>
        <w:numId w:val="32"/>
      </w:numPr>
      <w:tabs>
        <w:tab w:val="clear" w:pos="1134"/>
        <w:tab w:val="num" w:pos="360"/>
      </w:tabs>
      <w:spacing w:before="120" w:line="240" w:lineRule="auto"/>
      <w:ind w:left="0"/>
    </w:pPr>
    <w:rPr>
      <w:rFonts w:ascii="Times New Roman" w:hAnsi="Times New Roman" w:cs="Times New Roman"/>
      <w:b/>
      <w:bCs w:val="0"/>
      <w:szCs w:val="20"/>
      <w:lang w:eastAsia="en-AU"/>
    </w:rPr>
  </w:style>
  <w:style w:type="paragraph" w:customStyle="1" w:styleId="base-text-paragraph">
    <w:name w:val="base-text-paragraph"/>
    <w:basedOn w:val="Normal"/>
    <w:link w:val="base-text-paragraphChar"/>
    <w:rsid w:val="00B749D4"/>
    <w:pPr>
      <w:numPr>
        <w:ilvl w:val="1"/>
        <w:numId w:val="32"/>
      </w:numPr>
      <w:spacing w:before="120" w:after="120"/>
    </w:pPr>
    <w:rPr>
      <w:sz w:val="22"/>
      <w:szCs w:val="20"/>
    </w:rPr>
  </w:style>
  <w:style w:type="paragraph" w:customStyle="1" w:styleId="ExampleHeading">
    <w:name w:val="Example Heading"/>
    <w:basedOn w:val="Normal"/>
    <w:next w:val="Normal"/>
    <w:rsid w:val="00B749D4"/>
    <w:pPr>
      <w:keepNext/>
      <w:numPr>
        <w:ilvl w:val="3"/>
        <w:numId w:val="32"/>
      </w:numPr>
      <w:spacing w:before="120" w:after="120"/>
    </w:pPr>
    <w:rPr>
      <w:b/>
      <w:sz w:val="22"/>
      <w:szCs w:val="20"/>
    </w:rPr>
  </w:style>
  <w:style w:type="paragraph" w:customStyle="1" w:styleId="Diagram">
    <w:name w:val="Diagram"/>
    <w:basedOn w:val="Normal"/>
    <w:next w:val="Normal"/>
    <w:rsid w:val="00B749D4"/>
    <w:pPr>
      <w:keepNext/>
      <w:numPr>
        <w:ilvl w:val="2"/>
        <w:numId w:val="32"/>
      </w:numPr>
      <w:tabs>
        <w:tab w:val="num" w:pos="360"/>
      </w:tabs>
      <w:spacing w:before="0"/>
      <w:ind w:left="0"/>
    </w:pPr>
    <w:rPr>
      <w:b/>
      <w:sz w:val="22"/>
      <w:szCs w:val="20"/>
    </w:rPr>
  </w:style>
  <w:style w:type="character" w:customStyle="1" w:styleId="base-text-paragraphChar">
    <w:name w:val="base-text-paragraph Char"/>
    <w:basedOn w:val="DefaultParagraphFont"/>
    <w:link w:val="base-text-paragraph"/>
    <w:rsid w:val="00B749D4"/>
    <w:rPr>
      <w:szCs w:val="20"/>
    </w:rPr>
  </w:style>
  <w:style w:type="numbering" w:customStyle="1" w:styleId="ChapterList">
    <w:name w:val="ChapterList"/>
    <w:uiPriority w:val="99"/>
    <w:rsid w:val="00B749D4"/>
    <w:pPr>
      <w:numPr>
        <w:numId w:val="31"/>
      </w:numPr>
    </w:pPr>
  </w:style>
  <w:style w:type="character" w:customStyle="1" w:styleId="Referencingstyle">
    <w:name w:val="Referencing style"/>
    <w:basedOn w:val="DefaultParagraphFont"/>
    <w:rsid w:val="00D7608C"/>
    <w:rPr>
      <w:b/>
      <w:i/>
      <w:sz w:val="18"/>
    </w:rPr>
  </w:style>
  <w:style w:type="paragraph" w:customStyle="1" w:styleId="Bulletedlist1">
    <w:name w:val="Bulleted list 1"/>
    <w:basedOn w:val="Normal"/>
    <w:qFormat/>
    <w:rsid w:val="00F26358"/>
    <w:pPr>
      <w:numPr>
        <w:numId w:val="34"/>
      </w:numPr>
      <w:spacing w:before="0" w:after="200" w:line="276" w:lineRule="auto"/>
    </w:pPr>
    <w:rPr>
      <w:rFonts w:asciiTheme="minorHAnsi" w:eastAsiaTheme="minorHAnsi" w:hAnsiTheme="minorHAnsi" w:cstheme="minorBidi"/>
      <w:sz w:val="22"/>
      <w:szCs w:val="22"/>
      <w:lang w:eastAsia="en-US"/>
    </w:rPr>
  </w:style>
  <w:style w:type="paragraph" w:customStyle="1" w:styleId="Bulletedlist2">
    <w:name w:val="Bulleted list 2"/>
    <w:basedOn w:val="Bulletedlist1"/>
    <w:qFormat/>
    <w:rsid w:val="00F26358"/>
    <w:pPr>
      <w:numPr>
        <w:ilvl w:val="1"/>
      </w:numPr>
    </w:pPr>
  </w:style>
  <w:style w:type="paragraph" w:customStyle="1" w:styleId="Bulletedlist3">
    <w:name w:val="Bulleted list 3"/>
    <w:basedOn w:val="Bulletedlist1"/>
    <w:qFormat/>
    <w:rsid w:val="00F26358"/>
    <w:pPr>
      <w:numPr>
        <w:ilvl w:val="2"/>
      </w:numPr>
    </w:pPr>
  </w:style>
  <w:style w:type="character" w:customStyle="1" w:styleId="UnresolvedMention1">
    <w:name w:val="Unresolved Mention1"/>
    <w:basedOn w:val="DefaultParagraphFont"/>
    <w:uiPriority w:val="99"/>
    <w:semiHidden/>
    <w:unhideWhenUsed/>
    <w:rsid w:val="002D28ED"/>
    <w:rPr>
      <w:color w:val="808080"/>
      <w:shd w:val="clear" w:color="auto" w:fill="E6E6E6"/>
    </w:rPr>
  </w:style>
  <w:style w:type="paragraph" w:styleId="Revision">
    <w:name w:val="Revision"/>
    <w:hidden/>
    <w:uiPriority w:val="99"/>
    <w:semiHidden/>
    <w:rsid w:val="004979B4"/>
    <w:pPr>
      <w:spacing w:before="0"/>
    </w:pPr>
    <w:rPr>
      <w:sz w:val="24"/>
      <w:szCs w:val="24"/>
    </w:rPr>
  </w:style>
  <w:style w:type="character" w:customStyle="1" w:styleId="UnresolvedMention2">
    <w:name w:val="Unresolved Mention2"/>
    <w:basedOn w:val="DefaultParagraphFont"/>
    <w:uiPriority w:val="99"/>
    <w:semiHidden/>
    <w:unhideWhenUsed/>
    <w:rsid w:val="0005423C"/>
    <w:rPr>
      <w:color w:val="605E5C"/>
      <w:shd w:val="clear" w:color="auto" w:fill="E1DFDD"/>
    </w:rPr>
  </w:style>
  <w:style w:type="character" w:styleId="UnresolvedMention">
    <w:name w:val="Unresolved Mention"/>
    <w:basedOn w:val="DefaultParagraphFont"/>
    <w:uiPriority w:val="99"/>
    <w:semiHidden/>
    <w:unhideWhenUsed/>
    <w:rsid w:val="004D4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7766">
      <w:bodyDiv w:val="1"/>
      <w:marLeft w:val="0"/>
      <w:marRight w:val="0"/>
      <w:marTop w:val="0"/>
      <w:marBottom w:val="0"/>
      <w:divBdr>
        <w:top w:val="none" w:sz="0" w:space="0" w:color="auto"/>
        <w:left w:val="none" w:sz="0" w:space="0" w:color="auto"/>
        <w:bottom w:val="none" w:sz="0" w:space="0" w:color="auto"/>
        <w:right w:val="none" w:sz="0" w:space="0" w:color="auto"/>
      </w:divBdr>
    </w:div>
    <w:div w:id="908734430">
      <w:bodyDiv w:val="1"/>
      <w:marLeft w:val="0"/>
      <w:marRight w:val="0"/>
      <w:marTop w:val="0"/>
      <w:marBottom w:val="0"/>
      <w:divBdr>
        <w:top w:val="none" w:sz="0" w:space="0" w:color="auto"/>
        <w:left w:val="none" w:sz="0" w:space="0" w:color="auto"/>
        <w:bottom w:val="none" w:sz="0" w:space="0" w:color="auto"/>
        <w:right w:val="none" w:sz="0" w:space="0" w:color="auto"/>
      </w:divBdr>
    </w:div>
    <w:div w:id="1131745760">
      <w:bodyDiv w:val="1"/>
      <w:marLeft w:val="0"/>
      <w:marRight w:val="0"/>
      <w:marTop w:val="0"/>
      <w:marBottom w:val="0"/>
      <w:divBdr>
        <w:top w:val="none" w:sz="0" w:space="0" w:color="auto"/>
        <w:left w:val="none" w:sz="0" w:space="0" w:color="auto"/>
        <w:bottom w:val="none" w:sz="0" w:space="0" w:color="auto"/>
        <w:right w:val="none" w:sz="0" w:space="0" w:color="auto"/>
      </w:divBdr>
    </w:div>
    <w:div w:id="1207177622">
      <w:bodyDiv w:val="1"/>
      <w:marLeft w:val="0"/>
      <w:marRight w:val="0"/>
      <w:marTop w:val="0"/>
      <w:marBottom w:val="0"/>
      <w:divBdr>
        <w:top w:val="none" w:sz="0" w:space="0" w:color="auto"/>
        <w:left w:val="none" w:sz="0" w:space="0" w:color="auto"/>
        <w:bottom w:val="none" w:sz="0" w:space="0" w:color="auto"/>
        <w:right w:val="none" w:sz="0" w:space="0" w:color="auto"/>
      </w:divBdr>
    </w:div>
    <w:div w:id="1784575915">
      <w:bodyDiv w:val="1"/>
      <w:marLeft w:val="0"/>
      <w:marRight w:val="0"/>
      <w:marTop w:val="0"/>
      <w:marBottom w:val="0"/>
      <w:divBdr>
        <w:top w:val="none" w:sz="0" w:space="0" w:color="auto"/>
        <w:left w:val="none" w:sz="0" w:space="0" w:color="auto"/>
        <w:bottom w:val="none" w:sz="0" w:space="0" w:color="auto"/>
        <w:right w:val="none" w:sz="0" w:space="0" w:color="auto"/>
      </w:divBdr>
    </w:div>
    <w:div w:id="2057118456">
      <w:marLeft w:val="0"/>
      <w:marRight w:val="0"/>
      <w:marTop w:val="0"/>
      <w:marBottom w:val="0"/>
      <w:divBdr>
        <w:top w:val="none" w:sz="0" w:space="0" w:color="auto"/>
        <w:left w:val="none" w:sz="0" w:space="0" w:color="auto"/>
        <w:bottom w:val="none" w:sz="0" w:space="0" w:color="auto"/>
        <w:right w:val="none" w:sz="0" w:space="0" w:color="auto"/>
      </w:divBdr>
      <w:divsChild>
        <w:div w:id="2057118455">
          <w:marLeft w:val="0"/>
          <w:marRight w:val="0"/>
          <w:marTop w:val="0"/>
          <w:marBottom w:val="0"/>
          <w:divBdr>
            <w:top w:val="none" w:sz="0" w:space="0" w:color="auto"/>
            <w:left w:val="none" w:sz="0" w:space="0" w:color="auto"/>
            <w:bottom w:val="none" w:sz="0" w:space="0" w:color="auto"/>
            <w:right w:val="none" w:sz="0" w:space="0" w:color="auto"/>
          </w:divBdr>
          <w:divsChild>
            <w:div w:id="2057118458">
              <w:marLeft w:val="0"/>
              <w:marRight w:val="0"/>
              <w:marTop w:val="0"/>
              <w:marBottom w:val="0"/>
              <w:divBdr>
                <w:top w:val="none" w:sz="0" w:space="0" w:color="auto"/>
                <w:left w:val="none" w:sz="0" w:space="0" w:color="auto"/>
                <w:bottom w:val="none" w:sz="0" w:space="0" w:color="auto"/>
                <w:right w:val="none" w:sz="0" w:space="0" w:color="auto"/>
              </w:divBdr>
              <w:divsChild>
                <w:div w:id="2057118453">
                  <w:marLeft w:val="2928"/>
                  <w:marRight w:val="0"/>
                  <w:marTop w:val="720"/>
                  <w:marBottom w:val="0"/>
                  <w:divBdr>
                    <w:top w:val="none" w:sz="0" w:space="0" w:color="auto"/>
                    <w:left w:val="none" w:sz="0" w:space="0" w:color="auto"/>
                    <w:bottom w:val="none" w:sz="0" w:space="0" w:color="auto"/>
                    <w:right w:val="none" w:sz="0" w:space="0" w:color="auto"/>
                  </w:divBdr>
                  <w:divsChild>
                    <w:div w:id="20571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118459">
      <w:marLeft w:val="0"/>
      <w:marRight w:val="0"/>
      <w:marTop w:val="0"/>
      <w:marBottom w:val="0"/>
      <w:divBdr>
        <w:top w:val="none" w:sz="0" w:space="0" w:color="auto"/>
        <w:left w:val="none" w:sz="0" w:space="0" w:color="auto"/>
        <w:bottom w:val="none" w:sz="0" w:space="0" w:color="auto"/>
        <w:right w:val="none" w:sz="0" w:space="0" w:color="auto"/>
      </w:divBdr>
      <w:divsChild>
        <w:div w:id="2057118452">
          <w:marLeft w:val="0"/>
          <w:marRight w:val="0"/>
          <w:marTop w:val="0"/>
          <w:marBottom w:val="0"/>
          <w:divBdr>
            <w:top w:val="none" w:sz="0" w:space="0" w:color="auto"/>
            <w:left w:val="none" w:sz="0" w:space="0" w:color="auto"/>
            <w:bottom w:val="none" w:sz="0" w:space="0" w:color="auto"/>
            <w:right w:val="none" w:sz="0" w:space="0" w:color="auto"/>
          </w:divBdr>
        </w:div>
        <w:div w:id="2057118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hyperlink" Target="https://www.business.gov.au/assistance/venture-capital/early-stage-venture-capital-limited-partnership" TargetMode="External"/><Relationship Id="rId26" Type="http://schemas.openxmlformats.org/officeDocument/2006/relationships/hyperlink" Target="https://forms.business.gov.au/smartforms/servlet/SmartForm.html?formCode=esvclp-application" TargetMode="External"/><Relationship Id="rId39" Type="http://schemas.openxmlformats.org/officeDocument/2006/relationships/footer" Target="footer1.xml"/><Relationship Id="rId21" Type="http://schemas.openxmlformats.org/officeDocument/2006/relationships/hyperlink" Target="https://www.business.gov.au/Grants-and-Programs/Venture-Capital/Other-applications" TargetMode="External"/><Relationship Id="rId34" Type="http://schemas.openxmlformats.org/officeDocument/2006/relationships/hyperlink" Target="https://business.gov.au/grants-and-programs/early-stage-venture-capital-limited-partnerships"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forms.business.gov.au/smartforms/servlet/SmartForm.html?formCode=esvclp-application" TargetMode="External"/><Relationship Id="rId20" Type="http://schemas.openxmlformats.org/officeDocument/2006/relationships/hyperlink" Target="mailto:venturecapital@industry.gov.au?subject=ESVCLP%20application%20enquiry" TargetMode="External"/><Relationship Id="rId29" Type="http://schemas.openxmlformats.org/officeDocument/2006/relationships/hyperlink" Target="https://asic.gov.au/"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venturecapital@industry.gov.au?subject=ESVCLP%20application%20enquiry" TargetMode="External"/><Relationship Id="rId32" Type="http://schemas.openxmlformats.org/officeDocument/2006/relationships/hyperlink" Target="https://business.gov.au/Grants-and-Programs/Venture-Capital/Other-applications" TargetMode="External"/><Relationship Id="rId37" Type="http://schemas.openxmlformats.org/officeDocument/2006/relationships/hyperlink" Target="mailto:VentureCapital@industry.gov.au?subject=ESVCLP%20enquiry" TargetMode="Externa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creativecommons.org/licenses/by/3.0/au/legalcode" TargetMode="External"/><Relationship Id="rId23" Type="http://schemas.openxmlformats.org/officeDocument/2006/relationships/hyperlink" Target="https://www.business.gov.au/Contact-us" TargetMode="External"/><Relationship Id="rId28" Type="http://schemas.openxmlformats.org/officeDocument/2006/relationships/hyperlink" Target="https://business.gov.au/grants-and-programs/early-stage-venture-capital-limited-partnerships" TargetMode="External"/><Relationship Id="rId36" Type="http://schemas.openxmlformats.org/officeDocument/2006/relationships/hyperlink" Target="https://business.gov.au/grants-and-programs/early-stage-venture-capital-limited-partnerships" TargetMode="External"/><Relationship Id="rId10" Type="http://schemas.openxmlformats.org/officeDocument/2006/relationships/footnotes" Target="footnotes.xml"/><Relationship Id="rId19" Type="http://schemas.openxmlformats.org/officeDocument/2006/relationships/hyperlink" Target="https://www.business.gov.au/Contact-us" TargetMode="External"/><Relationship Id="rId31" Type="http://schemas.openxmlformats.org/officeDocument/2006/relationships/hyperlink" Target="https://business.gov.au/grants-and-programs/early-stage-venture-capital-limited-partnership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3.0/au/" TargetMode="External"/><Relationship Id="rId22" Type="http://schemas.openxmlformats.org/officeDocument/2006/relationships/hyperlink" Target="https://forms.business.gov.au/smartforms/servlet/SmartForm.html?formCode=esvclp-application" TargetMode="External"/><Relationship Id="rId27" Type="http://schemas.openxmlformats.org/officeDocument/2006/relationships/hyperlink" Target="https://forms.business.gov.au/smartforms/servlet/SmartForm.html?formCode=vc-s9-4-application" TargetMode="External"/><Relationship Id="rId30" Type="http://schemas.openxmlformats.org/officeDocument/2006/relationships/hyperlink" Target="https://www.business.gov.au/Assistance/Venture-Capital/SAFE-Note" TargetMode="External"/><Relationship Id="rId35" Type="http://schemas.openxmlformats.org/officeDocument/2006/relationships/hyperlink" Target="http://www.ato.gov.au"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business.gov.au/Grants-and-Programs/Early-Stage-Venture-Capital-Limited-Partnerships/" TargetMode="External"/><Relationship Id="rId25" Type="http://schemas.openxmlformats.org/officeDocument/2006/relationships/hyperlink" Target="https://forms.business.gov.au/smartforms/servlet/SmartForm.html?formCode=esvclp-application" TargetMode="External"/><Relationship Id="rId33" Type="http://schemas.openxmlformats.org/officeDocument/2006/relationships/hyperlink" Target="https://business.gov.au/grants-and-programs/early-stage-venture-capital-limited-partnerships"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ADAC918CAE749986731810F7785E5" ma:contentTypeVersion="18" ma:contentTypeDescription="Create a new document." ma:contentTypeScope="" ma:versionID="aeea25c599b05083664b8c58afc237e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9a4f57f094aa66844d806b670ac610c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ternalName="DocHub_ProjectGrantBenefitNo">
      <xsd:simpleType>
        <xsd:restriction base="dms:Text">
          <xsd:maxLength value="255"/>
        </xsd:restriction>
      </xsd:simpleType>
    </xsd:element>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TermName>
          <TermId xmlns="http://schemas.microsoft.com/office/infopath/2007/PartnerControls">a4ca7698-9492-435d-8c80-0e92d5f30f1b</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Venture Capital</TermName>
          <TermId xmlns="http://schemas.microsoft.com/office/infopath/2007/PartnerControls">11f7abe5-e6ff-4e20-914b-eb6240e473e4</TermId>
        </TermInfo>
      </Terms>
    </adb9bed2e36e4a93af574aeb444da63e>
    <o1116530bc244d4bbd793e6e47aad9f9 xmlns="2a251b7e-61e4-4816-a71f-b295a9ad20fb">
      <Terms xmlns="http://schemas.microsoft.com/office/infopath/2007/PartnerControls"/>
    </o1116530bc244d4bbd793e6e47aad9f9>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TaxCatchAll xmlns="2a251b7e-61e4-4816-a71f-b295a9ad20fb">
      <Value>83</Value>
      <Value>1411</Value>
      <Value>3</Value>
      <Value>1765</Value>
      <Value>406</Value>
    </TaxCatchAll>
    <DocHub_ProjectGrantBenefitNo xmlns="2a251b7e-61e4-4816-a71f-b295a9ad20fb" xsi:nil="true"/>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YZXQVS7QACYM-1005328290-273</_dlc_DocId>
    <_dlc_DocIdUrl xmlns="2a251b7e-61e4-4816-a71f-b295a9ad20fb">
      <Url>https://dochub/div/ausindustry/programmesprojectstaskforces/venturecapital/_layouts/15/DocIdRedir.aspx?ID=YZXQVS7QACYM-1005328290-273</Url>
      <Description>YZXQVS7QACYM-1005328290-273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5E438-1DC6-49AD-B929-26B173689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372DDE-350B-42AF-ABDA-A226C957BAFB}">
  <ds:schemaRefs>
    <ds:schemaRef ds:uri="http://purl.org/dc/terms/"/>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http://www.w3.org/XML/1998/namespace"/>
    <ds:schemaRef ds:uri="http://schemas.openxmlformats.org/package/2006/metadata/core-properties"/>
    <ds:schemaRef ds:uri="http://schemas.microsoft.com/sharepoint/v4"/>
    <ds:schemaRef ds:uri="2a251b7e-61e4-4816-a71f-b295a9ad20fb"/>
    <ds:schemaRef ds:uri="http://schemas.microsoft.com/sharepoint/v3"/>
  </ds:schemaRefs>
</ds:datastoreItem>
</file>

<file path=customXml/itemProps3.xml><?xml version="1.0" encoding="utf-8"?>
<ds:datastoreItem xmlns:ds="http://schemas.openxmlformats.org/officeDocument/2006/customXml" ds:itemID="{BF29AE33-AB03-4651-B9F2-0669C797E389}">
  <ds:schemaRefs>
    <ds:schemaRef ds:uri="http://schemas.microsoft.com/sharepoint/v3/contenttype/forms"/>
  </ds:schemaRefs>
</ds:datastoreItem>
</file>

<file path=customXml/itemProps4.xml><?xml version="1.0" encoding="utf-8"?>
<ds:datastoreItem xmlns:ds="http://schemas.openxmlformats.org/officeDocument/2006/customXml" ds:itemID="{787055C2-CBEA-4BE6-8141-5A509689B2F7}">
  <ds:schemaRefs>
    <ds:schemaRef ds:uri="http://schemas.microsoft.com/sharepoint/events"/>
  </ds:schemaRefs>
</ds:datastoreItem>
</file>

<file path=customXml/itemProps5.xml><?xml version="1.0" encoding="utf-8"?>
<ds:datastoreItem xmlns:ds="http://schemas.openxmlformats.org/officeDocument/2006/customXml" ds:itemID="{A171DA15-07C6-4061-BFA2-5CB8E6C06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7534</Words>
  <Characters>46175</Characters>
  <DocSecurity>0</DocSecurity>
  <Lines>384</Lines>
  <Paragraphs>107</Paragraphs>
  <ScaleCrop>false</ScaleCrop>
  <HeadingPairs>
    <vt:vector size="2" baseType="variant">
      <vt:variant>
        <vt:lpstr>Title</vt:lpstr>
      </vt:variant>
      <vt:variant>
        <vt:i4>1</vt:i4>
      </vt:variant>
    </vt:vector>
  </HeadingPairs>
  <TitlesOfParts>
    <vt:vector size="1" baseType="lpstr">
      <vt:lpstr>Early Stage Venture Capital Limited Partnerships (ESVCLPs) Customer Info Guide</vt:lpstr>
    </vt:vector>
  </TitlesOfParts>
  <LinksUpToDate>false</LinksUpToDate>
  <CharactersWithSpaces>53602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Stage Venture Capital Limited Partnerships (ESVCLPs) Customer Info Guide</dc:title>
  <dc:subject/>
  <dc:creator>AusIndustry</dc:creator>
  <cp:keywords/>
  <dc:description/>
  <cp:lastPrinted>2023-07-10T07:01:00Z</cp:lastPrinted>
  <dcterms:created xsi:type="dcterms:W3CDTF">2023-07-06T04:45:00Z</dcterms:created>
  <dcterms:modified xsi:type="dcterms:W3CDTF">2023-07-10T07:02:00Z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_NewReviewCycle">
    <vt:lpwstr/>
  </property>
  <property fmtid="{D5CDD505-2E9C-101B-9397-08002B2CF9AE}" pid="7" name="ContentTypeId">
    <vt:lpwstr>0x0101007F0ADAC918CAE749986731810F7785E5</vt:lpwstr>
  </property>
  <property fmtid="{D5CDD505-2E9C-101B-9397-08002B2CF9AE}" pid="8" name="_dlc_DocIdItemGuid">
    <vt:lpwstr>b1e45634-d658-4d43-b888-ec68541c045f</vt:lpwstr>
  </property>
  <property fmtid="{D5CDD505-2E9C-101B-9397-08002B2CF9AE}" pid="9" name="DocHub_Year">
    <vt:lpwstr>406;#2018|224abc7b-6f7e-4064-b773-6750976429b5</vt:lpwstr>
  </property>
  <property fmtid="{D5CDD505-2E9C-101B-9397-08002B2CF9AE}" pid="10" name="DocHub_DocumentType">
    <vt:lpwstr>1411;#Guide|a4ca7698-9492-435d-8c80-0e92d5f30f1b</vt:lpwstr>
  </property>
  <property fmtid="{D5CDD505-2E9C-101B-9397-08002B2CF9AE}" pid="11" name="DocHub_SecurityClassification">
    <vt:lpwstr>3;#UNCLASSIFIED|6106d03b-a1a0-4e30-9d91-d5e9fb4314f9</vt:lpwstr>
  </property>
  <property fmtid="{D5CDD505-2E9C-101B-9397-08002B2CF9AE}" pid="12" name="DocHub_Keywords">
    <vt:lpwstr>1765;#Venture Capital|11f7abe5-e6ff-4e20-914b-eb6240e473e4</vt:lpwstr>
  </property>
  <property fmtid="{D5CDD505-2E9C-101B-9397-08002B2CF9AE}" pid="13" name="DocHub_WorkActivity">
    <vt:lpwstr>83;#Programme Management|e917d196-d1dd-46ca-8880-b205532cede6</vt:lpwstr>
  </property>
  <property fmtid="{D5CDD505-2E9C-101B-9397-08002B2CF9AE}" pid="14" name="DocHub_EntityCustomer">
    <vt:lpwstr/>
  </property>
</Properties>
</file>