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7367D" w14:textId="77777777" w:rsidR="00E85990" w:rsidRPr="00E85990" w:rsidRDefault="00E85990" w:rsidP="001735E4">
      <w:pPr>
        <w:pStyle w:val="Heading1"/>
        <w:rPr>
          <w:sz w:val="28"/>
          <w:szCs w:val="28"/>
        </w:rPr>
      </w:pPr>
      <w:r>
        <w:rPr>
          <w:noProof/>
          <w:lang w:eastAsia="en-AU"/>
        </w:rPr>
        <w:drawing>
          <wp:inline distT="0" distB="0" distL="0" distR="0" wp14:anchorId="5BE736A8" wp14:editId="5BE736A9">
            <wp:extent cx="5688000" cy="784800"/>
            <wp:effectExtent l="0" t="0" r="0" b="0"/>
            <wp:docPr id="3" name="Picture 3" descr="Australian Government | Department of Industry, Science, Energy and Resources | business.gov.au 13 28 46 " title="Australian Government | Department of Industry, Science, Energy and Resources | business.gov.au 13 28 46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SER-Business-rgb-colour-inlin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8000" cy="78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7367E" w14:textId="1363F6CB" w:rsidR="00E85990" w:rsidRPr="00E85990" w:rsidRDefault="007E2EEE" w:rsidP="00E85990">
      <w:r w:rsidRPr="00636C6E">
        <w:rPr>
          <w:noProof/>
          <w:lang w:eastAsia="en-AU"/>
        </w:rPr>
        <w:drawing>
          <wp:inline distT="0" distB="0" distL="0" distR="0" wp14:anchorId="7CFF8F5A" wp14:editId="732B6614">
            <wp:extent cx="5605200" cy="1407600"/>
            <wp:effectExtent l="0" t="0" r="0" b="2540"/>
            <wp:docPr id="13" name="Picture 13" descr="Small Business decorative header graphic showing wellbeing and mental health, financial support and business advice" title="Small Business decorative header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4.png@01D61ED3.7B081BB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200" cy="140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E7367F" w14:textId="188AB83F" w:rsidR="00E85990" w:rsidRDefault="00D9582D" w:rsidP="001735E4">
      <w:pPr>
        <w:pStyle w:val="Heading1"/>
      </w:pPr>
      <w:r>
        <w:t>Marketing kit for small business a</w:t>
      </w:r>
      <w:r w:rsidR="00E85990">
        <w:t>dvisers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BD9F1" w:themeFill="text2" w:themeFillTint="33"/>
        <w:tblCellMar>
          <w:left w:w="142" w:type="dxa"/>
          <w:right w:w="142" w:type="dxa"/>
        </w:tblCellMar>
        <w:tblLook w:val="04A0" w:firstRow="1" w:lastRow="0" w:firstColumn="1" w:lastColumn="0" w:noHBand="0" w:noVBand="1"/>
        <w:tblCaption w:val="About these assets"/>
      </w:tblPr>
      <w:tblGrid>
        <w:gridCol w:w="9016"/>
      </w:tblGrid>
      <w:tr w:rsidR="001F23BA" w:rsidRPr="001F23BA" w14:paraId="5BE73681" w14:textId="77777777" w:rsidTr="00057A0C">
        <w:trPr>
          <w:trHeight w:val="525"/>
        </w:trPr>
        <w:tc>
          <w:tcPr>
            <w:tcW w:w="9016" w:type="dxa"/>
            <w:shd w:val="clear" w:color="auto" w:fill="CBD9F1" w:themeFill="text2" w:themeFillTint="33"/>
          </w:tcPr>
          <w:p w14:paraId="5BE73680" w14:textId="14B733A0" w:rsidR="001F23BA" w:rsidRPr="001F23BA" w:rsidRDefault="00D9582D" w:rsidP="00057A0C">
            <w:pPr>
              <w:pStyle w:val="Heading2"/>
              <w:outlineLvl w:val="1"/>
            </w:pPr>
            <w:r>
              <w:t>M</w:t>
            </w:r>
            <w:r w:rsidR="001F23BA" w:rsidRPr="001F23BA">
              <w:t>ental health</w:t>
            </w:r>
            <w:r>
              <w:t xml:space="preserve"> support</w:t>
            </w:r>
          </w:p>
        </w:tc>
      </w:tr>
      <w:tr w:rsidR="001F23BA" w:rsidRPr="001F23BA" w14:paraId="5BE73683" w14:textId="77777777" w:rsidTr="00057A0C">
        <w:trPr>
          <w:trHeight w:val="942"/>
        </w:trPr>
        <w:tc>
          <w:tcPr>
            <w:tcW w:w="9016" w:type="dxa"/>
            <w:shd w:val="clear" w:color="auto" w:fill="CBD9F1" w:themeFill="text2" w:themeFillTint="33"/>
          </w:tcPr>
          <w:p w14:paraId="5BE73682" w14:textId="318C9E9C" w:rsidR="008D720E" w:rsidRPr="00421976" w:rsidRDefault="004C6208" w:rsidP="00F23D6A">
            <w:r>
              <w:t>Share the following</w:t>
            </w:r>
            <w:r w:rsidR="00F23D6A">
              <w:t xml:space="preserve"> information </w:t>
            </w:r>
            <w:r w:rsidR="00F52EEC">
              <w:t xml:space="preserve">on your social media channels, your website or in your newsletter </w:t>
            </w:r>
            <w:r w:rsidR="00CF58AB">
              <w:t xml:space="preserve">to help </w:t>
            </w:r>
            <w:r w:rsidR="00E53CD8">
              <w:t>small businesses cope with some</w:t>
            </w:r>
            <w:r w:rsidR="005B14CB">
              <w:t xml:space="preserve"> of the</w:t>
            </w:r>
            <w:r w:rsidR="00E53CD8">
              <w:t xml:space="preserve"> </w:t>
            </w:r>
            <w:r w:rsidR="00CF58AB">
              <w:t>chall</w:t>
            </w:r>
            <w:r w:rsidR="00E53CD8">
              <w:t xml:space="preserve">enges they may be experiencing during coronavirus. </w:t>
            </w:r>
          </w:p>
        </w:tc>
      </w:tr>
    </w:tbl>
    <w:p w14:paraId="3F9AC907" w14:textId="61900FCC" w:rsidR="005C1FC9" w:rsidRPr="005C1FC9" w:rsidRDefault="005C1FC9" w:rsidP="00057A0C">
      <w:pPr>
        <w:pStyle w:val="Heading3"/>
        <w:spacing w:before="360"/>
      </w:pPr>
      <w:r>
        <w:t xml:space="preserve">Support for small business owners during coronavirus </w:t>
      </w:r>
    </w:p>
    <w:p w14:paraId="35141260" w14:textId="33C52283" w:rsidR="00F41C61" w:rsidRPr="0024194A" w:rsidRDefault="00760C2F" w:rsidP="002566CD">
      <w:pPr>
        <w:rPr>
          <w:rFonts w:cstheme="minorHAnsi"/>
        </w:rPr>
      </w:pPr>
      <w:r w:rsidRPr="0024194A">
        <w:rPr>
          <w:rFonts w:eastAsia="Times New Roman" w:cstheme="minorHAnsi"/>
          <w:kern w:val="36"/>
        </w:rPr>
        <w:t>Beyond Blue has created some resources to support you through some of the challenges you</w:t>
      </w:r>
      <w:r w:rsidR="00D669B8" w:rsidRPr="0024194A">
        <w:rPr>
          <w:rFonts w:eastAsia="Times New Roman" w:cstheme="minorHAnsi"/>
          <w:kern w:val="36"/>
        </w:rPr>
        <w:t xml:space="preserve"> may be</w:t>
      </w:r>
      <w:r w:rsidR="00B5476C" w:rsidRPr="0024194A">
        <w:rPr>
          <w:rFonts w:eastAsia="Times New Roman" w:cstheme="minorHAnsi"/>
          <w:kern w:val="36"/>
        </w:rPr>
        <w:t xml:space="preserve"> facing at this time</w:t>
      </w:r>
      <w:r w:rsidR="005C1FC9">
        <w:rPr>
          <w:rFonts w:eastAsia="Times New Roman" w:cstheme="minorHAnsi"/>
          <w:kern w:val="36"/>
        </w:rPr>
        <w:t xml:space="preserve">. </w:t>
      </w:r>
      <w:r w:rsidR="0024194A">
        <w:rPr>
          <w:rFonts w:eastAsia="Times New Roman" w:cstheme="minorHAnsi"/>
          <w:kern w:val="36"/>
        </w:rPr>
        <w:t>These articles provide</w:t>
      </w:r>
      <w:r w:rsidR="0043224E">
        <w:rPr>
          <w:rFonts w:eastAsia="Times New Roman" w:cstheme="minorHAnsi"/>
          <w:kern w:val="36"/>
        </w:rPr>
        <w:t xml:space="preserve"> advice </w:t>
      </w:r>
      <w:r w:rsidR="00B5476C" w:rsidRPr="0024194A">
        <w:rPr>
          <w:rFonts w:eastAsia="Times New Roman" w:cstheme="minorHAnsi"/>
          <w:kern w:val="36"/>
        </w:rPr>
        <w:t xml:space="preserve">to improve your wellbeing, tips for supporting employees and information around how to work from home. </w:t>
      </w:r>
    </w:p>
    <w:p w14:paraId="5BE7368D" w14:textId="0D81B3CB" w:rsidR="008E7FBC" w:rsidRPr="00AF0F6F" w:rsidRDefault="0015769E" w:rsidP="00533841">
      <w:pPr>
        <w:pStyle w:val="ListParagraph"/>
        <w:numPr>
          <w:ilvl w:val="0"/>
          <w:numId w:val="6"/>
        </w:numPr>
        <w:spacing w:after="60" w:line="257" w:lineRule="auto"/>
        <w:ind w:left="714" w:hanging="357"/>
        <w:contextualSpacing w:val="0"/>
      </w:pPr>
      <w:hyperlink r:id="rId14" w:history="1">
        <w:r w:rsidR="00D2788C" w:rsidRPr="00533841">
          <w:rPr>
            <w:rStyle w:val="Hyperlink"/>
            <w:rFonts w:cstheme="minorHAnsi"/>
          </w:rPr>
          <w:t>Practical tips to help run your small business from home</w:t>
        </w:r>
      </w:hyperlink>
    </w:p>
    <w:p w14:paraId="66630F50" w14:textId="684CF284" w:rsidR="00420978" w:rsidRPr="00AF0F6F" w:rsidRDefault="0015769E" w:rsidP="00533841">
      <w:pPr>
        <w:pStyle w:val="ListParagraph"/>
        <w:numPr>
          <w:ilvl w:val="0"/>
          <w:numId w:val="6"/>
        </w:numPr>
        <w:spacing w:after="60" w:line="257" w:lineRule="auto"/>
        <w:ind w:left="714" w:hanging="357"/>
        <w:contextualSpacing w:val="0"/>
      </w:pPr>
      <w:hyperlink r:id="rId15" w:history="1">
        <w:r w:rsidR="00D2788C" w:rsidRPr="00533841">
          <w:rPr>
            <w:rStyle w:val="Hyperlink"/>
            <w:rFonts w:cstheme="minorHAnsi"/>
          </w:rPr>
          <w:t>Working from home safely and productively</w:t>
        </w:r>
      </w:hyperlink>
    </w:p>
    <w:p w14:paraId="5BE7369A" w14:textId="3FDE2300" w:rsidR="008E7FBC" w:rsidRPr="00AF0F6F" w:rsidRDefault="0015769E" w:rsidP="00533841">
      <w:pPr>
        <w:pStyle w:val="ListParagraph"/>
        <w:numPr>
          <w:ilvl w:val="0"/>
          <w:numId w:val="6"/>
        </w:numPr>
        <w:spacing w:after="60" w:line="257" w:lineRule="auto"/>
        <w:ind w:left="714" w:hanging="357"/>
        <w:contextualSpacing w:val="0"/>
      </w:pPr>
      <w:hyperlink r:id="rId16" w:history="1">
        <w:r w:rsidR="00D2788C" w:rsidRPr="00533841">
          <w:rPr>
            <w:rStyle w:val="Hyperlink"/>
            <w:rFonts w:cstheme="minorHAnsi"/>
          </w:rPr>
          <w:t>How small business owners can manage their mental health during the coronavirus</w:t>
        </w:r>
      </w:hyperlink>
    </w:p>
    <w:p w14:paraId="0775DF32" w14:textId="1B23EC1A" w:rsidR="00277152" w:rsidRPr="00AF0F6F" w:rsidRDefault="00277152" w:rsidP="00533841">
      <w:pPr>
        <w:pStyle w:val="Heading4"/>
      </w:pPr>
      <w:r w:rsidRPr="00AF0F6F">
        <w:t>Beyond Blue’s Coronavirus Mental Wellbeing Support Service</w:t>
      </w:r>
    </w:p>
    <w:p w14:paraId="7CB91BC4" w14:textId="77777777" w:rsidR="00CC7825" w:rsidRPr="00AF0F6F" w:rsidRDefault="00277152" w:rsidP="00277152">
      <w:pPr>
        <w:rPr>
          <w:rFonts w:cstheme="minorHAnsi"/>
        </w:rPr>
      </w:pPr>
      <w:r w:rsidRPr="00AF0F6F">
        <w:rPr>
          <w:rFonts w:eastAsia="Times New Roman" w:cstheme="minorHAnsi"/>
        </w:rPr>
        <w:t xml:space="preserve">Beyond Blue’s </w:t>
      </w:r>
      <w:hyperlink r:id="rId17" w:history="1">
        <w:r w:rsidRPr="00AF0F6F">
          <w:rPr>
            <w:rStyle w:val="Hyperlink"/>
            <w:rFonts w:eastAsia="Times New Roman" w:cstheme="minorHAnsi"/>
          </w:rPr>
          <w:t>dedicated website</w:t>
        </w:r>
      </w:hyperlink>
      <w:r w:rsidRPr="00AF0F6F">
        <w:rPr>
          <w:rFonts w:eastAsia="Times New Roman" w:cstheme="minorHAnsi"/>
        </w:rPr>
        <w:t xml:space="preserve"> will be regularly updated with information, advice and strategies to help you manage your wellbeing and mental health during the coronavirus pandemic</w:t>
      </w:r>
      <w:r w:rsidRPr="00AF0F6F">
        <w:rPr>
          <w:rFonts w:cstheme="minorHAnsi"/>
        </w:rPr>
        <w:t xml:space="preserve">. </w:t>
      </w:r>
    </w:p>
    <w:p w14:paraId="396920B9" w14:textId="646B183A" w:rsidR="00277152" w:rsidRDefault="00277152" w:rsidP="00277152">
      <w:pPr>
        <w:rPr>
          <w:rFonts w:eastAsia="Times New Roman" w:cstheme="minorHAnsi"/>
        </w:rPr>
      </w:pPr>
      <w:r w:rsidRPr="00AF0F6F">
        <w:rPr>
          <w:rFonts w:cstheme="minorHAnsi"/>
        </w:rPr>
        <w:t>I</w:t>
      </w:r>
      <w:r w:rsidRPr="00AF0F6F">
        <w:rPr>
          <w:rFonts w:eastAsia="Times New Roman" w:cstheme="minorHAnsi"/>
        </w:rPr>
        <w:t xml:space="preserve">f you are feeling worried or struggling to cope during this time, the trained counsellors at the </w:t>
      </w:r>
      <w:r w:rsidRPr="00AF0F6F">
        <w:rPr>
          <w:rFonts w:cstheme="minorHAnsi"/>
          <w:bCs/>
        </w:rPr>
        <w:t>Coronavirus Mental Wellbeing Support Service</w:t>
      </w:r>
      <w:r w:rsidRPr="00AF0F6F">
        <w:rPr>
          <w:rFonts w:eastAsia="Times New Roman" w:cstheme="minorHAnsi"/>
        </w:rPr>
        <w:t xml:space="preserve"> are there to support you 24/7. You can call them on 1800 512 348.</w:t>
      </w:r>
    </w:p>
    <w:p w14:paraId="26022ADD" w14:textId="7769369B" w:rsidR="006E4E29" w:rsidRDefault="006E4E29" w:rsidP="00277152">
      <w:pPr>
        <w:rPr>
          <w:rFonts w:eastAsia="Times New Roman" w:cstheme="minorHAnsi"/>
          <w:b/>
        </w:rPr>
      </w:pPr>
      <w:r w:rsidRPr="006E4E29">
        <w:rPr>
          <w:rFonts w:eastAsia="Times New Roman" w:cstheme="minorHAnsi"/>
          <w:b/>
        </w:rPr>
        <w:t>My Business Health</w:t>
      </w:r>
    </w:p>
    <w:p w14:paraId="5BE736A0" w14:textId="0CC954DF" w:rsidR="004E4CED" w:rsidRPr="00235973" w:rsidRDefault="0015769E" w:rsidP="00235973">
      <w:pPr>
        <w:autoSpaceDE w:val="0"/>
        <w:autoSpaceDN w:val="0"/>
        <w:spacing w:after="0" w:line="240" w:lineRule="auto"/>
        <w:rPr>
          <w:rFonts w:cstheme="minorHAnsi"/>
        </w:rPr>
      </w:pPr>
      <w:hyperlink r:id="rId18" w:history="1">
        <w:r w:rsidR="006E4E29" w:rsidRPr="006E4E29">
          <w:rPr>
            <w:rStyle w:val="Hyperlink"/>
            <w:rFonts w:cstheme="minorHAnsi"/>
          </w:rPr>
          <w:t>My Business Health</w:t>
        </w:r>
      </w:hyperlink>
      <w:r w:rsidR="006E4E29">
        <w:rPr>
          <w:rFonts w:cstheme="minorHAnsi"/>
        </w:rPr>
        <w:t xml:space="preserve"> offers </w:t>
      </w:r>
      <w:r w:rsidR="006E4E29" w:rsidRPr="006E4E29">
        <w:rPr>
          <w:rFonts w:cstheme="minorHAnsi"/>
        </w:rPr>
        <w:t>holistic support to employers and sole tra</w:t>
      </w:r>
      <w:r w:rsidR="006E4E29">
        <w:rPr>
          <w:rFonts w:cstheme="minorHAnsi"/>
        </w:rPr>
        <w:t xml:space="preserve">ders during coronavirus with practical advice to keep </w:t>
      </w:r>
      <w:r w:rsidR="00D91E3B">
        <w:rPr>
          <w:rFonts w:cstheme="minorHAnsi"/>
        </w:rPr>
        <w:t>your business afloat and manage</w:t>
      </w:r>
      <w:r w:rsidR="006E4E29">
        <w:rPr>
          <w:rFonts w:cstheme="minorHAnsi"/>
        </w:rPr>
        <w:t xml:space="preserve"> your wellbeing. </w:t>
      </w:r>
    </w:p>
    <w:tbl>
      <w:tblPr>
        <w:tblStyle w:val="TableGrid"/>
        <w:tblW w:w="0" w:type="auto"/>
        <w:tblBorders>
          <w:top w:val="single" w:sz="4" w:space="0" w:color="97B4E3" w:themeColor="text2" w:themeTint="66"/>
          <w:left w:val="single" w:sz="4" w:space="0" w:color="97B4E3" w:themeColor="text2" w:themeTint="66"/>
          <w:bottom w:val="single" w:sz="4" w:space="0" w:color="97B4E3" w:themeColor="text2" w:themeTint="66"/>
          <w:right w:val="single" w:sz="4" w:space="0" w:color="97B4E3" w:themeColor="text2" w:themeTint="66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  <w:tblCaption w:val="Sourcing image assets"/>
      </w:tblPr>
      <w:tblGrid>
        <w:gridCol w:w="9016"/>
      </w:tblGrid>
      <w:tr w:rsidR="009512C6" w:rsidRPr="001F23BA" w14:paraId="5BE736A2" w14:textId="77777777" w:rsidTr="00057A0C">
        <w:trPr>
          <w:trHeight w:val="567"/>
        </w:trPr>
        <w:tc>
          <w:tcPr>
            <w:tcW w:w="9016" w:type="dxa"/>
            <w:shd w:val="clear" w:color="auto" w:fill="auto"/>
          </w:tcPr>
          <w:p w14:paraId="5BE736A1" w14:textId="77777777" w:rsidR="009512C6" w:rsidRPr="009512C6" w:rsidRDefault="009512C6" w:rsidP="00057A0C">
            <w:pPr>
              <w:pStyle w:val="Heading2"/>
              <w:outlineLvl w:val="1"/>
            </w:pPr>
            <w:r>
              <w:lastRenderedPageBreak/>
              <w:t>Images</w:t>
            </w:r>
            <w:r w:rsidRPr="001F23BA">
              <w:t xml:space="preserve"> </w:t>
            </w:r>
          </w:p>
        </w:tc>
      </w:tr>
      <w:tr w:rsidR="009512C6" w:rsidRPr="001F23BA" w14:paraId="5BE736A6" w14:textId="77777777" w:rsidTr="007E2EEE">
        <w:trPr>
          <w:trHeight w:val="3120"/>
        </w:trPr>
        <w:tc>
          <w:tcPr>
            <w:tcW w:w="9016" w:type="dxa"/>
            <w:shd w:val="clear" w:color="auto" w:fill="auto"/>
          </w:tcPr>
          <w:p w14:paraId="5BE736A3" w14:textId="3596BAB4" w:rsidR="009512C6" w:rsidRDefault="003848E6" w:rsidP="007A3EAA">
            <w:r>
              <w:t>Download the</w:t>
            </w:r>
            <w:r w:rsidR="009512C6">
              <w:t xml:space="preserve"> following images to suppor</w:t>
            </w:r>
            <w:r w:rsidR="0015769E">
              <w:t xml:space="preserve">t your article on mental health: </w:t>
            </w:r>
            <w:hyperlink r:id="rId19" w:history="1">
              <w:r w:rsidR="0015769E">
                <w:rPr>
                  <w:rStyle w:val="Hyperlink"/>
                </w:rPr>
                <w:t>https://business.gov.au/risk-management/emergency-management/coronavirus-information-and-support-for-business/supporting-small-businesses-during-coronavirus</w:t>
              </w:r>
            </w:hyperlink>
            <w:bookmarkStart w:id="0" w:name="_GoBack"/>
            <w:bookmarkEnd w:id="0"/>
          </w:p>
          <w:p w14:paraId="5BE736A4" w14:textId="77777777" w:rsidR="009512C6" w:rsidRDefault="009512C6" w:rsidP="007A3EAA"/>
          <w:p w14:paraId="5BE736A5" w14:textId="47475CB6" w:rsidR="009512C6" w:rsidRPr="001F23BA" w:rsidRDefault="007E2EEE" w:rsidP="009512C6">
            <w:pPr>
              <w:jc w:val="center"/>
            </w:pPr>
            <w:r w:rsidRPr="007E022A">
              <w:rPr>
                <w:b/>
                <w:noProof/>
                <w:lang w:eastAsia="en-AU"/>
              </w:rPr>
              <w:drawing>
                <wp:inline distT="0" distB="0" distL="0" distR="0" wp14:anchorId="17BC92A1" wp14:editId="59B45142">
                  <wp:extent cx="2769444" cy="1449154"/>
                  <wp:effectExtent l="0" t="0" r="0" b="0"/>
                  <wp:docPr id="2" name="Picture 2" title="sample graphic of wellbeing and mental health image available for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mallBusiness-MKit-MentalHealth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1351" cy="1460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512C6">
              <w:t xml:space="preserve">    </w:t>
            </w:r>
            <w:r w:rsidR="009512C6">
              <w:rPr>
                <w:noProof/>
                <w:lang w:eastAsia="en-AU"/>
              </w:rPr>
              <w:drawing>
                <wp:inline distT="0" distB="0" distL="0" distR="0" wp14:anchorId="5BE736AE" wp14:editId="1DB3A2BA">
                  <wp:extent cx="1436085" cy="1439675"/>
                  <wp:effectExtent l="0" t="0" r="0" b="0"/>
                  <wp:docPr id="4" name="Picture 4" descr="mental health icon" title="mental health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allBusiness-MKit-MentalHealth-smallicon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662" cy="1470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E736A7" w14:textId="77777777" w:rsidR="009512C6" w:rsidRDefault="009512C6"/>
    <w:sectPr w:rsidR="009512C6" w:rsidSect="007C559B">
      <w:footerReference w:type="default" r:id="rId22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736B2" w14:textId="77777777" w:rsidR="00E85990" w:rsidRDefault="00E85990" w:rsidP="00E85990">
      <w:pPr>
        <w:spacing w:after="0" w:line="240" w:lineRule="auto"/>
      </w:pPr>
      <w:r>
        <w:separator/>
      </w:r>
    </w:p>
  </w:endnote>
  <w:endnote w:type="continuationSeparator" w:id="0">
    <w:p w14:paraId="5BE736B3" w14:textId="77777777" w:rsidR="00E85990" w:rsidRDefault="00E85990" w:rsidP="00E85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736B4" w14:textId="77777777" w:rsidR="00E85990" w:rsidRDefault="007C559B" w:rsidP="007C559B">
    <w:pPr>
      <w:tabs>
        <w:tab w:val="right" w:pos="8789"/>
      </w:tabs>
    </w:pPr>
    <w:r>
      <w:t>Marketing kit for Small Business Advisers</w:t>
    </w:r>
    <w:r w:rsidR="00FD0649">
      <w:t xml:space="preserve"> | Article</w:t>
    </w:r>
    <w:r w:rsidR="008E7FBC">
      <w:t>s about Mental Health</w:t>
    </w:r>
    <w:r>
      <w:tab/>
    </w:r>
    <w:sdt>
      <w:sdtPr>
        <w:id w:val="14893636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769E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736B0" w14:textId="77777777" w:rsidR="00E85990" w:rsidRDefault="00E85990" w:rsidP="00E85990">
      <w:pPr>
        <w:spacing w:after="0" w:line="240" w:lineRule="auto"/>
      </w:pPr>
      <w:r>
        <w:separator/>
      </w:r>
    </w:p>
  </w:footnote>
  <w:footnote w:type="continuationSeparator" w:id="0">
    <w:p w14:paraId="5BE736B1" w14:textId="77777777" w:rsidR="00E85990" w:rsidRDefault="00E85990" w:rsidP="00E85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2FEA"/>
    <w:multiLevelType w:val="hybridMultilevel"/>
    <w:tmpl w:val="DB8ADF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00653"/>
    <w:multiLevelType w:val="hybridMultilevel"/>
    <w:tmpl w:val="19368A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8333A"/>
    <w:multiLevelType w:val="hybridMultilevel"/>
    <w:tmpl w:val="EEAAB4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4231E"/>
    <w:multiLevelType w:val="hybridMultilevel"/>
    <w:tmpl w:val="DB1C7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9173C"/>
    <w:multiLevelType w:val="hybridMultilevel"/>
    <w:tmpl w:val="16F2A18C"/>
    <w:lvl w:ilvl="0" w:tplc="9AD2E46A">
      <w:numFmt w:val="bullet"/>
      <w:lvlText w:val="•"/>
      <w:lvlJc w:val="left"/>
      <w:pPr>
        <w:ind w:left="1480" w:hanging="7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D6476"/>
    <w:multiLevelType w:val="hybridMultilevel"/>
    <w:tmpl w:val="EE06E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hideSpellingErrors/>
  <w:hideGrammaticalErrors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29"/>
    <w:rsid w:val="000025D4"/>
    <w:rsid w:val="00045670"/>
    <w:rsid w:val="00057A0C"/>
    <w:rsid w:val="000A1A1B"/>
    <w:rsid w:val="000E1B58"/>
    <w:rsid w:val="000E5C97"/>
    <w:rsid w:val="0015769E"/>
    <w:rsid w:val="001735E4"/>
    <w:rsid w:val="001F23BA"/>
    <w:rsid w:val="0020163A"/>
    <w:rsid w:val="00235973"/>
    <w:rsid w:val="0024194A"/>
    <w:rsid w:val="00242A03"/>
    <w:rsid w:val="002566CD"/>
    <w:rsid w:val="00277152"/>
    <w:rsid w:val="002835F4"/>
    <w:rsid w:val="002D26B0"/>
    <w:rsid w:val="002D781A"/>
    <w:rsid w:val="00312AD5"/>
    <w:rsid w:val="00364773"/>
    <w:rsid w:val="00364A6A"/>
    <w:rsid w:val="00380661"/>
    <w:rsid w:val="003848E6"/>
    <w:rsid w:val="00417329"/>
    <w:rsid w:val="00420978"/>
    <w:rsid w:val="00421976"/>
    <w:rsid w:val="0043224E"/>
    <w:rsid w:val="0046774D"/>
    <w:rsid w:val="004C6208"/>
    <w:rsid w:val="004D794D"/>
    <w:rsid w:val="004F7E51"/>
    <w:rsid w:val="00533841"/>
    <w:rsid w:val="005B14CB"/>
    <w:rsid w:val="005C1FC9"/>
    <w:rsid w:val="00670BD6"/>
    <w:rsid w:val="006976A8"/>
    <w:rsid w:val="006E4E29"/>
    <w:rsid w:val="00760C2F"/>
    <w:rsid w:val="00777F65"/>
    <w:rsid w:val="007C559B"/>
    <w:rsid w:val="007E11E7"/>
    <w:rsid w:val="007E2EEE"/>
    <w:rsid w:val="008B7D1B"/>
    <w:rsid w:val="008D720E"/>
    <w:rsid w:val="008E7FBC"/>
    <w:rsid w:val="0091677A"/>
    <w:rsid w:val="009512C6"/>
    <w:rsid w:val="00A70DAD"/>
    <w:rsid w:val="00AF0F6F"/>
    <w:rsid w:val="00B34100"/>
    <w:rsid w:val="00B5476C"/>
    <w:rsid w:val="00B61E94"/>
    <w:rsid w:val="00BE04C1"/>
    <w:rsid w:val="00CC7825"/>
    <w:rsid w:val="00CF58AB"/>
    <w:rsid w:val="00D2788C"/>
    <w:rsid w:val="00D669B8"/>
    <w:rsid w:val="00D91E3B"/>
    <w:rsid w:val="00D9582D"/>
    <w:rsid w:val="00DC318B"/>
    <w:rsid w:val="00DC3E25"/>
    <w:rsid w:val="00E53CD8"/>
    <w:rsid w:val="00E85990"/>
    <w:rsid w:val="00F23D6A"/>
    <w:rsid w:val="00F41C61"/>
    <w:rsid w:val="00F46E82"/>
    <w:rsid w:val="00F52EEC"/>
    <w:rsid w:val="00FB52AB"/>
    <w:rsid w:val="00FD0649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5BE736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329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735E4"/>
    <w:pPr>
      <w:keepNext/>
      <w:keepLines/>
      <w:spacing w:before="240" w:after="240" w:line="257" w:lineRule="auto"/>
      <w:outlineLvl w:val="0"/>
    </w:pPr>
    <w:rPr>
      <w:rFonts w:asciiTheme="majorHAnsi" w:eastAsiaTheme="majorEastAsia" w:hAnsiTheme="majorHAnsi" w:cstheme="majorBidi"/>
      <w:b/>
      <w:color w:val="264F9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7A0C"/>
    <w:pPr>
      <w:keepNext/>
      <w:keepLines/>
      <w:spacing w:before="120" w:after="0" w:line="257" w:lineRule="auto"/>
      <w:outlineLvl w:val="1"/>
    </w:pPr>
    <w:rPr>
      <w:rFonts w:asciiTheme="majorHAnsi" w:eastAsiaTheme="majorEastAsia" w:hAnsiTheme="majorHAnsi" w:cstheme="majorBidi"/>
      <w:b/>
      <w:color w:val="212A4C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7A0C"/>
    <w:pPr>
      <w:keepNext/>
      <w:keepLines/>
      <w:spacing w:before="120" w:after="120" w:line="257" w:lineRule="auto"/>
      <w:outlineLvl w:val="2"/>
    </w:pPr>
    <w:rPr>
      <w:rFonts w:asciiTheme="majorHAnsi" w:eastAsiaTheme="majorEastAsia" w:hAnsiTheme="majorHAnsi" w:cstheme="majorBidi"/>
      <w:b/>
      <w:color w:val="264F90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3841"/>
    <w:pPr>
      <w:keepNext/>
      <w:keepLines/>
      <w:spacing w:before="240" w:after="120" w:line="257" w:lineRule="auto"/>
      <w:outlineLvl w:val="3"/>
    </w:pPr>
    <w:rPr>
      <w:rFonts w:asciiTheme="majorHAnsi" w:eastAsiaTheme="majorEastAsia" w:hAnsiTheme="majorHAnsi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7A0C"/>
    <w:rPr>
      <w:rFonts w:asciiTheme="majorHAnsi" w:eastAsiaTheme="majorEastAsia" w:hAnsiTheme="majorHAnsi" w:cstheme="majorBidi"/>
      <w:b/>
      <w:color w:val="212A4C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57A0C"/>
    <w:rPr>
      <w:rFonts w:asciiTheme="majorHAnsi" w:eastAsiaTheme="majorEastAsia" w:hAnsiTheme="majorHAnsi" w:cstheme="majorBidi"/>
      <w:b/>
      <w:color w:val="264F90" w:themeColor="text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732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735E4"/>
    <w:rPr>
      <w:rFonts w:asciiTheme="majorHAnsi" w:eastAsiaTheme="majorEastAsia" w:hAnsiTheme="majorHAnsi" w:cstheme="majorBidi"/>
      <w:b/>
      <w:color w:val="264F9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85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990"/>
  </w:style>
  <w:style w:type="paragraph" w:styleId="Footer">
    <w:name w:val="footer"/>
    <w:basedOn w:val="Normal"/>
    <w:link w:val="FooterChar"/>
    <w:uiPriority w:val="99"/>
    <w:unhideWhenUsed/>
    <w:rsid w:val="00E85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990"/>
  </w:style>
  <w:style w:type="paragraph" w:styleId="NormalWeb">
    <w:name w:val="Normal (Web)"/>
    <w:basedOn w:val="Normal"/>
    <w:uiPriority w:val="99"/>
    <w:unhideWhenUsed/>
    <w:rsid w:val="00FD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ListParagraphChar">
    <w:name w:val="List Paragraph Char"/>
    <w:aliases w:val="List Paragraph1 Char,Recommendation Char,List Paragraph11 Char,L Char,bullet point list Char,1 heading Char,Bullet point Char,Dot point 1.5 line spacing Char,List Paragraph - bullets Char,NFP GP Bulleted List Char,Bullets Char"/>
    <w:basedOn w:val="DefaultParagraphFont"/>
    <w:link w:val="ListParagraph"/>
    <w:uiPriority w:val="34"/>
    <w:locked/>
    <w:rsid w:val="00FD0649"/>
  </w:style>
  <w:style w:type="paragraph" w:styleId="ListParagraph">
    <w:name w:val="List Paragraph"/>
    <w:aliases w:val="List Paragraph1,Recommendation,List Paragraph11,L,bullet point list,1 heading,Bullet point,Dot point 1.5 line spacing,List Paragraph - bullets,NFP GP Bulleted List,Bullets,Content descriptions,DDM Gen Text,List Paragraph Number,NAST Quote"/>
    <w:basedOn w:val="Normal"/>
    <w:link w:val="ListParagraphChar"/>
    <w:uiPriority w:val="34"/>
    <w:qFormat/>
    <w:rsid w:val="00FD064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533841"/>
    <w:rPr>
      <w:rFonts w:asciiTheme="majorHAnsi" w:eastAsiaTheme="majorEastAsia" w:hAnsiTheme="majorHAnsi" w:cstheme="majorBidi"/>
      <w:b/>
      <w:iCs/>
      <w:color w:val="000000" w:themeColor="text1"/>
    </w:rPr>
  </w:style>
  <w:style w:type="table" w:styleId="TableGrid">
    <w:name w:val="Table Grid"/>
    <w:basedOn w:val="TableNormal"/>
    <w:uiPriority w:val="39"/>
    <w:rsid w:val="001F2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6774D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8D720E"/>
    <w:rPr>
      <w:i/>
      <w:iCs/>
    </w:rPr>
  </w:style>
  <w:style w:type="character" w:customStyle="1" w:styleId="sr-only1">
    <w:name w:val="sr-only1"/>
    <w:basedOn w:val="DefaultParagraphFont"/>
    <w:rsid w:val="008D720E"/>
    <w:rPr>
      <w:color w:val="000000"/>
      <w:bdr w:val="none" w:sz="0" w:space="0" w:color="auto" w:frame="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2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s://www.asbfeo.gov.au/my-business-health/home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coronavirus.beyondblue.org.a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oronavirus.beyondblue.org.au/impacts-on-my-work/business-owners/how-small-business-owners-can-manage-their-mental-health-during-the-coronavirus.html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coronavirus.beyondblue.org.au/impacts-on-my-work/working-from-home/safely-and-productively.html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business.gov.au/risk-management/emergency-management/coronavirus-information-and-support-for-business/supporting-small-businesses-during-coronaviru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coronavirus.beyondblue.org.au/impacts-on-my-work/business-owners/practical-tips-to-help-run-your-small-business-from-home.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264F90"/>
      </a:dk2>
      <a:lt2>
        <a:srgbClr val="E7E6E6"/>
      </a:lt2>
      <a:accent1>
        <a:srgbClr val="C62C2A"/>
      </a:accent1>
      <a:accent2>
        <a:srgbClr val="212A4C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D55852D93604AA440876A3B15BB43" ma:contentTypeVersion="14" ma:contentTypeDescription="Create a new document." ma:contentTypeScope="" ma:versionID="3257bae707e822f9766071fc731518af">
  <xsd:schema xmlns:xsd="http://www.w3.org/2001/XMLSchema" xmlns:xs="http://www.w3.org/2001/XMLSchema" xmlns:p="http://schemas.microsoft.com/office/2006/metadata/properties" xmlns:ns1="http://schemas.microsoft.com/sharepoint/v3" xmlns:ns2="a36bd50b-1532-4c22-b385-5c082c960938" xmlns:ns3="e5a92778-ceb3-48ca-a9c3-b9ef731fca25" xmlns:ns4="http://schemas.microsoft.com/sharepoint/v4" targetNamespace="http://schemas.microsoft.com/office/2006/metadata/properties" ma:root="true" ma:fieldsID="6484b9678996ab2d4c62980b241d4a3e" ns1:_="" ns2:_="" ns3:_="" ns4:_="">
    <xsd:import namespace="http://schemas.microsoft.com/sharepoint/v3"/>
    <xsd:import namespace="a36bd50b-1532-4c22-b385-5c082c960938"/>
    <xsd:import namespace="e5a92778-ceb3-48ca-a9c3-b9ef731fca2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3:SharedWithUser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bd50b-1532-4c22-b385-5c082c9609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7c606ee8-4835-4725-8711-4a3dd235a22a}" ma:internalName="TaxCatchAll" ma:showField="CatchAllData" ma:web="e4cab3ca-7bd8-4258-8ab2-63f037da74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03cf6626-6e3f-4be0-83b0-0fd1c893380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92778-ceb3-48ca-a9c3-b9ef731fca25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b9bed2e36e4a93af574aeb444da63e xmlns="a36bd50b-1532-4c22-b385-5c082c960938">
      <Terms xmlns="http://schemas.microsoft.com/office/infopath/2007/PartnerControls"/>
    </adb9bed2e36e4a93af574aeb444da63e>
    <n99e4c9942c6404eb103464a00e6097b xmlns="a36bd50b-1532-4c22-b385-5c082c960938">
      <Terms xmlns="http://schemas.microsoft.com/office/infopath/2007/PartnerControls"/>
    </n99e4c9942c6404eb103464a00e6097b>
    <IconOverlay xmlns="http://schemas.microsoft.com/sharepoint/v4" xsi:nil="true"/>
    <pe2555c81638466f9eb614edb9ecde52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Resource</TermName>
          <TermId xmlns="http://schemas.microsoft.com/office/infopath/2007/PartnerControls">dd0a4323-162d-41dd-b5f8-e6fcc3fbf1ab</TermId>
        </TermInfo>
      </Terms>
    </pe2555c81638466f9eb614edb9ecde52>
    <aa25a1a23adf4c92a153145de6afe324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6106d03b-a1a0-4e30-9d91-d5e9fb4314f9</TermId>
        </TermInfo>
      </Terms>
    </aa25a1a23adf4c92a153145de6afe324>
    <g7bcb40ba23249a78edca7d43a67c1c9 xmlns="a36bd50b-1532-4c22-b385-5c082c960938">
      <Terms xmlns="http://schemas.microsoft.com/office/infopath/2007/PartnerControls"/>
    </g7bcb40ba23249a78edca7d43a67c1c9>
    <TaxCatchAll xmlns="a36bd50b-1532-4c22-b385-5c082c960938">
      <Value>89</Value>
      <Value>1</Value>
    </TaxCatchAll>
    <Comments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19FAC-90E8-4952-B14E-7916C089E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36bd50b-1532-4c22-b385-5c082c960938"/>
    <ds:schemaRef ds:uri="e5a92778-ceb3-48ca-a9c3-b9ef731fca2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620B22-3B0C-42F0-A649-1F3F5D5EB71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925C1AB-4D9D-4F48-AC7A-2232CFF109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57F30A-9443-47B8-828F-F4481CB85790}">
  <ds:schemaRefs>
    <ds:schemaRef ds:uri="http://schemas.microsoft.com/office/2006/documentManagement/types"/>
    <ds:schemaRef ds:uri="http://schemas.microsoft.com/sharepoint/v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sharepoint/v3"/>
    <ds:schemaRef ds:uri="http://purl.org/dc/elements/1.1/"/>
    <ds:schemaRef ds:uri="http://schemas.microsoft.com/office/2006/metadata/properties"/>
    <ds:schemaRef ds:uri="e5a92778-ceb3-48ca-a9c3-b9ef731fca25"/>
    <ds:schemaRef ds:uri="a36bd50b-1532-4c22-b385-5c082c960938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1426B4B-CD52-4016-BAFF-0415D9FA5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2020-05-12T03:00:00Z</dcterms:created>
  <dcterms:modified xsi:type="dcterms:W3CDTF">2020-05-12T04:31:00Z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0x010100896D55852D93604AA440876A3B15BB43</vt:lpwstr>
  </property>
  <property fmtid="{D5CDD505-2E9C-101B-9397-08002B2CF9AE}" pid="3" name="DocHub_Year">
    <vt:lpwstr/>
  </property>
  <property fmtid="{D5CDD505-2E9C-101B-9397-08002B2CF9AE}" pid="4" name="DocHub_DocumentType">
    <vt:lpwstr>89;#Resource|dd0a4323-162d-41dd-b5f8-e6fcc3fbf1ab</vt:lpwstr>
  </property>
  <property fmtid="{D5CDD505-2E9C-101B-9397-08002B2CF9AE}" pid="5" name="DocHub_SecurityClassification">
    <vt:lpwstr>1;#UNCLASSIFIED|6106d03b-a1a0-4e30-9d91-d5e9fb4314f9</vt:lpwstr>
  </property>
  <property fmtid="{D5CDD505-2E9C-101B-9397-08002B2CF9AE}" pid="6" name="DocHub_Keywords">
    <vt:lpwstr/>
  </property>
  <property fmtid="{D5CDD505-2E9C-101B-9397-08002B2CF9AE}" pid="7" name="DocHub_WorkActivity">
    <vt:lpwstr/>
  </property>
</Properties>
</file>