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74D63658" w:rsidR="00AA7A87" w:rsidRPr="00624853" w:rsidRDefault="001E5D71" w:rsidP="009371D7">
      <w:pPr>
        <w:pStyle w:val="Heading1"/>
      </w:pPr>
      <w:r>
        <w:t>First Nations Heritage Grant Program – Round 1 Grant Opportunity</w:t>
      </w:r>
      <w:r w:rsidR="00AA7A87" w:rsidRPr="00624853">
        <w:br/>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26"/>
        <w:gridCol w:w="5963"/>
      </w:tblGrid>
      <w:tr w:rsidR="000C4FA6" w:rsidRPr="007040EB" w14:paraId="14D4CE7A" w14:textId="77777777" w:rsidTr="006A5E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tcPr>
          <w:p w14:paraId="4B040706" w14:textId="77777777" w:rsidR="00AA7A87" w:rsidRPr="0004098F" w:rsidRDefault="00AA7A87" w:rsidP="00FB2CBF">
            <w:pPr>
              <w:rPr>
                <w:color w:val="264F90"/>
              </w:rPr>
            </w:pPr>
            <w:r w:rsidRPr="0004098F">
              <w:rPr>
                <w:color w:val="264F90"/>
              </w:rPr>
              <w:t>Opening date:</w:t>
            </w:r>
          </w:p>
        </w:tc>
        <w:tc>
          <w:tcPr>
            <w:tcW w:w="5963" w:type="dxa"/>
          </w:tcPr>
          <w:p w14:paraId="748E5EB9" w14:textId="39DAF6BC" w:rsidR="00AA7A87" w:rsidRPr="00F65C53" w:rsidRDefault="004943C1" w:rsidP="00FB2CBF">
            <w:pPr>
              <w:cnfStyle w:val="100000000000" w:firstRow="1" w:lastRow="0" w:firstColumn="0" w:lastColumn="0" w:oddVBand="0" w:evenVBand="0" w:oddHBand="0" w:evenHBand="0" w:firstRowFirstColumn="0" w:firstRowLastColumn="0" w:lastRowFirstColumn="0" w:lastRowLastColumn="0"/>
              <w:rPr>
                <w:b w:val="0"/>
              </w:rPr>
            </w:pPr>
            <w:r w:rsidRPr="003403F6">
              <w:t>15 November 2023</w:t>
            </w:r>
          </w:p>
        </w:tc>
      </w:tr>
      <w:tr w:rsidR="000C4FA6" w:rsidRPr="007040EB" w14:paraId="21523CB8" w14:textId="77777777" w:rsidTr="006A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63" w:type="dxa"/>
            <w:shd w:val="clear" w:color="auto" w:fill="auto"/>
          </w:tcPr>
          <w:p w14:paraId="289E30AF" w14:textId="6C9DBA72" w:rsidR="00AA7A87" w:rsidRDefault="001E5D71" w:rsidP="00F87B20">
            <w:pPr>
              <w:cnfStyle w:val="000000100000" w:firstRow="0" w:lastRow="0" w:firstColumn="0" w:lastColumn="0" w:oddVBand="0" w:evenVBand="0" w:oddHBand="1" w:evenHBand="0" w:firstRowFirstColumn="0" w:firstRowLastColumn="0" w:lastRowFirstColumn="0" w:lastRowLastColumn="0"/>
            </w:pPr>
            <w:r>
              <w:t>5.00PM</w:t>
            </w:r>
            <w:r w:rsidR="00AA7A87" w:rsidRPr="005C7BA5">
              <w:t xml:space="preserve"> </w:t>
            </w:r>
            <w:r w:rsidR="00F87B20" w:rsidRPr="005C7BA5">
              <w:t xml:space="preserve">Australian Eastern </w:t>
            </w:r>
            <w:r w:rsidR="00087918">
              <w:t>Daylight</w:t>
            </w:r>
            <w:r w:rsidR="00087918" w:rsidRPr="005C7BA5">
              <w:t xml:space="preserve"> </w:t>
            </w:r>
            <w:r w:rsidR="00F87B20" w:rsidRPr="005C7BA5">
              <w:t>Time</w:t>
            </w:r>
            <w:r w:rsidR="00AA7A87" w:rsidRPr="005C7BA5">
              <w:t xml:space="preserve"> on </w:t>
            </w:r>
            <w:r w:rsidR="004943C1" w:rsidRPr="003403F6">
              <w:t>24 January 2024</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0C4FA6" w:rsidRPr="007040EB" w14:paraId="07C3C994" w14:textId="77777777" w:rsidTr="006A5E78">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63" w:type="dxa"/>
            <w:shd w:val="clear" w:color="auto" w:fill="auto"/>
          </w:tcPr>
          <w:p w14:paraId="1937ABBA" w14:textId="55BEB5D9" w:rsidR="00AA7A87" w:rsidRPr="00F65C53" w:rsidRDefault="001E5D71" w:rsidP="00FB2CBF">
            <w:pPr>
              <w:cnfStyle w:val="000000000000" w:firstRow="0" w:lastRow="0" w:firstColumn="0" w:lastColumn="0" w:oddVBand="0" w:evenVBand="0" w:oddHBand="0" w:evenHBand="0" w:firstRowFirstColumn="0" w:firstRowLastColumn="0" w:lastRowFirstColumn="0" w:lastRowLastColumn="0"/>
            </w:pPr>
            <w:r>
              <w:t>Department of Climate Change, Energy, the Environment and Water (DCCEEW)</w:t>
            </w:r>
          </w:p>
        </w:tc>
      </w:tr>
      <w:tr w:rsidR="000C4FA6" w:rsidRPr="007040EB" w14:paraId="79952C1E" w14:textId="77777777" w:rsidTr="006A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63" w:type="dxa"/>
            <w:shd w:val="clear" w:color="auto" w:fill="auto"/>
          </w:tcPr>
          <w:p w14:paraId="102514A1" w14:textId="5AD594DE" w:rsidR="00AA7A87"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p>
        </w:tc>
      </w:tr>
      <w:tr w:rsidR="000C4FA6" w:rsidRPr="007040EB" w14:paraId="675CD872" w14:textId="77777777" w:rsidTr="006A5E78">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63"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0C4FA6" w:rsidRPr="007040EB" w14:paraId="0022E681" w14:textId="77777777" w:rsidTr="006A5E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63" w:type="dxa"/>
            <w:shd w:val="clear" w:color="auto" w:fill="auto"/>
          </w:tcPr>
          <w:p w14:paraId="43326A40" w14:textId="761232E3" w:rsidR="00AA7A87" w:rsidRPr="00F65C53" w:rsidRDefault="003403F6" w:rsidP="00FB2CBF">
            <w:pPr>
              <w:cnfStyle w:val="000000100000" w:firstRow="0" w:lastRow="0" w:firstColumn="0" w:lastColumn="0" w:oddVBand="0" w:evenVBand="0" w:oddHBand="1" w:evenHBand="0" w:firstRowFirstColumn="0" w:firstRowLastColumn="0" w:lastRowFirstColumn="0" w:lastRowLastColumn="0"/>
            </w:pPr>
            <w:r>
              <w:t>9 November 2023</w:t>
            </w:r>
          </w:p>
        </w:tc>
      </w:tr>
      <w:tr w:rsidR="000C4FA6" w14:paraId="6AA65F5E" w14:textId="77777777" w:rsidTr="006A5E78">
        <w:tc>
          <w:tcPr>
            <w:cnfStyle w:val="001000000000" w:firstRow="0" w:lastRow="0" w:firstColumn="1" w:lastColumn="0" w:oddVBand="0" w:evenVBand="0" w:oddHBand="0" w:evenHBand="0" w:firstRowFirstColumn="0" w:firstRowLastColumn="0" w:lastRowFirstColumn="0" w:lastRowLastColumn="0"/>
            <w:tcW w:w="2826"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63" w:type="dxa"/>
            <w:shd w:val="clear" w:color="auto" w:fill="auto"/>
          </w:tcPr>
          <w:p w14:paraId="31B0E74E" w14:textId="07607301" w:rsidR="00AA7A87" w:rsidRPr="00F65C53" w:rsidRDefault="00030E0C" w:rsidP="00646827">
            <w:pPr>
              <w:cnfStyle w:val="000000000000" w:firstRow="0" w:lastRow="0" w:firstColumn="0" w:lastColumn="0" w:oddVBand="0" w:evenVBand="0" w:oddHBand="0" w:evenHBand="0" w:firstRowFirstColumn="0" w:firstRowLastColumn="0" w:lastRowFirstColumn="0" w:lastRowLastColumn="0"/>
            </w:pPr>
            <w:r w:rsidRPr="005A61FE">
              <w:t>Targeted</w:t>
            </w:r>
            <w:r w:rsidR="00AA7A87" w:rsidRPr="00F65C53">
              <w:t xml:space="preserve"> competitive</w:t>
            </w:r>
          </w:p>
        </w:tc>
      </w:tr>
    </w:tbl>
    <w:p w14:paraId="2C38618C" w14:textId="77777777" w:rsidR="00A74BD5" w:rsidRDefault="00A74BD5" w:rsidP="00077C3D">
      <w:pPr>
        <w:sectPr w:rsidR="00A74BD5" w:rsidSect="00903D53">
          <w:headerReference w:type="default" r:id="rId13"/>
          <w:footerReference w:type="default" r:id="rId14"/>
          <w:headerReference w:type="first" r:id="rId15"/>
          <w:pgSz w:w="11907" w:h="16840" w:code="9"/>
          <w:pgMar w:top="1418" w:right="1418" w:bottom="1276" w:left="1701" w:header="709" w:footer="709" w:gutter="0"/>
          <w:cols w:space="720"/>
          <w:titlePg/>
          <w:docGrid w:linePitch="360"/>
        </w:sectPr>
      </w:pPr>
    </w:p>
    <w:p w14:paraId="45B3077C" w14:textId="5EE640E4" w:rsidR="00903D53" w:rsidRDefault="00903D53">
      <w:pPr>
        <w:spacing w:before="0" w:after="0" w:line="240" w:lineRule="auto"/>
      </w:pPr>
      <w:bookmarkStart w:id="1" w:name="_Toc164844258"/>
      <w:bookmarkStart w:id="2" w:name="_Toc383003250"/>
      <w:bookmarkStart w:id="3" w:name="_Toc164844257"/>
    </w:p>
    <w:p w14:paraId="25F651C8" w14:textId="005E2D3C" w:rsidR="00227D98" w:rsidRPr="00007E4B" w:rsidRDefault="00E31F9B" w:rsidP="009371D7">
      <w:pPr>
        <w:pStyle w:val="TOCHeading"/>
      </w:pPr>
      <w:r w:rsidRPr="00007E4B">
        <w:t>Contents</w:t>
      </w:r>
      <w:bookmarkEnd w:id="1"/>
      <w:bookmarkEnd w:id="2"/>
    </w:p>
    <w:p w14:paraId="6CF4E279" w14:textId="23494EBE" w:rsidR="00087918" w:rsidRDefault="004A238A" w:rsidP="00087918">
      <w:pPr>
        <w:pStyle w:val="TOC2"/>
        <w:rPr>
          <w:rFonts w:asciiTheme="minorHAnsi" w:eastAsiaTheme="minorEastAsia" w:hAnsiTheme="minorHAnsi" w:cstheme="minorBidi"/>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087918">
        <w:rPr>
          <w:noProof/>
        </w:rPr>
        <w:t>1.</w:t>
      </w:r>
      <w:r w:rsidR="00087918">
        <w:rPr>
          <w:rFonts w:asciiTheme="minorHAnsi" w:eastAsiaTheme="minorEastAsia" w:hAnsiTheme="minorHAnsi" w:cstheme="minorBidi"/>
          <w:noProof/>
          <w:sz w:val="22"/>
          <w:lang w:val="en-AU" w:eastAsia="en-AU"/>
        </w:rPr>
        <w:tab/>
      </w:r>
      <w:r w:rsidR="00087918">
        <w:rPr>
          <w:noProof/>
        </w:rPr>
        <w:t>First Nations Heritage Grant Program – Round 1 processes</w:t>
      </w:r>
      <w:r w:rsidR="00087918">
        <w:rPr>
          <w:noProof/>
        </w:rPr>
        <w:tab/>
      </w:r>
      <w:r w:rsidR="00087918">
        <w:rPr>
          <w:noProof/>
        </w:rPr>
        <w:fldChar w:fldCharType="begin"/>
      </w:r>
      <w:r w:rsidR="00087918">
        <w:rPr>
          <w:noProof/>
        </w:rPr>
        <w:instrText xml:space="preserve"> PAGEREF _Toc148511131 \h </w:instrText>
      </w:r>
      <w:r w:rsidR="00087918">
        <w:rPr>
          <w:noProof/>
        </w:rPr>
      </w:r>
      <w:r w:rsidR="00087918">
        <w:rPr>
          <w:noProof/>
        </w:rPr>
        <w:fldChar w:fldCharType="separate"/>
      </w:r>
      <w:r w:rsidR="00674211">
        <w:rPr>
          <w:noProof/>
        </w:rPr>
        <w:t>4</w:t>
      </w:r>
      <w:r w:rsidR="00087918">
        <w:rPr>
          <w:noProof/>
        </w:rPr>
        <w:fldChar w:fldCharType="end"/>
      </w:r>
    </w:p>
    <w:p w14:paraId="09A13A84" w14:textId="1B50F3B5"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1.1.</w:t>
      </w:r>
      <w:r>
        <w:rPr>
          <w:rFonts w:asciiTheme="minorHAnsi" w:eastAsiaTheme="minorEastAsia" w:hAnsiTheme="minorHAnsi" w:cstheme="minorBidi"/>
          <w:noProof/>
          <w:sz w:val="22"/>
          <w:lang w:val="en-AU" w:eastAsia="en-AU"/>
        </w:rPr>
        <w:tab/>
      </w:r>
      <w:r>
        <w:rPr>
          <w:noProof/>
        </w:rPr>
        <w:t>Introduction</w:t>
      </w:r>
      <w:r>
        <w:rPr>
          <w:noProof/>
        </w:rPr>
        <w:tab/>
      </w:r>
      <w:r>
        <w:rPr>
          <w:noProof/>
        </w:rPr>
        <w:fldChar w:fldCharType="begin"/>
      </w:r>
      <w:r>
        <w:rPr>
          <w:noProof/>
        </w:rPr>
        <w:instrText xml:space="preserve"> PAGEREF _Toc148511132 \h </w:instrText>
      </w:r>
      <w:r>
        <w:rPr>
          <w:noProof/>
        </w:rPr>
      </w:r>
      <w:r>
        <w:rPr>
          <w:noProof/>
        </w:rPr>
        <w:fldChar w:fldCharType="separate"/>
      </w:r>
      <w:r w:rsidR="00674211">
        <w:rPr>
          <w:noProof/>
        </w:rPr>
        <w:t>5</w:t>
      </w:r>
      <w:r>
        <w:rPr>
          <w:noProof/>
        </w:rPr>
        <w:fldChar w:fldCharType="end"/>
      </w:r>
    </w:p>
    <w:p w14:paraId="094E857D" w14:textId="6861723C" w:rsidR="00087918" w:rsidRDefault="00087918" w:rsidP="00087918">
      <w:pPr>
        <w:pStyle w:val="TOC2"/>
        <w:rPr>
          <w:rFonts w:asciiTheme="minorHAnsi" w:eastAsiaTheme="minorEastAsia" w:hAnsiTheme="minorHAnsi" w:cstheme="minorBidi"/>
          <w:noProof/>
          <w:sz w:val="22"/>
          <w:lang w:val="en-AU" w:eastAsia="en-AU"/>
        </w:rPr>
      </w:pPr>
      <w:r>
        <w:rPr>
          <w:noProof/>
        </w:rPr>
        <w:t>2.</w:t>
      </w:r>
      <w:r>
        <w:rPr>
          <w:rFonts w:asciiTheme="minorHAnsi" w:eastAsiaTheme="minorEastAsia" w:hAnsiTheme="minorHAnsi" w:cstheme="minorBidi"/>
          <w:noProof/>
          <w:sz w:val="22"/>
          <w:lang w:val="en-AU" w:eastAsia="en-AU"/>
        </w:rPr>
        <w:tab/>
      </w:r>
      <w:r>
        <w:rPr>
          <w:noProof/>
        </w:rPr>
        <w:t>About the grant program</w:t>
      </w:r>
      <w:r>
        <w:rPr>
          <w:noProof/>
        </w:rPr>
        <w:tab/>
      </w:r>
      <w:r>
        <w:rPr>
          <w:noProof/>
        </w:rPr>
        <w:fldChar w:fldCharType="begin"/>
      </w:r>
      <w:r>
        <w:rPr>
          <w:noProof/>
        </w:rPr>
        <w:instrText xml:space="preserve"> PAGEREF _Toc148511133 \h </w:instrText>
      </w:r>
      <w:r>
        <w:rPr>
          <w:noProof/>
        </w:rPr>
      </w:r>
      <w:r>
        <w:rPr>
          <w:noProof/>
        </w:rPr>
        <w:fldChar w:fldCharType="separate"/>
      </w:r>
      <w:r w:rsidR="00674211">
        <w:rPr>
          <w:noProof/>
        </w:rPr>
        <w:t>5</w:t>
      </w:r>
      <w:r>
        <w:rPr>
          <w:noProof/>
        </w:rPr>
        <w:fldChar w:fldCharType="end"/>
      </w:r>
    </w:p>
    <w:p w14:paraId="2463D458" w14:textId="29A9D6D4"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2.1.</w:t>
      </w:r>
      <w:r>
        <w:rPr>
          <w:rFonts w:asciiTheme="minorHAnsi" w:eastAsiaTheme="minorEastAsia" w:hAnsiTheme="minorHAnsi" w:cstheme="minorBidi"/>
          <w:noProof/>
          <w:sz w:val="22"/>
          <w:lang w:val="en-AU" w:eastAsia="en-AU"/>
        </w:rPr>
        <w:tab/>
      </w:r>
      <w:r>
        <w:rPr>
          <w:noProof/>
        </w:rPr>
        <w:t>About the First Nations Heritage Grant Program – Round 1 grant opportunity</w:t>
      </w:r>
      <w:r>
        <w:rPr>
          <w:noProof/>
        </w:rPr>
        <w:tab/>
      </w:r>
      <w:r>
        <w:rPr>
          <w:noProof/>
        </w:rPr>
        <w:fldChar w:fldCharType="begin"/>
      </w:r>
      <w:r>
        <w:rPr>
          <w:noProof/>
        </w:rPr>
        <w:instrText xml:space="preserve"> PAGEREF _Toc148511134 \h </w:instrText>
      </w:r>
      <w:r>
        <w:rPr>
          <w:noProof/>
        </w:rPr>
      </w:r>
      <w:r>
        <w:rPr>
          <w:noProof/>
        </w:rPr>
        <w:fldChar w:fldCharType="separate"/>
      </w:r>
      <w:r w:rsidR="00674211">
        <w:rPr>
          <w:noProof/>
        </w:rPr>
        <w:t>5</w:t>
      </w:r>
      <w:r>
        <w:rPr>
          <w:noProof/>
        </w:rPr>
        <w:fldChar w:fldCharType="end"/>
      </w:r>
    </w:p>
    <w:p w14:paraId="24D5F5D5" w14:textId="5B06280F" w:rsidR="00087918" w:rsidRDefault="00087918" w:rsidP="00087918">
      <w:pPr>
        <w:pStyle w:val="TOC2"/>
        <w:rPr>
          <w:rFonts w:asciiTheme="minorHAnsi" w:eastAsiaTheme="minorEastAsia" w:hAnsiTheme="minorHAnsi" w:cstheme="minorBidi"/>
          <w:noProof/>
          <w:sz w:val="22"/>
          <w:lang w:val="en-AU" w:eastAsia="en-AU"/>
        </w:rPr>
      </w:pPr>
      <w:r>
        <w:rPr>
          <w:noProof/>
        </w:rPr>
        <w:t>3.</w:t>
      </w:r>
      <w:r>
        <w:rPr>
          <w:rFonts w:asciiTheme="minorHAnsi" w:eastAsiaTheme="minorEastAsia" w:hAnsiTheme="minorHAnsi" w:cstheme="minorBidi"/>
          <w:noProof/>
          <w:sz w:val="22"/>
          <w:lang w:val="en-AU" w:eastAsia="en-AU"/>
        </w:rPr>
        <w:tab/>
      </w:r>
      <w:r>
        <w:rPr>
          <w:noProof/>
        </w:rPr>
        <w:t>Grant amount and grant period</w:t>
      </w:r>
      <w:r>
        <w:rPr>
          <w:noProof/>
        </w:rPr>
        <w:tab/>
      </w:r>
      <w:r>
        <w:rPr>
          <w:noProof/>
        </w:rPr>
        <w:fldChar w:fldCharType="begin"/>
      </w:r>
      <w:r>
        <w:rPr>
          <w:noProof/>
        </w:rPr>
        <w:instrText xml:space="preserve"> PAGEREF _Toc148511135 \h </w:instrText>
      </w:r>
      <w:r>
        <w:rPr>
          <w:noProof/>
        </w:rPr>
      </w:r>
      <w:r>
        <w:rPr>
          <w:noProof/>
        </w:rPr>
        <w:fldChar w:fldCharType="separate"/>
      </w:r>
      <w:r w:rsidR="00674211">
        <w:rPr>
          <w:noProof/>
        </w:rPr>
        <w:t>6</w:t>
      </w:r>
      <w:r>
        <w:rPr>
          <w:noProof/>
        </w:rPr>
        <w:fldChar w:fldCharType="end"/>
      </w:r>
    </w:p>
    <w:p w14:paraId="3F44B941" w14:textId="0C33BCB1"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3.1.</w:t>
      </w:r>
      <w:r>
        <w:rPr>
          <w:rFonts w:asciiTheme="minorHAnsi" w:eastAsiaTheme="minorEastAsia" w:hAnsiTheme="minorHAnsi" w:cstheme="minorBidi"/>
          <w:noProof/>
          <w:sz w:val="22"/>
          <w:lang w:val="en-AU" w:eastAsia="en-AU"/>
        </w:rPr>
        <w:tab/>
      </w:r>
      <w:r>
        <w:rPr>
          <w:noProof/>
        </w:rPr>
        <w:t>Grants available</w:t>
      </w:r>
      <w:r>
        <w:rPr>
          <w:noProof/>
        </w:rPr>
        <w:tab/>
      </w:r>
      <w:r>
        <w:rPr>
          <w:noProof/>
        </w:rPr>
        <w:fldChar w:fldCharType="begin"/>
      </w:r>
      <w:r>
        <w:rPr>
          <w:noProof/>
        </w:rPr>
        <w:instrText xml:space="preserve"> PAGEREF _Toc148511136 \h </w:instrText>
      </w:r>
      <w:r>
        <w:rPr>
          <w:noProof/>
        </w:rPr>
      </w:r>
      <w:r>
        <w:rPr>
          <w:noProof/>
        </w:rPr>
        <w:fldChar w:fldCharType="separate"/>
      </w:r>
      <w:r w:rsidR="00674211">
        <w:rPr>
          <w:noProof/>
        </w:rPr>
        <w:t>6</w:t>
      </w:r>
      <w:r>
        <w:rPr>
          <w:noProof/>
        </w:rPr>
        <w:fldChar w:fldCharType="end"/>
      </w:r>
    </w:p>
    <w:p w14:paraId="4A83DA63" w14:textId="558A321E"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3.2.</w:t>
      </w:r>
      <w:r>
        <w:rPr>
          <w:rFonts w:asciiTheme="minorHAnsi" w:eastAsiaTheme="minorEastAsia" w:hAnsiTheme="minorHAnsi" w:cstheme="minorBidi"/>
          <w:noProof/>
          <w:sz w:val="22"/>
          <w:lang w:val="en-AU" w:eastAsia="en-AU"/>
        </w:rPr>
        <w:tab/>
      </w:r>
      <w:r>
        <w:rPr>
          <w:noProof/>
        </w:rPr>
        <w:t>Project period</w:t>
      </w:r>
      <w:r>
        <w:rPr>
          <w:noProof/>
        </w:rPr>
        <w:tab/>
      </w:r>
      <w:r>
        <w:rPr>
          <w:noProof/>
        </w:rPr>
        <w:fldChar w:fldCharType="begin"/>
      </w:r>
      <w:r>
        <w:rPr>
          <w:noProof/>
        </w:rPr>
        <w:instrText xml:space="preserve"> PAGEREF _Toc148511137 \h </w:instrText>
      </w:r>
      <w:r>
        <w:rPr>
          <w:noProof/>
        </w:rPr>
      </w:r>
      <w:r>
        <w:rPr>
          <w:noProof/>
        </w:rPr>
        <w:fldChar w:fldCharType="separate"/>
      </w:r>
      <w:r w:rsidR="00674211">
        <w:rPr>
          <w:noProof/>
        </w:rPr>
        <w:t>7</w:t>
      </w:r>
      <w:r>
        <w:rPr>
          <w:noProof/>
        </w:rPr>
        <w:fldChar w:fldCharType="end"/>
      </w:r>
    </w:p>
    <w:p w14:paraId="3F5DF7C2" w14:textId="058934F4" w:rsidR="00087918" w:rsidRDefault="00087918" w:rsidP="00087918">
      <w:pPr>
        <w:pStyle w:val="TOC2"/>
        <w:rPr>
          <w:rFonts w:asciiTheme="minorHAnsi" w:eastAsiaTheme="minorEastAsia" w:hAnsiTheme="minorHAnsi" w:cstheme="minorBidi"/>
          <w:noProof/>
          <w:sz w:val="22"/>
          <w:lang w:val="en-AU" w:eastAsia="en-AU"/>
        </w:rPr>
      </w:pPr>
      <w:r>
        <w:rPr>
          <w:noProof/>
        </w:rPr>
        <w:t>4.</w:t>
      </w:r>
      <w:r>
        <w:rPr>
          <w:rFonts w:asciiTheme="minorHAnsi" w:eastAsiaTheme="minorEastAsia" w:hAnsiTheme="minorHAnsi" w:cstheme="minorBidi"/>
          <w:noProof/>
          <w:sz w:val="22"/>
          <w:lang w:val="en-AU" w:eastAsia="en-AU"/>
        </w:rPr>
        <w:tab/>
      </w:r>
      <w:r>
        <w:rPr>
          <w:noProof/>
        </w:rPr>
        <w:t>Eligibility criteria</w:t>
      </w:r>
      <w:r>
        <w:rPr>
          <w:noProof/>
        </w:rPr>
        <w:tab/>
      </w:r>
      <w:r>
        <w:rPr>
          <w:noProof/>
        </w:rPr>
        <w:fldChar w:fldCharType="begin"/>
      </w:r>
      <w:r>
        <w:rPr>
          <w:noProof/>
        </w:rPr>
        <w:instrText xml:space="preserve"> PAGEREF _Toc148511138 \h </w:instrText>
      </w:r>
      <w:r>
        <w:rPr>
          <w:noProof/>
        </w:rPr>
      </w:r>
      <w:r>
        <w:rPr>
          <w:noProof/>
        </w:rPr>
        <w:fldChar w:fldCharType="separate"/>
      </w:r>
      <w:r w:rsidR="00674211">
        <w:rPr>
          <w:noProof/>
        </w:rPr>
        <w:t>7</w:t>
      </w:r>
      <w:r>
        <w:rPr>
          <w:noProof/>
        </w:rPr>
        <w:fldChar w:fldCharType="end"/>
      </w:r>
    </w:p>
    <w:p w14:paraId="12F6A79E" w14:textId="39F3B22D"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_Toc148511139 \h </w:instrText>
      </w:r>
      <w:r>
        <w:rPr>
          <w:noProof/>
        </w:rPr>
      </w:r>
      <w:r>
        <w:rPr>
          <w:noProof/>
        </w:rPr>
        <w:fldChar w:fldCharType="separate"/>
      </w:r>
      <w:r w:rsidR="00674211">
        <w:rPr>
          <w:noProof/>
        </w:rPr>
        <w:t>7</w:t>
      </w:r>
      <w:r>
        <w:rPr>
          <w:noProof/>
        </w:rPr>
        <w:fldChar w:fldCharType="end"/>
      </w:r>
    </w:p>
    <w:p w14:paraId="1B891F95" w14:textId="13FE6C0B"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_Toc148511140 \h </w:instrText>
      </w:r>
      <w:r>
        <w:rPr>
          <w:noProof/>
        </w:rPr>
      </w:r>
      <w:r>
        <w:rPr>
          <w:noProof/>
        </w:rPr>
        <w:fldChar w:fldCharType="separate"/>
      </w:r>
      <w:r w:rsidR="00674211">
        <w:rPr>
          <w:noProof/>
        </w:rPr>
        <w:t>8</w:t>
      </w:r>
      <w:r>
        <w:rPr>
          <w:noProof/>
        </w:rPr>
        <w:fldChar w:fldCharType="end"/>
      </w:r>
    </w:p>
    <w:p w14:paraId="768D6008" w14:textId="2BF0614E"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_Toc148511141 \h </w:instrText>
      </w:r>
      <w:r>
        <w:rPr>
          <w:noProof/>
        </w:rPr>
      </w:r>
      <w:r>
        <w:rPr>
          <w:noProof/>
        </w:rPr>
        <w:fldChar w:fldCharType="separate"/>
      </w:r>
      <w:r w:rsidR="00674211">
        <w:rPr>
          <w:noProof/>
        </w:rPr>
        <w:t>8</w:t>
      </w:r>
      <w:r>
        <w:rPr>
          <w:noProof/>
        </w:rPr>
        <w:fldChar w:fldCharType="end"/>
      </w:r>
    </w:p>
    <w:p w14:paraId="28AA08FF" w14:textId="6B09FB17" w:rsidR="00087918" w:rsidRDefault="00087918" w:rsidP="00087918">
      <w:pPr>
        <w:pStyle w:val="TOC2"/>
        <w:rPr>
          <w:rFonts w:asciiTheme="minorHAnsi" w:eastAsiaTheme="minorEastAsia" w:hAnsiTheme="minorHAnsi" w:cstheme="minorBidi"/>
          <w:noProof/>
          <w:sz w:val="22"/>
          <w:lang w:val="en-AU" w:eastAsia="en-AU"/>
        </w:rPr>
      </w:pPr>
      <w:r>
        <w:rPr>
          <w:noProof/>
        </w:rPr>
        <w:t>5.</w:t>
      </w:r>
      <w:r>
        <w:rPr>
          <w:rFonts w:asciiTheme="minorHAnsi" w:eastAsiaTheme="minorEastAsia" w:hAnsiTheme="minorHAnsi" w:cstheme="minorBidi"/>
          <w:noProof/>
          <w:sz w:val="22"/>
          <w:lang w:val="en-AU" w:eastAsia="en-AU"/>
        </w:rPr>
        <w:tab/>
      </w:r>
      <w:r>
        <w:rPr>
          <w:noProof/>
        </w:rPr>
        <w:t>What the grant money can be used for</w:t>
      </w:r>
      <w:r>
        <w:rPr>
          <w:noProof/>
        </w:rPr>
        <w:tab/>
      </w:r>
      <w:r>
        <w:rPr>
          <w:noProof/>
        </w:rPr>
        <w:fldChar w:fldCharType="begin"/>
      </w:r>
      <w:r>
        <w:rPr>
          <w:noProof/>
        </w:rPr>
        <w:instrText xml:space="preserve"> PAGEREF _Toc148511142 \h </w:instrText>
      </w:r>
      <w:r>
        <w:rPr>
          <w:noProof/>
        </w:rPr>
      </w:r>
      <w:r>
        <w:rPr>
          <w:noProof/>
        </w:rPr>
        <w:fldChar w:fldCharType="separate"/>
      </w:r>
      <w:r w:rsidR="00674211">
        <w:rPr>
          <w:noProof/>
        </w:rPr>
        <w:t>8</w:t>
      </w:r>
      <w:r>
        <w:rPr>
          <w:noProof/>
        </w:rPr>
        <w:fldChar w:fldCharType="end"/>
      </w:r>
    </w:p>
    <w:p w14:paraId="1E27DC4E" w14:textId="0D0A9545"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_Toc148511143 \h </w:instrText>
      </w:r>
      <w:r>
        <w:rPr>
          <w:noProof/>
        </w:rPr>
      </w:r>
      <w:r>
        <w:rPr>
          <w:noProof/>
        </w:rPr>
        <w:fldChar w:fldCharType="separate"/>
      </w:r>
      <w:r w:rsidR="00674211">
        <w:rPr>
          <w:noProof/>
        </w:rPr>
        <w:t>8</w:t>
      </w:r>
      <w:r>
        <w:rPr>
          <w:noProof/>
        </w:rPr>
        <w:fldChar w:fldCharType="end"/>
      </w:r>
    </w:p>
    <w:p w14:paraId="7A3B629E" w14:textId="19A4DEA2"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5.2.</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_Toc148511144 \h </w:instrText>
      </w:r>
      <w:r>
        <w:rPr>
          <w:noProof/>
        </w:rPr>
      </w:r>
      <w:r>
        <w:rPr>
          <w:noProof/>
        </w:rPr>
        <w:fldChar w:fldCharType="separate"/>
      </w:r>
      <w:r w:rsidR="00674211">
        <w:rPr>
          <w:noProof/>
        </w:rPr>
        <w:t>9</w:t>
      </w:r>
      <w:r>
        <w:rPr>
          <w:noProof/>
        </w:rPr>
        <w:fldChar w:fldCharType="end"/>
      </w:r>
    </w:p>
    <w:p w14:paraId="53432FC6" w14:textId="70DA09BD"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5.3.</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_Toc148511145 \h </w:instrText>
      </w:r>
      <w:r>
        <w:rPr>
          <w:noProof/>
        </w:rPr>
      </w:r>
      <w:r>
        <w:rPr>
          <w:noProof/>
        </w:rPr>
        <w:fldChar w:fldCharType="separate"/>
      </w:r>
      <w:r w:rsidR="00674211">
        <w:rPr>
          <w:noProof/>
        </w:rPr>
        <w:t>10</w:t>
      </w:r>
      <w:r>
        <w:rPr>
          <w:noProof/>
        </w:rPr>
        <w:fldChar w:fldCharType="end"/>
      </w:r>
    </w:p>
    <w:p w14:paraId="538C99D1" w14:textId="620B3AE1" w:rsidR="00087918" w:rsidRDefault="00087918" w:rsidP="00087918">
      <w:pPr>
        <w:pStyle w:val="TOC2"/>
        <w:rPr>
          <w:rFonts w:asciiTheme="minorHAnsi" w:eastAsiaTheme="minorEastAsia" w:hAnsiTheme="minorHAnsi" w:cstheme="minorBidi"/>
          <w:noProof/>
          <w:sz w:val="22"/>
          <w:lang w:val="en-AU" w:eastAsia="en-AU"/>
        </w:rPr>
      </w:pPr>
      <w:r>
        <w:rPr>
          <w:noProof/>
        </w:rPr>
        <w:t>6.</w:t>
      </w:r>
      <w:r>
        <w:rPr>
          <w:rFonts w:asciiTheme="minorHAnsi" w:eastAsiaTheme="minorEastAsia" w:hAnsiTheme="minorHAnsi" w:cstheme="minorBidi"/>
          <w:noProof/>
          <w:sz w:val="22"/>
          <w:lang w:val="en-AU" w:eastAsia="en-AU"/>
        </w:rPr>
        <w:tab/>
      </w:r>
      <w:r>
        <w:rPr>
          <w:noProof/>
        </w:rPr>
        <w:t>The assessment criteria</w:t>
      </w:r>
      <w:r>
        <w:rPr>
          <w:noProof/>
        </w:rPr>
        <w:tab/>
      </w:r>
      <w:r>
        <w:rPr>
          <w:noProof/>
        </w:rPr>
        <w:fldChar w:fldCharType="begin"/>
      </w:r>
      <w:r>
        <w:rPr>
          <w:noProof/>
        </w:rPr>
        <w:instrText xml:space="preserve"> PAGEREF _Toc148511146 \h </w:instrText>
      </w:r>
      <w:r>
        <w:rPr>
          <w:noProof/>
        </w:rPr>
      </w:r>
      <w:r>
        <w:rPr>
          <w:noProof/>
        </w:rPr>
        <w:fldChar w:fldCharType="separate"/>
      </w:r>
      <w:r w:rsidR="00674211">
        <w:rPr>
          <w:noProof/>
        </w:rPr>
        <w:t>10</w:t>
      </w:r>
      <w:r>
        <w:rPr>
          <w:noProof/>
        </w:rPr>
        <w:fldChar w:fldCharType="end"/>
      </w:r>
    </w:p>
    <w:p w14:paraId="53F5CD6D" w14:textId="747D39A7"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6.1.</w:t>
      </w:r>
      <w:r>
        <w:rPr>
          <w:rFonts w:asciiTheme="minorHAnsi" w:eastAsiaTheme="minorEastAsia" w:hAnsiTheme="minorHAnsi" w:cstheme="minorBidi"/>
          <w:noProof/>
          <w:sz w:val="22"/>
          <w:lang w:val="en-AU" w:eastAsia="en-AU"/>
        </w:rPr>
        <w:tab/>
      </w:r>
      <w:r>
        <w:rPr>
          <w:noProof/>
        </w:rPr>
        <w:t>Assessment criterion 1</w:t>
      </w:r>
      <w:r>
        <w:rPr>
          <w:noProof/>
        </w:rPr>
        <w:tab/>
      </w:r>
      <w:r>
        <w:rPr>
          <w:noProof/>
        </w:rPr>
        <w:fldChar w:fldCharType="begin"/>
      </w:r>
      <w:r>
        <w:rPr>
          <w:noProof/>
        </w:rPr>
        <w:instrText xml:space="preserve"> PAGEREF _Toc148511147 \h </w:instrText>
      </w:r>
      <w:r>
        <w:rPr>
          <w:noProof/>
        </w:rPr>
      </w:r>
      <w:r>
        <w:rPr>
          <w:noProof/>
        </w:rPr>
        <w:fldChar w:fldCharType="separate"/>
      </w:r>
      <w:r w:rsidR="00674211">
        <w:rPr>
          <w:noProof/>
        </w:rPr>
        <w:t>11</w:t>
      </w:r>
      <w:r>
        <w:rPr>
          <w:noProof/>
        </w:rPr>
        <w:fldChar w:fldCharType="end"/>
      </w:r>
    </w:p>
    <w:p w14:paraId="17D6BB06" w14:textId="0A694CDF"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6.2.</w:t>
      </w:r>
      <w:r>
        <w:rPr>
          <w:rFonts w:asciiTheme="minorHAnsi" w:eastAsiaTheme="minorEastAsia" w:hAnsiTheme="minorHAnsi" w:cstheme="minorBidi"/>
          <w:noProof/>
          <w:sz w:val="22"/>
          <w:lang w:val="en-AU" w:eastAsia="en-AU"/>
        </w:rPr>
        <w:tab/>
      </w:r>
      <w:r>
        <w:rPr>
          <w:noProof/>
        </w:rPr>
        <w:t>Assessment criterion 2</w:t>
      </w:r>
      <w:r>
        <w:rPr>
          <w:noProof/>
        </w:rPr>
        <w:tab/>
      </w:r>
      <w:r>
        <w:rPr>
          <w:noProof/>
        </w:rPr>
        <w:fldChar w:fldCharType="begin"/>
      </w:r>
      <w:r>
        <w:rPr>
          <w:noProof/>
        </w:rPr>
        <w:instrText xml:space="preserve"> PAGEREF _Toc148511148 \h </w:instrText>
      </w:r>
      <w:r>
        <w:rPr>
          <w:noProof/>
        </w:rPr>
      </w:r>
      <w:r>
        <w:rPr>
          <w:noProof/>
        </w:rPr>
        <w:fldChar w:fldCharType="separate"/>
      </w:r>
      <w:r w:rsidR="00674211">
        <w:rPr>
          <w:noProof/>
        </w:rPr>
        <w:t>11</w:t>
      </w:r>
      <w:r>
        <w:rPr>
          <w:noProof/>
        </w:rPr>
        <w:fldChar w:fldCharType="end"/>
      </w:r>
    </w:p>
    <w:p w14:paraId="23D1824A" w14:textId="6F376BEE"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6.3.</w:t>
      </w:r>
      <w:r>
        <w:rPr>
          <w:rFonts w:asciiTheme="minorHAnsi" w:eastAsiaTheme="minorEastAsia" w:hAnsiTheme="minorHAnsi" w:cstheme="minorBidi"/>
          <w:noProof/>
          <w:sz w:val="22"/>
          <w:lang w:val="en-AU" w:eastAsia="en-AU"/>
        </w:rPr>
        <w:tab/>
      </w:r>
      <w:r>
        <w:rPr>
          <w:noProof/>
        </w:rPr>
        <w:t>Assessment criterion 3</w:t>
      </w:r>
      <w:r>
        <w:rPr>
          <w:noProof/>
        </w:rPr>
        <w:tab/>
      </w:r>
      <w:r>
        <w:rPr>
          <w:noProof/>
        </w:rPr>
        <w:fldChar w:fldCharType="begin"/>
      </w:r>
      <w:r>
        <w:rPr>
          <w:noProof/>
        </w:rPr>
        <w:instrText xml:space="preserve"> PAGEREF _Toc148511149 \h </w:instrText>
      </w:r>
      <w:r>
        <w:rPr>
          <w:noProof/>
        </w:rPr>
      </w:r>
      <w:r>
        <w:rPr>
          <w:noProof/>
        </w:rPr>
        <w:fldChar w:fldCharType="separate"/>
      </w:r>
      <w:r w:rsidR="00674211">
        <w:rPr>
          <w:noProof/>
        </w:rPr>
        <w:t>11</w:t>
      </w:r>
      <w:r>
        <w:rPr>
          <w:noProof/>
        </w:rPr>
        <w:fldChar w:fldCharType="end"/>
      </w:r>
    </w:p>
    <w:p w14:paraId="378011B2" w14:textId="43BEC4FB" w:rsidR="00087918" w:rsidRDefault="00087918" w:rsidP="00087918">
      <w:pPr>
        <w:pStyle w:val="TOC2"/>
        <w:rPr>
          <w:rFonts w:asciiTheme="minorHAnsi" w:eastAsiaTheme="minorEastAsia" w:hAnsiTheme="minorHAnsi" w:cstheme="minorBidi"/>
          <w:noProof/>
          <w:sz w:val="22"/>
          <w:lang w:val="en-AU" w:eastAsia="en-AU"/>
        </w:rPr>
      </w:pPr>
      <w:r>
        <w:rPr>
          <w:noProof/>
        </w:rPr>
        <w:t>7.</w:t>
      </w:r>
      <w:r>
        <w:rPr>
          <w:rFonts w:asciiTheme="minorHAnsi" w:eastAsiaTheme="minorEastAsia" w:hAnsiTheme="minorHAnsi" w:cstheme="minorBidi"/>
          <w:noProof/>
          <w:sz w:val="22"/>
          <w:lang w:val="en-AU" w:eastAsia="en-AU"/>
        </w:rPr>
        <w:tab/>
      </w:r>
      <w:r>
        <w:rPr>
          <w:noProof/>
        </w:rPr>
        <w:t>How to apply</w:t>
      </w:r>
      <w:r>
        <w:rPr>
          <w:noProof/>
        </w:rPr>
        <w:tab/>
      </w:r>
      <w:r>
        <w:rPr>
          <w:noProof/>
        </w:rPr>
        <w:fldChar w:fldCharType="begin"/>
      </w:r>
      <w:r>
        <w:rPr>
          <w:noProof/>
        </w:rPr>
        <w:instrText xml:space="preserve"> PAGEREF _Toc148511150 \h </w:instrText>
      </w:r>
      <w:r>
        <w:rPr>
          <w:noProof/>
        </w:rPr>
      </w:r>
      <w:r>
        <w:rPr>
          <w:noProof/>
        </w:rPr>
        <w:fldChar w:fldCharType="separate"/>
      </w:r>
      <w:r w:rsidR="00674211">
        <w:rPr>
          <w:noProof/>
        </w:rPr>
        <w:t>11</w:t>
      </w:r>
      <w:r>
        <w:rPr>
          <w:noProof/>
        </w:rPr>
        <w:fldChar w:fldCharType="end"/>
      </w:r>
    </w:p>
    <w:p w14:paraId="4733B813" w14:textId="3DC53423"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_Toc148511151 \h </w:instrText>
      </w:r>
      <w:r>
        <w:rPr>
          <w:noProof/>
        </w:rPr>
      </w:r>
      <w:r>
        <w:rPr>
          <w:noProof/>
        </w:rPr>
        <w:fldChar w:fldCharType="separate"/>
      </w:r>
      <w:r w:rsidR="00674211">
        <w:rPr>
          <w:noProof/>
        </w:rPr>
        <w:t>12</w:t>
      </w:r>
      <w:r>
        <w:rPr>
          <w:noProof/>
        </w:rPr>
        <w:fldChar w:fldCharType="end"/>
      </w:r>
    </w:p>
    <w:p w14:paraId="262985A6" w14:textId="01F4D6FB"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_Toc148511152 \h </w:instrText>
      </w:r>
      <w:r>
        <w:rPr>
          <w:noProof/>
        </w:rPr>
      </w:r>
      <w:r>
        <w:rPr>
          <w:noProof/>
        </w:rPr>
        <w:fldChar w:fldCharType="separate"/>
      </w:r>
      <w:r w:rsidR="00674211">
        <w:rPr>
          <w:noProof/>
        </w:rPr>
        <w:t>14</w:t>
      </w:r>
      <w:r>
        <w:rPr>
          <w:noProof/>
        </w:rPr>
        <w:fldChar w:fldCharType="end"/>
      </w:r>
    </w:p>
    <w:p w14:paraId="21F8F57E" w14:textId="67D52E98"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7.3.</w:t>
      </w:r>
      <w:r>
        <w:rPr>
          <w:rFonts w:asciiTheme="minorHAnsi" w:eastAsiaTheme="minorEastAsia" w:hAnsiTheme="minorHAnsi" w:cstheme="minorBidi"/>
          <w:noProof/>
          <w:sz w:val="22"/>
          <w:lang w:val="en-AU" w:eastAsia="en-AU"/>
        </w:rPr>
        <w:tab/>
      </w:r>
      <w:r>
        <w:rPr>
          <w:noProof/>
        </w:rPr>
        <w:t>Proof of identity documentation</w:t>
      </w:r>
      <w:r>
        <w:rPr>
          <w:noProof/>
        </w:rPr>
        <w:tab/>
      </w:r>
      <w:r>
        <w:rPr>
          <w:noProof/>
        </w:rPr>
        <w:fldChar w:fldCharType="begin"/>
      </w:r>
      <w:r>
        <w:rPr>
          <w:noProof/>
        </w:rPr>
        <w:instrText xml:space="preserve"> PAGEREF _Toc148511153 \h </w:instrText>
      </w:r>
      <w:r>
        <w:rPr>
          <w:noProof/>
        </w:rPr>
      </w:r>
      <w:r>
        <w:rPr>
          <w:noProof/>
        </w:rPr>
        <w:fldChar w:fldCharType="separate"/>
      </w:r>
      <w:r w:rsidR="00674211">
        <w:rPr>
          <w:noProof/>
        </w:rPr>
        <w:t>14</w:t>
      </w:r>
      <w:r>
        <w:rPr>
          <w:noProof/>
        </w:rPr>
        <w:fldChar w:fldCharType="end"/>
      </w:r>
    </w:p>
    <w:p w14:paraId="66EEA17D" w14:textId="00E3B696"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7.4.</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_Toc148511154 \h </w:instrText>
      </w:r>
      <w:r>
        <w:rPr>
          <w:noProof/>
        </w:rPr>
      </w:r>
      <w:r>
        <w:rPr>
          <w:noProof/>
        </w:rPr>
        <w:fldChar w:fldCharType="separate"/>
      </w:r>
      <w:r w:rsidR="00674211">
        <w:rPr>
          <w:noProof/>
        </w:rPr>
        <w:t>15</w:t>
      </w:r>
      <w:r>
        <w:rPr>
          <w:noProof/>
        </w:rPr>
        <w:fldChar w:fldCharType="end"/>
      </w:r>
    </w:p>
    <w:p w14:paraId="6BB61385" w14:textId="47065AD7"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7.5.</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_Toc148511155 \h </w:instrText>
      </w:r>
      <w:r>
        <w:rPr>
          <w:noProof/>
        </w:rPr>
      </w:r>
      <w:r>
        <w:rPr>
          <w:noProof/>
        </w:rPr>
        <w:fldChar w:fldCharType="separate"/>
      </w:r>
      <w:r w:rsidR="00674211">
        <w:rPr>
          <w:noProof/>
        </w:rPr>
        <w:t>15</w:t>
      </w:r>
      <w:r>
        <w:rPr>
          <w:noProof/>
        </w:rPr>
        <w:fldChar w:fldCharType="end"/>
      </w:r>
    </w:p>
    <w:p w14:paraId="4317D0B9" w14:textId="451A915F" w:rsidR="00087918" w:rsidRDefault="00087918" w:rsidP="00087918">
      <w:pPr>
        <w:pStyle w:val="TOC2"/>
        <w:rPr>
          <w:rFonts w:asciiTheme="minorHAnsi" w:eastAsiaTheme="minorEastAsia" w:hAnsiTheme="minorHAnsi" w:cstheme="minorBidi"/>
          <w:noProof/>
          <w:sz w:val="22"/>
          <w:lang w:val="en-AU" w:eastAsia="en-AU"/>
        </w:rPr>
      </w:pPr>
      <w:r>
        <w:rPr>
          <w:noProof/>
        </w:rPr>
        <w:t>8.</w:t>
      </w:r>
      <w:r>
        <w:rPr>
          <w:rFonts w:asciiTheme="minorHAnsi" w:eastAsiaTheme="minorEastAsia" w:hAnsiTheme="minorHAnsi" w:cstheme="minorBidi"/>
          <w:noProof/>
          <w:sz w:val="22"/>
          <w:lang w:val="en-AU" w:eastAsia="en-AU"/>
        </w:rPr>
        <w:tab/>
      </w:r>
      <w:r>
        <w:rPr>
          <w:noProof/>
        </w:rPr>
        <w:t>The grant selection process</w:t>
      </w:r>
      <w:r>
        <w:rPr>
          <w:noProof/>
        </w:rPr>
        <w:tab/>
      </w:r>
      <w:r>
        <w:rPr>
          <w:noProof/>
        </w:rPr>
        <w:fldChar w:fldCharType="begin"/>
      </w:r>
      <w:r>
        <w:rPr>
          <w:noProof/>
        </w:rPr>
        <w:instrText xml:space="preserve"> PAGEREF _Toc148511156 \h </w:instrText>
      </w:r>
      <w:r>
        <w:rPr>
          <w:noProof/>
        </w:rPr>
      </w:r>
      <w:r>
        <w:rPr>
          <w:noProof/>
        </w:rPr>
        <w:fldChar w:fldCharType="separate"/>
      </w:r>
      <w:r w:rsidR="00674211">
        <w:rPr>
          <w:noProof/>
        </w:rPr>
        <w:t>15</w:t>
      </w:r>
      <w:r>
        <w:rPr>
          <w:noProof/>
        </w:rPr>
        <w:fldChar w:fldCharType="end"/>
      </w:r>
    </w:p>
    <w:p w14:paraId="03AF2958" w14:textId="06E787D4"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_Toc148511157 \h </w:instrText>
      </w:r>
      <w:r>
        <w:rPr>
          <w:noProof/>
        </w:rPr>
      </w:r>
      <w:r>
        <w:rPr>
          <w:noProof/>
        </w:rPr>
        <w:fldChar w:fldCharType="separate"/>
      </w:r>
      <w:r w:rsidR="00674211">
        <w:rPr>
          <w:noProof/>
        </w:rPr>
        <w:t>15</w:t>
      </w:r>
      <w:r>
        <w:rPr>
          <w:noProof/>
        </w:rPr>
        <w:fldChar w:fldCharType="end"/>
      </w:r>
    </w:p>
    <w:p w14:paraId="71D1CA2A" w14:textId="27B66882"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8.2.</w:t>
      </w:r>
      <w:r>
        <w:rPr>
          <w:rFonts w:asciiTheme="minorHAnsi" w:eastAsiaTheme="minorEastAsia" w:hAnsiTheme="minorHAnsi" w:cstheme="minorBidi"/>
          <w:noProof/>
          <w:sz w:val="22"/>
          <w:lang w:val="en-AU" w:eastAsia="en-AU"/>
        </w:rPr>
        <w:tab/>
      </w:r>
      <w:r>
        <w:rPr>
          <w:noProof/>
        </w:rPr>
        <w:t>Who will assess applications?</w:t>
      </w:r>
      <w:r>
        <w:rPr>
          <w:noProof/>
        </w:rPr>
        <w:tab/>
      </w:r>
      <w:r>
        <w:rPr>
          <w:noProof/>
        </w:rPr>
        <w:fldChar w:fldCharType="begin"/>
      </w:r>
      <w:r>
        <w:rPr>
          <w:noProof/>
        </w:rPr>
        <w:instrText xml:space="preserve"> PAGEREF _Toc148511158 \h </w:instrText>
      </w:r>
      <w:r>
        <w:rPr>
          <w:noProof/>
        </w:rPr>
      </w:r>
      <w:r>
        <w:rPr>
          <w:noProof/>
        </w:rPr>
        <w:fldChar w:fldCharType="separate"/>
      </w:r>
      <w:r w:rsidR="00674211">
        <w:rPr>
          <w:noProof/>
        </w:rPr>
        <w:t>16</w:t>
      </w:r>
      <w:r>
        <w:rPr>
          <w:noProof/>
        </w:rPr>
        <w:fldChar w:fldCharType="end"/>
      </w:r>
    </w:p>
    <w:p w14:paraId="1845AC1D" w14:textId="2FD9CFF9"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8.3.</w:t>
      </w:r>
      <w:r>
        <w:rPr>
          <w:rFonts w:asciiTheme="minorHAnsi" w:eastAsiaTheme="minorEastAsia" w:hAnsiTheme="minorHAnsi" w:cstheme="minorBidi"/>
          <w:noProof/>
          <w:sz w:val="22"/>
          <w:lang w:val="en-AU" w:eastAsia="en-AU"/>
        </w:rPr>
        <w:tab/>
      </w:r>
      <w:r>
        <w:rPr>
          <w:noProof/>
        </w:rPr>
        <w:t>Who will approve grants?</w:t>
      </w:r>
      <w:r>
        <w:rPr>
          <w:noProof/>
        </w:rPr>
        <w:tab/>
      </w:r>
      <w:r>
        <w:rPr>
          <w:noProof/>
        </w:rPr>
        <w:fldChar w:fldCharType="begin"/>
      </w:r>
      <w:r>
        <w:rPr>
          <w:noProof/>
        </w:rPr>
        <w:instrText xml:space="preserve"> PAGEREF _Toc148511159 \h </w:instrText>
      </w:r>
      <w:r>
        <w:rPr>
          <w:noProof/>
        </w:rPr>
      </w:r>
      <w:r>
        <w:rPr>
          <w:noProof/>
        </w:rPr>
        <w:fldChar w:fldCharType="separate"/>
      </w:r>
      <w:r w:rsidR="00674211">
        <w:rPr>
          <w:noProof/>
        </w:rPr>
        <w:t>16</w:t>
      </w:r>
      <w:r>
        <w:rPr>
          <w:noProof/>
        </w:rPr>
        <w:fldChar w:fldCharType="end"/>
      </w:r>
    </w:p>
    <w:p w14:paraId="43E89BF1" w14:textId="403E7474" w:rsidR="00087918" w:rsidRDefault="00087918" w:rsidP="00087918">
      <w:pPr>
        <w:pStyle w:val="TOC2"/>
        <w:rPr>
          <w:rFonts w:asciiTheme="minorHAnsi" w:eastAsiaTheme="minorEastAsia" w:hAnsiTheme="minorHAnsi" w:cstheme="minorBidi"/>
          <w:noProof/>
          <w:sz w:val="22"/>
          <w:lang w:val="en-AU" w:eastAsia="en-AU"/>
        </w:rPr>
      </w:pPr>
      <w:r>
        <w:rPr>
          <w:noProof/>
        </w:rPr>
        <w:t>9.</w:t>
      </w:r>
      <w:r>
        <w:rPr>
          <w:rFonts w:asciiTheme="minorHAnsi" w:eastAsiaTheme="minorEastAsia" w:hAnsiTheme="minorHAnsi" w:cstheme="minorBidi"/>
          <w:noProof/>
          <w:sz w:val="22"/>
          <w:lang w:val="en-AU" w:eastAsia="en-AU"/>
        </w:rPr>
        <w:tab/>
      </w:r>
      <w:r>
        <w:rPr>
          <w:noProof/>
        </w:rPr>
        <w:t>Notification of application outcomes</w:t>
      </w:r>
      <w:r>
        <w:rPr>
          <w:noProof/>
        </w:rPr>
        <w:tab/>
      </w:r>
      <w:r>
        <w:rPr>
          <w:noProof/>
        </w:rPr>
        <w:fldChar w:fldCharType="begin"/>
      </w:r>
      <w:r>
        <w:rPr>
          <w:noProof/>
        </w:rPr>
        <w:instrText xml:space="preserve"> PAGEREF _Toc148511160 \h </w:instrText>
      </w:r>
      <w:r>
        <w:rPr>
          <w:noProof/>
        </w:rPr>
      </w:r>
      <w:r>
        <w:rPr>
          <w:noProof/>
        </w:rPr>
        <w:fldChar w:fldCharType="separate"/>
      </w:r>
      <w:r w:rsidR="00674211">
        <w:rPr>
          <w:noProof/>
        </w:rPr>
        <w:t>16</w:t>
      </w:r>
      <w:r>
        <w:rPr>
          <w:noProof/>
        </w:rPr>
        <w:fldChar w:fldCharType="end"/>
      </w:r>
    </w:p>
    <w:p w14:paraId="4DB34A5C" w14:textId="099A3D80"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_Toc148511161 \h </w:instrText>
      </w:r>
      <w:r>
        <w:rPr>
          <w:noProof/>
        </w:rPr>
      </w:r>
      <w:r>
        <w:rPr>
          <w:noProof/>
        </w:rPr>
        <w:fldChar w:fldCharType="separate"/>
      </w:r>
      <w:r w:rsidR="00674211">
        <w:rPr>
          <w:noProof/>
        </w:rPr>
        <w:t>17</w:t>
      </w:r>
      <w:r>
        <w:rPr>
          <w:noProof/>
        </w:rPr>
        <w:fldChar w:fldCharType="end"/>
      </w:r>
    </w:p>
    <w:p w14:paraId="72389525" w14:textId="1B560142" w:rsidR="00087918" w:rsidRDefault="00087918" w:rsidP="00087918">
      <w:pPr>
        <w:pStyle w:val="TOC2"/>
        <w:rPr>
          <w:rFonts w:asciiTheme="minorHAnsi" w:eastAsiaTheme="minorEastAsia" w:hAnsiTheme="minorHAnsi" w:cstheme="minorBidi"/>
          <w:noProof/>
          <w:sz w:val="22"/>
          <w:lang w:val="en-AU" w:eastAsia="en-AU"/>
        </w:rPr>
      </w:pPr>
      <w:r>
        <w:rPr>
          <w:noProof/>
        </w:rPr>
        <w:t>10.</w:t>
      </w:r>
      <w:r>
        <w:rPr>
          <w:rFonts w:asciiTheme="minorHAnsi" w:eastAsiaTheme="minorEastAsia" w:hAnsiTheme="minorHAnsi" w:cstheme="minorBidi"/>
          <w:noProof/>
          <w:sz w:val="22"/>
          <w:lang w:val="en-AU" w:eastAsia="en-AU"/>
        </w:rPr>
        <w:tab/>
      </w:r>
      <w:r>
        <w:rPr>
          <w:noProof/>
        </w:rPr>
        <w:t>Successful grant applications</w:t>
      </w:r>
      <w:r>
        <w:rPr>
          <w:noProof/>
        </w:rPr>
        <w:tab/>
      </w:r>
      <w:r>
        <w:rPr>
          <w:noProof/>
        </w:rPr>
        <w:fldChar w:fldCharType="begin"/>
      </w:r>
      <w:r>
        <w:rPr>
          <w:noProof/>
        </w:rPr>
        <w:instrText xml:space="preserve"> PAGEREF _Toc148511162 \h </w:instrText>
      </w:r>
      <w:r>
        <w:rPr>
          <w:noProof/>
        </w:rPr>
      </w:r>
      <w:r>
        <w:rPr>
          <w:noProof/>
        </w:rPr>
        <w:fldChar w:fldCharType="separate"/>
      </w:r>
      <w:r w:rsidR="00674211">
        <w:rPr>
          <w:noProof/>
        </w:rPr>
        <w:t>17</w:t>
      </w:r>
      <w:r>
        <w:rPr>
          <w:noProof/>
        </w:rPr>
        <w:fldChar w:fldCharType="end"/>
      </w:r>
    </w:p>
    <w:p w14:paraId="7FBE9197" w14:textId="006B5E8B"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_Toc148511163 \h </w:instrText>
      </w:r>
      <w:r>
        <w:rPr>
          <w:noProof/>
        </w:rPr>
      </w:r>
      <w:r>
        <w:rPr>
          <w:noProof/>
        </w:rPr>
        <w:fldChar w:fldCharType="separate"/>
      </w:r>
      <w:r w:rsidR="00674211">
        <w:rPr>
          <w:noProof/>
        </w:rPr>
        <w:t>17</w:t>
      </w:r>
      <w:r>
        <w:rPr>
          <w:noProof/>
        </w:rPr>
        <w:fldChar w:fldCharType="end"/>
      </w:r>
    </w:p>
    <w:p w14:paraId="4CE45673" w14:textId="28AA5753"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_Toc148511164 \h </w:instrText>
      </w:r>
      <w:r>
        <w:rPr>
          <w:noProof/>
        </w:rPr>
      </w:r>
      <w:r>
        <w:rPr>
          <w:noProof/>
        </w:rPr>
        <w:fldChar w:fldCharType="separate"/>
      </w:r>
      <w:r w:rsidR="00674211">
        <w:rPr>
          <w:noProof/>
        </w:rPr>
        <w:t>17</w:t>
      </w:r>
      <w:r>
        <w:rPr>
          <w:noProof/>
        </w:rPr>
        <w:fldChar w:fldCharType="end"/>
      </w:r>
    </w:p>
    <w:p w14:paraId="6ED558B5" w14:textId="4B811969" w:rsidR="00087918" w:rsidRDefault="00087918">
      <w:pPr>
        <w:pStyle w:val="TOC4"/>
        <w:rPr>
          <w:rFonts w:asciiTheme="minorHAnsi" w:eastAsiaTheme="minorEastAsia" w:hAnsiTheme="minorHAnsi" w:cstheme="minorBidi"/>
          <w:iCs w:val="0"/>
          <w:sz w:val="22"/>
          <w:szCs w:val="22"/>
          <w:lang w:eastAsia="en-AU"/>
        </w:rPr>
      </w:pPr>
      <w:r>
        <w:t>10.3.1 Child safety requirements</w:t>
      </w:r>
      <w:r>
        <w:tab/>
      </w:r>
      <w:r>
        <w:fldChar w:fldCharType="begin"/>
      </w:r>
      <w:r>
        <w:instrText xml:space="preserve"> PAGEREF _Toc148511165 \h </w:instrText>
      </w:r>
      <w:r>
        <w:fldChar w:fldCharType="separate"/>
      </w:r>
      <w:r w:rsidR="00674211">
        <w:t>18</w:t>
      </w:r>
      <w:r>
        <w:fldChar w:fldCharType="end"/>
      </w:r>
    </w:p>
    <w:p w14:paraId="09B91D48" w14:textId="6F88FE14"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_Toc148511166 \h </w:instrText>
      </w:r>
      <w:r>
        <w:rPr>
          <w:noProof/>
        </w:rPr>
      </w:r>
      <w:r>
        <w:rPr>
          <w:noProof/>
        </w:rPr>
        <w:fldChar w:fldCharType="separate"/>
      </w:r>
      <w:r w:rsidR="00674211">
        <w:rPr>
          <w:noProof/>
        </w:rPr>
        <w:t>18</w:t>
      </w:r>
      <w:r>
        <w:rPr>
          <w:noProof/>
        </w:rPr>
        <w:fldChar w:fldCharType="end"/>
      </w:r>
    </w:p>
    <w:p w14:paraId="1DA4FAA5" w14:textId="08175BC2"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lastRenderedPageBreak/>
        <w:t>10.4.</w:t>
      </w:r>
      <w:r>
        <w:rPr>
          <w:rFonts w:asciiTheme="minorHAnsi" w:eastAsiaTheme="minorEastAsia" w:hAnsiTheme="minorHAnsi" w:cstheme="minorBidi"/>
          <w:noProof/>
          <w:sz w:val="22"/>
          <w:lang w:val="en-AU" w:eastAsia="en-AU"/>
        </w:rPr>
        <w:tab/>
      </w:r>
      <w:r>
        <w:rPr>
          <w:noProof/>
        </w:rPr>
        <w:t>Grant Payments and GST</w:t>
      </w:r>
      <w:r>
        <w:rPr>
          <w:noProof/>
        </w:rPr>
        <w:tab/>
      </w:r>
      <w:r>
        <w:rPr>
          <w:noProof/>
        </w:rPr>
        <w:fldChar w:fldCharType="begin"/>
      </w:r>
      <w:r>
        <w:rPr>
          <w:noProof/>
        </w:rPr>
        <w:instrText xml:space="preserve"> PAGEREF _Toc148511167 \h </w:instrText>
      </w:r>
      <w:r>
        <w:rPr>
          <w:noProof/>
        </w:rPr>
      </w:r>
      <w:r>
        <w:rPr>
          <w:noProof/>
        </w:rPr>
        <w:fldChar w:fldCharType="separate"/>
      </w:r>
      <w:r w:rsidR="00674211">
        <w:rPr>
          <w:noProof/>
        </w:rPr>
        <w:t>19</w:t>
      </w:r>
      <w:r>
        <w:rPr>
          <w:noProof/>
        </w:rPr>
        <w:fldChar w:fldCharType="end"/>
      </w:r>
    </w:p>
    <w:p w14:paraId="5D305B37" w14:textId="2A43E4C3" w:rsidR="00087918" w:rsidRDefault="00087918" w:rsidP="00087918">
      <w:pPr>
        <w:pStyle w:val="TOC2"/>
        <w:rPr>
          <w:rFonts w:asciiTheme="minorHAnsi" w:eastAsiaTheme="minorEastAsia" w:hAnsiTheme="minorHAnsi" w:cstheme="minorBidi"/>
          <w:noProof/>
          <w:sz w:val="22"/>
          <w:lang w:val="en-AU" w:eastAsia="en-AU"/>
        </w:rPr>
      </w:pPr>
      <w:r>
        <w:rPr>
          <w:noProof/>
        </w:rPr>
        <w:t>11.</w:t>
      </w:r>
      <w:r>
        <w:rPr>
          <w:rFonts w:asciiTheme="minorHAnsi" w:eastAsiaTheme="minorEastAsia" w:hAnsiTheme="minorHAnsi" w:cstheme="minorBidi"/>
          <w:noProof/>
          <w:sz w:val="22"/>
          <w:lang w:val="en-AU" w:eastAsia="en-AU"/>
        </w:rPr>
        <w:tab/>
      </w:r>
      <w:r>
        <w:rPr>
          <w:noProof/>
        </w:rPr>
        <w:t>Announcement of grants</w:t>
      </w:r>
      <w:r>
        <w:rPr>
          <w:noProof/>
        </w:rPr>
        <w:tab/>
      </w:r>
      <w:r>
        <w:rPr>
          <w:noProof/>
        </w:rPr>
        <w:fldChar w:fldCharType="begin"/>
      </w:r>
      <w:r>
        <w:rPr>
          <w:noProof/>
        </w:rPr>
        <w:instrText xml:space="preserve"> PAGEREF _Toc148511168 \h </w:instrText>
      </w:r>
      <w:r>
        <w:rPr>
          <w:noProof/>
        </w:rPr>
      </w:r>
      <w:r>
        <w:rPr>
          <w:noProof/>
        </w:rPr>
        <w:fldChar w:fldCharType="separate"/>
      </w:r>
      <w:r w:rsidR="00674211">
        <w:rPr>
          <w:noProof/>
        </w:rPr>
        <w:t>19</w:t>
      </w:r>
      <w:r>
        <w:rPr>
          <w:noProof/>
        </w:rPr>
        <w:fldChar w:fldCharType="end"/>
      </w:r>
    </w:p>
    <w:p w14:paraId="23282D91" w14:textId="2102DDCE" w:rsidR="00087918" w:rsidRDefault="00087918" w:rsidP="00087918">
      <w:pPr>
        <w:pStyle w:val="TOC2"/>
        <w:rPr>
          <w:rFonts w:asciiTheme="minorHAnsi" w:eastAsiaTheme="minorEastAsia" w:hAnsiTheme="minorHAnsi" w:cstheme="minorBidi"/>
          <w:noProof/>
          <w:sz w:val="22"/>
          <w:lang w:val="en-AU" w:eastAsia="en-AU"/>
        </w:rPr>
      </w:pPr>
      <w:r>
        <w:rPr>
          <w:noProof/>
        </w:rPr>
        <w:t>12.</w:t>
      </w:r>
      <w:r>
        <w:rPr>
          <w:rFonts w:asciiTheme="minorHAnsi" w:eastAsiaTheme="minorEastAsia" w:hAnsiTheme="minorHAnsi" w:cstheme="minorBidi"/>
          <w:noProof/>
          <w:sz w:val="22"/>
          <w:lang w:val="en-AU" w:eastAsia="en-AU"/>
        </w:rPr>
        <w:tab/>
      </w:r>
      <w:r>
        <w:rPr>
          <w:noProof/>
        </w:rPr>
        <w:t>How we monitor your grant activity</w:t>
      </w:r>
      <w:r>
        <w:rPr>
          <w:noProof/>
        </w:rPr>
        <w:tab/>
      </w:r>
      <w:r>
        <w:rPr>
          <w:noProof/>
        </w:rPr>
        <w:fldChar w:fldCharType="begin"/>
      </w:r>
      <w:r>
        <w:rPr>
          <w:noProof/>
        </w:rPr>
        <w:instrText xml:space="preserve"> PAGEREF _Toc148511169 \h </w:instrText>
      </w:r>
      <w:r>
        <w:rPr>
          <w:noProof/>
        </w:rPr>
      </w:r>
      <w:r>
        <w:rPr>
          <w:noProof/>
        </w:rPr>
        <w:fldChar w:fldCharType="separate"/>
      </w:r>
      <w:r w:rsidR="00674211">
        <w:rPr>
          <w:noProof/>
        </w:rPr>
        <w:t>19</w:t>
      </w:r>
      <w:r>
        <w:rPr>
          <w:noProof/>
        </w:rPr>
        <w:fldChar w:fldCharType="end"/>
      </w:r>
    </w:p>
    <w:p w14:paraId="5768CC52" w14:textId="5EB36A34"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_Toc148511170 \h </w:instrText>
      </w:r>
      <w:r>
        <w:rPr>
          <w:noProof/>
        </w:rPr>
      </w:r>
      <w:r>
        <w:rPr>
          <w:noProof/>
        </w:rPr>
        <w:fldChar w:fldCharType="separate"/>
      </w:r>
      <w:r w:rsidR="00674211">
        <w:rPr>
          <w:noProof/>
        </w:rPr>
        <w:t>19</w:t>
      </w:r>
      <w:r>
        <w:rPr>
          <w:noProof/>
        </w:rPr>
        <w:fldChar w:fldCharType="end"/>
      </w:r>
    </w:p>
    <w:p w14:paraId="6A734BEA" w14:textId="6C8A52C7"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_Toc148511171 \h </w:instrText>
      </w:r>
      <w:r>
        <w:rPr>
          <w:noProof/>
        </w:rPr>
      </w:r>
      <w:r>
        <w:rPr>
          <w:noProof/>
        </w:rPr>
        <w:fldChar w:fldCharType="separate"/>
      </w:r>
      <w:r w:rsidR="00674211">
        <w:rPr>
          <w:noProof/>
        </w:rPr>
        <w:t>20</w:t>
      </w:r>
      <w:r>
        <w:rPr>
          <w:noProof/>
        </w:rPr>
        <w:fldChar w:fldCharType="end"/>
      </w:r>
    </w:p>
    <w:p w14:paraId="64343FF3" w14:textId="58AE3517" w:rsidR="00087918" w:rsidRDefault="00087918">
      <w:pPr>
        <w:pStyle w:val="TOC4"/>
        <w:rPr>
          <w:rFonts w:asciiTheme="minorHAnsi" w:eastAsiaTheme="minorEastAsia" w:hAnsiTheme="minorHAnsi" w:cstheme="minorBidi"/>
          <w:iCs w:val="0"/>
          <w:sz w:val="22"/>
          <w:szCs w:val="22"/>
          <w:lang w:eastAsia="en-AU"/>
        </w:rPr>
      </w:pPr>
      <w:r>
        <w:t>12.2.1 Progress reports</w:t>
      </w:r>
      <w:r>
        <w:tab/>
      </w:r>
      <w:r>
        <w:fldChar w:fldCharType="begin"/>
      </w:r>
      <w:r>
        <w:instrText xml:space="preserve"> PAGEREF _Toc148511172 \h </w:instrText>
      </w:r>
      <w:r>
        <w:fldChar w:fldCharType="separate"/>
      </w:r>
      <w:r w:rsidR="00674211">
        <w:t>20</w:t>
      </w:r>
      <w:r>
        <w:fldChar w:fldCharType="end"/>
      </w:r>
    </w:p>
    <w:p w14:paraId="4386355A" w14:textId="23BAAE24" w:rsidR="00087918" w:rsidRDefault="00087918">
      <w:pPr>
        <w:pStyle w:val="TOC4"/>
        <w:rPr>
          <w:rFonts w:asciiTheme="minorHAnsi" w:eastAsiaTheme="minorEastAsia" w:hAnsiTheme="minorHAnsi" w:cstheme="minorBidi"/>
          <w:iCs w:val="0"/>
          <w:sz w:val="22"/>
          <w:szCs w:val="22"/>
          <w:lang w:eastAsia="en-AU"/>
        </w:rPr>
      </w:pPr>
      <w:r>
        <w:t>12.2.2 Ad-hoc reports</w:t>
      </w:r>
      <w:r>
        <w:tab/>
      </w:r>
      <w:r>
        <w:fldChar w:fldCharType="begin"/>
      </w:r>
      <w:r>
        <w:instrText xml:space="preserve"> PAGEREF _Toc148511173 \h </w:instrText>
      </w:r>
      <w:r>
        <w:fldChar w:fldCharType="separate"/>
      </w:r>
      <w:r w:rsidR="00674211">
        <w:t>20</w:t>
      </w:r>
      <w:r>
        <w:fldChar w:fldCharType="end"/>
      </w:r>
    </w:p>
    <w:p w14:paraId="0EB9A300" w14:textId="548F3543" w:rsidR="00087918" w:rsidRDefault="00087918">
      <w:pPr>
        <w:pStyle w:val="TOC4"/>
        <w:rPr>
          <w:rFonts w:asciiTheme="minorHAnsi" w:eastAsiaTheme="minorEastAsia" w:hAnsiTheme="minorHAnsi" w:cstheme="minorBidi"/>
          <w:iCs w:val="0"/>
          <w:sz w:val="22"/>
          <w:szCs w:val="22"/>
          <w:lang w:eastAsia="en-AU"/>
        </w:rPr>
      </w:pPr>
      <w:r>
        <w:t>12.2.3 End of project report</w:t>
      </w:r>
      <w:r>
        <w:tab/>
      </w:r>
      <w:r>
        <w:fldChar w:fldCharType="begin"/>
      </w:r>
      <w:r>
        <w:instrText xml:space="preserve"> PAGEREF _Toc148511174 \h </w:instrText>
      </w:r>
      <w:r>
        <w:fldChar w:fldCharType="separate"/>
      </w:r>
      <w:r w:rsidR="00674211">
        <w:t>20</w:t>
      </w:r>
      <w:r>
        <w:fldChar w:fldCharType="end"/>
      </w:r>
    </w:p>
    <w:p w14:paraId="02AF00A9" w14:textId="0415AD22"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12.3.</w:t>
      </w:r>
      <w:r>
        <w:rPr>
          <w:rFonts w:asciiTheme="minorHAnsi" w:eastAsiaTheme="minorEastAsia" w:hAnsiTheme="minorHAnsi" w:cstheme="minorBidi"/>
          <w:noProof/>
          <w:sz w:val="22"/>
          <w:lang w:val="en-AU" w:eastAsia="en-AU"/>
        </w:rPr>
        <w:tab/>
      </w:r>
      <w:r>
        <w:rPr>
          <w:noProof/>
        </w:rPr>
        <w:t>Audited financial acquittal report</w:t>
      </w:r>
      <w:r>
        <w:rPr>
          <w:noProof/>
        </w:rPr>
        <w:tab/>
      </w:r>
      <w:r>
        <w:rPr>
          <w:noProof/>
        </w:rPr>
        <w:fldChar w:fldCharType="begin"/>
      </w:r>
      <w:r>
        <w:rPr>
          <w:noProof/>
        </w:rPr>
        <w:instrText xml:space="preserve"> PAGEREF _Toc148511175 \h </w:instrText>
      </w:r>
      <w:r>
        <w:rPr>
          <w:noProof/>
        </w:rPr>
      </w:r>
      <w:r>
        <w:rPr>
          <w:noProof/>
        </w:rPr>
        <w:fldChar w:fldCharType="separate"/>
      </w:r>
      <w:r w:rsidR="00674211">
        <w:rPr>
          <w:noProof/>
        </w:rPr>
        <w:t>21</w:t>
      </w:r>
      <w:r>
        <w:rPr>
          <w:noProof/>
        </w:rPr>
        <w:fldChar w:fldCharType="end"/>
      </w:r>
    </w:p>
    <w:p w14:paraId="0EB8F5B7" w14:textId="5E8E7EA9"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12.4.</w:t>
      </w:r>
      <w:r>
        <w:rPr>
          <w:rFonts w:asciiTheme="minorHAnsi" w:eastAsiaTheme="minorEastAsia" w:hAnsiTheme="minorHAnsi" w:cstheme="minorBidi"/>
          <w:noProof/>
          <w:sz w:val="22"/>
          <w:lang w:val="en-AU" w:eastAsia="en-AU"/>
        </w:rPr>
        <w:tab/>
      </w:r>
      <w:r>
        <w:rPr>
          <w:noProof/>
        </w:rPr>
        <w:t>Grant agreement variations</w:t>
      </w:r>
      <w:r>
        <w:rPr>
          <w:noProof/>
        </w:rPr>
        <w:tab/>
      </w:r>
      <w:r>
        <w:rPr>
          <w:noProof/>
        </w:rPr>
        <w:fldChar w:fldCharType="begin"/>
      </w:r>
      <w:r>
        <w:rPr>
          <w:noProof/>
        </w:rPr>
        <w:instrText xml:space="preserve"> PAGEREF _Toc148511176 \h </w:instrText>
      </w:r>
      <w:r>
        <w:rPr>
          <w:noProof/>
        </w:rPr>
      </w:r>
      <w:r>
        <w:rPr>
          <w:noProof/>
        </w:rPr>
        <w:fldChar w:fldCharType="separate"/>
      </w:r>
      <w:r w:rsidR="00674211">
        <w:rPr>
          <w:noProof/>
        </w:rPr>
        <w:t>21</w:t>
      </w:r>
      <w:r>
        <w:rPr>
          <w:noProof/>
        </w:rPr>
        <w:fldChar w:fldCharType="end"/>
      </w:r>
    </w:p>
    <w:p w14:paraId="68B7284D" w14:textId="1586369A"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12.5.</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_Toc148511177 \h </w:instrText>
      </w:r>
      <w:r>
        <w:rPr>
          <w:noProof/>
        </w:rPr>
      </w:r>
      <w:r>
        <w:rPr>
          <w:noProof/>
        </w:rPr>
        <w:fldChar w:fldCharType="separate"/>
      </w:r>
      <w:r w:rsidR="00674211">
        <w:rPr>
          <w:noProof/>
        </w:rPr>
        <w:t>21</w:t>
      </w:r>
      <w:r>
        <w:rPr>
          <w:noProof/>
        </w:rPr>
        <w:fldChar w:fldCharType="end"/>
      </w:r>
    </w:p>
    <w:p w14:paraId="5591F301" w14:textId="0D718B93"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12.6.</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_Toc148511178 \h </w:instrText>
      </w:r>
      <w:r>
        <w:rPr>
          <w:noProof/>
        </w:rPr>
      </w:r>
      <w:r>
        <w:rPr>
          <w:noProof/>
        </w:rPr>
        <w:fldChar w:fldCharType="separate"/>
      </w:r>
      <w:r w:rsidR="00674211">
        <w:rPr>
          <w:noProof/>
        </w:rPr>
        <w:t>21</w:t>
      </w:r>
      <w:r>
        <w:rPr>
          <w:noProof/>
        </w:rPr>
        <w:fldChar w:fldCharType="end"/>
      </w:r>
    </w:p>
    <w:p w14:paraId="5B244FD1" w14:textId="3397F0A5"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12.7.</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_Toc148511179 \h </w:instrText>
      </w:r>
      <w:r>
        <w:rPr>
          <w:noProof/>
        </w:rPr>
      </w:r>
      <w:r>
        <w:rPr>
          <w:noProof/>
        </w:rPr>
        <w:fldChar w:fldCharType="separate"/>
      </w:r>
      <w:r w:rsidR="00674211">
        <w:rPr>
          <w:noProof/>
        </w:rPr>
        <w:t>21</w:t>
      </w:r>
      <w:r>
        <w:rPr>
          <w:noProof/>
        </w:rPr>
        <w:fldChar w:fldCharType="end"/>
      </w:r>
    </w:p>
    <w:p w14:paraId="1B16F8B1" w14:textId="4AE4F867"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12.8.</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_Toc148511180 \h </w:instrText>
      </w:r>
      <w:r>
        <w:rPr>
          <w:noProof/>
        </w:rPr>
      </w:r>
      <w:r>
        <w:rPr>
          <w:noProof/>
        </w:rPr>
        <w:fldChar w:fldCharType="separate"/>
      </w:r>
      <w:r w:rsidR="00674211">
        <w:rPr>
          <w:noProof/>
        </w:rPr>
        <w:t>22</w:t>
      </w:r>
      <w:r>
        <w:rPr>
          <w:noProof/>
        </w:rPr>
        <w:fldChar w:fldCharType="end"/>
      </w:r>
    </w:p>
    <w:p w14:paraId="5B4F6A20" w14:textId="0B61EC80" w:rsidR="00087918" w:rsidRDefault="00087918" w:rsidP="00087918">
      <w:pPr>
        <w:pStyle w:val="TOC2"/>
        <w:rPr>
          <w:rFonts w:asciiTheme="minorHAnsi" w:eastAsiaTheme="minorEastAsia" w:hAnsiTheme="minorHAnsi" w:cstheme="minorBidi"/>
          <w:noProof/>
          <w:sz w:val="22"/>
          <w:lang w:val="en-AU" w:eastAsia="en-AU"/>
        </w:rPr>
      </w:pPr>
      <w:r>
        <w:rPr>
          <w:noProof/>
        </w:rPr>
        <w:t>13.</w:t>
      </w:r>
      <w:r>
        <w:rPr>
          <w:rFonts w:asciiTheme="minorHAnsi" w:eastAsiaTheme="minorEastAsia" w:hAnsiTheme="minorHAnsi" w:cstheme="minorBidi"/>
          <w:noProof/>
          <w:sz w:val="22"/>
          <w:lang w:val="en-AU" w:eastAsia="en-AU"/>
        </w:rPr>
        <w:tab/>
      </w:r>
      <w:r>
        <w:rPr>
          <w:noProof/>
        </w:rPr>
        <w:t>Probity…….</w:t>
      </w:r>
      <w:r>
        <w:rPr>
          <w:noProof/>
        </w:rPr>
        <w:tab/>
      </w:r>
      <w:r>
        <w:rPr>
          <w:noProof/>
        </w:rPr>
        <w:fldChar w:fldCharType="begin"/>
      </w:r>
      <w:r>
        <w:rPr>
          <w:noProof/>
        </w:rPr>
        <w:instrText xml:space="preserve"> PAGEREF _Toc148511181 \h </w:instrText>
      </w:r>
      <w:r>
        <w:rPr>
          <w:noProof/>
        </w:rPr>
      </w:r>
      <w:r>
        <w:rPr>
          <w:noProof/>
        </w:rPr>
        <w:fldChar w:fldCharType="separate"/>
      </w:r>
      <w:r w:rsidR="00674211">
        <w:rPr>
          <w:noProof/>
        </w:rPr>
        <w:t>22</w:t>
      </w:r>
      <w:r>
        <w:rPr>
          <w:noProof/>
        </w:rPr>
        <w:fldChar w:fldCharType="end"/>
      </w:r>
    </w:p>
    <w:p w14:paraId="10A746F0" w14:textId="02031DB6"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_Toc148511182 \h </w:instrText>
      </w:r>
      <w:r>
        <w:rPr>
          <w:noProof/>
        </w:rPr>
      </w:r>
      <w:r>
        <w:rPr>
          <w:noProof/>
        </w:rPr>
        <w:fldChar w:fldCharType="separate"/>
      </w:r>
      <w:r w:rsidR="00674211">
        <w:rPr>
          <w:noProof/>
        </w:rPr>
        <w:t>22</w:t>
      </w:r>
      <w:r>
        <w:rPr>
          <w:noProof/>
        </w:rPr>
        <w:fldChar w:fldCharType="end"/>
      </w:r>
    </w:p>
    <w:p w14:paraId="7C591B95" w14:textId="68E79082"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_Toc148511183 \h </w:instrText>
      </w:r>
      <w:r>
        <w:rPr>
          <w:noProof/>
        </w:rPr>
      </w:r>
      <w:r>
        <w:rPr>
          <w:noProof/>
        </w:rPr>
        <w:fldChar w:fldCharType="separate"/>
      </w:r>
      <w:r w:rsidR="00674211">
        <w:rPr>
          <w:noProof/>
        </w:rPr>
        <w:t>22</w:t>
      </w:r>
      <w:r>
        <w:rPr>
          <w:noProof/>
        </w:rPr>
        <w:fldChar w:fldCharType="end"/>
      </w:r>
    </w:p>
    <w:p w14:paraId="01841E64" w14:textId="06A04270"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_Toc148511184 \h </w:instrText>
      </w:r>
      <w:r>
        <w:rPr>
          <w:noProof/>
        </w:rPr>
      </w:r>
      <w:r>
        <w:rPr>
          <w:noProof/>
        </w:rPr>
        <w:fldChar w:fldCharType="separate"/>
      </w:r>
      <w:r w:rsidR="00674211">
        <w:rPr>
          <w:noProof/>
        </w:rPr>
        <w:t>23</w:t>
      </w:r>
      <w:r>
        <w:rPr>
          <w:noProof/>
        </w:rPr>
        <w:fldChar w:fldCharType="end"/>
      </w:r>
    </w:p>
    <w:p w14:paraId="448E8E29" w14:textId="15E1D067"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_Toc148511185 \h </w:instrText>
      </w:r>
      <w:r>
        <w:rPr>
          <w:noProof/>
        </w:rPr>
      </w:r>
      <w:r>
        <w:rPr>
          <w:noProof/>
        </w:rPr>
        <w:fldChar w:fldCharType="separate"/>
      </w:r>
      <w:r w:rsidR="00674211">
        <w:rPr>
          <w:noProof/>
        </w:rPr>
        <w:t>24</w:t>
      </w:r>
      <w:r>
        <w:rPr>
          <w:noProof/>
        </w:rPr>
        <w:fldChar w:fldCharType="end"/>
      </w:r>
    </w:p>
    <w:p w14:paraId="2BF09EB4" w14:textId="354758C3" w:rsidR="00087918" w:rsidRDefault="00087918" w:rsidP="00087918">
      <w:pPr>
        <w:pStyle w:val="TOC3"/>
        <w:rPr>
          <w:rFonts w:asciiTheme="minorHAnsi" w:eastAsiaTheme="minorEastAsia" w:hAnsiTheme="minorHAnsi" w:cstheme="minorBidi"/>
          <w:noProof/>
          <w:sz w:val="22"/>
          <w:lang w:val="en-AU" w:eastAsia="en-AU"/>
        </w:rPr>
      </w:pPr>
      <w:r w:rsidRPr="0096253B">
        <w:rPr>
          <w:noProof/>
          <w14:scene3d>
            <w14:camera w14:prst="orthographicFront"/>
            <w14:lightRig w14:rig="threePt" w14:dir="t">
              <w14:rot w14:lat="0" w14:lon="0" w14:rev="0"/>
            </w14:lightRig>
          </w14:scene3d>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_Toc148511186 \h </w:instrText>
      </w:r>
      <w:r>
        <w:rPr>
          <w:noProof/>
        </w:rPr>
      </w:r>
      <w:r>
        <w:rPr>
          <w:noProof/>
        </w:rPr>
        <w:fldChar w:fldCharType="separate"/>
      </w:r>
      <w:r w:rsidR="00674211">
        <w:rPr>
          <w:noProof/>
        </w:rPr>
        <w:t>24</w:t>
      </w:r>
      <w:r>
        <w:rPr>
          <w:noProof/>
        </w:rPr>
        <w:fldChar w:fldCharType="end"/>
      </w:r>
    </w:p>
    <w:p w14:paraId="49051C3B" w14:textId="6059CF6B" w:rsidR="00087918" w:rsidRDefault="00087918" w:rsidP="00087918">
      <w:pPr>
        <w:pStyle w:val="TOC2"/>
        <w:rPr>
          <w:rFonts w:asciiTheme="minorHAnsi" w:eastAsiaTheme="minorEastAsia" w:hAnsiTheme="minorHAnsi" w:cstheme="minorBidi"/>
          <w:noProof/>
          <w:sz w:val="22"/>
          <w:lang w:val="en-AU" w:eastAsia="en-AU"/>
        </w:rPr>
      </w:pPr>
      <w:r>
        <w:rPr>
          <w:noProof/>
        </w:rPr>
        <w:t>14.</w:t>
      </w:r>
      <w:r>
        <w:rPr>
          <w:rFonts w:asciiTheme="minorHAnsi" w:eastAsiaTheme="minorEastAsia" w:hAnsiTheme="minorHAnsi" w:cstheme="minorBidi"/>
          <w:noProof/>
          <w:sz w:val="22"/>
          <w:lang w:val="en-AU" w:eastAsia="en-AU"/>
        </w:rPr>
        <w:tab/>
      </w:r>
      <w:r>
        <w:rPr>
          <w:noProof/>
        </w:rPr>
        <w:t>Glossary……</w:t>
      </w:r>
      <w:r>
        <w:rPr>
          <w:noProof/>
        </w:rPr>
        <w:tab/>
      </w:r>
      <w:r>
        <w:rPr>
          <w:noProof/>
        </w:rPr>
        <w:fldChar w:fldCharType="begin"/>
      </w:r>
      <w:r>
        <w:rPr>
          <w:noProof/>
        </w:rPr>
        <w:instrText xml:space="preserve"> PAGEREF _Toc148511187 \h </w:instrText>
      </w:r>
      <w:r>
        <w:rPr>
          <w:noProof/>
        </w:rPr>
      </w:r>
      <w:r>
        <w:rPr>
          <w:noProof/>
        </w:rPr>
        <w:fldChar w:fldCharType="separate"/>
      </w:r>
      <w:r w:rsidR="00674211">
        <w:rPr>
          <w:noProof/>
        </w:rPr>
        <w:t>25</w:t>
      </w:r>
      <w:r>
        <w:rPr>
          <w:noProof/>
        </w:rPr>
        <w:fldChar w:fldCharType="end"/>
      </w:r>
    </w:p>
    <w:p w14:paraId="6418F027" w14:textId="23FBB39E" w:rsidR="00087918" w:rsidRDefault="00087918" w:rsidP="00087918">
      <w:pPr>
        <w:pStyle w:val="TOC2"/>
        <w:rPr>
          <w:rFonts w:asciiTheme="minorHAnsi" w:eastAsiaTheme="minorEastAsia" w:hAnsiTheme="minorHAnsi" w:cstheme="minorBidi"/>
          <w:noProof/>
          <w:sz w:val="22"/>
          <w:lang w:val="en-AU" w:eastAsia="en-AU"/>
        </w:rPr>
      </w:pPr>
      <w:r>
        <w:rPr>
          <w:noProof/>
        </w:rPr>
        <w:t>Appendix A.</w:t>
      </w:r>
      <w:r>
        <w:rPr>
          <w:rFonts w:asciiTheme="minorHAnsi" w:eastAsiaTheme="minorEastAsia" w:hAnsiTheme="minorHAnsi" w:cstheme="minorBidi"/>
          <w:noProof/>
          <w:sz w:val="22"/>
          <w:lang w:val="en-AU" w:eastAsia="en-AU"/>
        </w:rPr>
        <w:tab/>
      </w:r>
      <w:r>
        <w:rPr>
          <w:noProof/>
        </w:rPr>
        <w:t>Australia’s World and National Heritage Listed Places</w:t>
      </w:r>
      <w:r>
        <w:rPr>
          <w:noProof/>
        </w:rPr>
        <w:tab/>
      </w:r>
      <w:r>
        <w:rPr>
          <w:noProof/>
        </w:rPr>
        <w:fldChar w:fldCharType="begin"/>
      </w:r>
      <w:r>
        <w:rPr>
          <w:noProof/>
        </w:rPr>
        <w:instrText xml:space="preserve"> PAGEREF _Toc148511188 \h </w:instrText>
      </w:r>
      <w:r>
        <w:rPr>
          <w:noProof/>
        </w:rPr>
      </w:r>
      <w:r>
        <w:rPr>
          <w:noProof/>
        </w:rPr>
        <w:fldChar w:fldCharType="separate"/>
      </w:r>
      <w:r w:rsidR="00674211">
        <w:rPr>
          <w:noProof/>
        </w:rPr>
        <w:t>31</w:t>
      </w:r>
      <w:r>
        <w:rPr>
          <w:noProof/>
        </w:rPr>
        <w:fldChar w:fldCharType="end"/>
      </w:r>
    </w:p>
    <w:p w14:paraId="2BC1F783" w14:textId="026B2003" w:rsidR="00087918" w:rsidRDefault="00087918" w:rsidP="00087918">
      <w:pPr>
        <w:pStyle w:val="TOC2"/>
        <w:rPr>
          <w:rFonts w:asciiTheme="minorHAnsi" w:eastAsiaTheme="minorEastAsia" w:hAnsiTheme="minorHAnsi" w:cstheme="minorBidi"/>
          <w:noProof/>
          <w:sz w:val="22"/>
          <w:lang w:val="en-AU" w:eastAsia="en-AU"/>
        </w:rPr>
      </w:pPr>
      <w:r>
        <w:rPr>
          <w:noProof/>
        </w:rPr>
        <w:t>Appendix B.</w:t>
      </w:r>
      <w:r>
        <w:rPr>
          <w:rFonts w:asciiTheme="minorHAnsi" w:eastAsiaTheme="minorEastAsia" w:hAnsiTheme="minorHAnsi" w:cstheme="minorBidi"/>
          <w:noProof/>
          <w:sz w:val="22"/>
          <w:lang w:val="en-AU" w:eastAsia="en-AU"/>
        </w:rPr>
        <w:tab/>
      </w:r>
      <w:r>
        <w:rPr>
          <w:noProof/>
        </w:rPr>
        <w:t>Letter of support from site owner or site manager</w:t>
      </w:r>
      <w:r>
        <w:rPr>
          <w:noProof/>
        </w:rPr>
        <w:tab/>
      </w:r>
      <w:r>
        <w:rPr>
          <w:noProof/>
        </w:rPr>
        <w:fldChar w:fldCharType="begin"/>
      </w:r>
      <w:r>
        <w:rPr>
          <w:noProof/>
        </w:rPr>
        <w:instrText xml:space="preserve"> PAGEREF _Toc148511189 \h </w:instrText>
      </w:r>
      <w:r>
        <w:rPr>
          <w:noProof/>
        </w:rPr>
      </w:r>
      <w:r>
        <w:rPr>
          <w:noProof/>
        </w:rPr>
        <w:fldChar w:fldCharType="separate"/>
      </w:r>
      <w:r w:rsidR="00674211">
        <w:rPr>
          <w:noProof/>
        </w:rPr>
        <w:t>37</w:t>
      </w:r>
      <w:r>
        <w:rPr>
          <w:noProof/>
        </w:rPr>
        <w:fldChar w:fldCharType="end"/>
      </w:r>
    </w:p>
    <w:p w14:paraId="2831B6C6" w14:textId="7649D794" w:rsidR="00DD3C0D" w:rsidRDefault="004A238A" w:rsidP="00DD3C0D">
      <w:pPr>
        <w:rPr>
          <w:rFonts w:eastAsia="Calibri"/>
        </w:rPr>
      </w:pPr>
      <w:r w:rsidRPr="00007E4B">
        <w:rPr>
          <w:rFonts w:eastAsia="Calibri"/>
        </w:rPr>
        <w:fldChar w:fldCharType="end"/>
      </w:r>
    </w:p>
    <w:p w14:paraId="524B3612" w14:textId="53321B11" w:rsidR="006A2C60" w:rsidRDefault="006A2C60" w:rsidP="006A2C60">
      <w:pPr>
        <w:tabs>
          <w:tab w:val="left" w:pos="1770"/>
        </w:tabs>
        <w:rPr>
          <w:rFonts w:eastAsia="Calibri"/>
        </w:rPr>
      </w:pPr>
      <w:r>
        <w:rPr>
          <w:rFonts w:eastAsia="Calibri"/>
        </w:rPr>
        <w:tab/>
      </w:r>
    </w:p>
    <w:p w14:paraId="25F651FE" w14:textId="6949E70F" w:rsidR="006A2C60" w:rsidRPr="006A2C60" w:rsidRDefault="006A2C60" w:rsidP="006A2C60">
      <w:pPr>
        <w:tabs>
          <w:tab w:val="left" w:pos="1770"/>
        </w:tabs>
        <w:sectPr w:rsidR="006A2C60" w:rsidRPr="006A2C60" w:rsidSect="00903D53">
          <w:pgSz w:w="11907" w:h="16840" w:code="9"/>
          <w:pgMar w:top="1418" w:right="1418" w:bottom="1276" w:left="1701" w:header="709" w:footer="709" w:gutter="0"/>
          <w:cols w:space="720"/>
          <w:docGrid w:linePitch="360"/>
        </w:sectPr>
      </w:pPr>
      <w:r>
        <w:tab/>
      </w:r>
    </w:p>
    <w:p w14:paraId="06842DFC" w14:textId="3E89762A" w:rsidR="00CE6D9D" w:rsidRPr="00756EBF" w:rsidRDefault="001E5D71" w:rsidP="00D14363">
      <w:pPr>
        <w:pStyle w:val="Heading2"/>
      </w:pPr>
      <w:bookmarkStart w:id="4" w:name="_Toc458420391"/>
      <w:bookmarkStart w:id="5" w:name="_Toc462824846"/>
      <w:bookmarkStart w:id="6" w:name="_Toc496536648"/>
      <w:bookmarkStart w:id="7" w:name="_Toc531277475"/>
      <w:bookmarkStart w:id="8" w:name="_Toc955285"/>
      <w:bookmarkStart w:id="9" w:name="_Toc148511131"/>
      <w:r>
        <w:lastRenderedPageBreak/>
        <w:t>First Nations Heritage Grant Program – Round 1</w:t>
      </w:r>
      <w:r w:rsidR="00CE6D9D" w:rsidRPr="00756EBF">
        <w:t xml:space="preserve"> </w:t>
      </w:r>
      <w:bookmarkEnd w:id="4"/>
      <w:bookmarkEnd w:id="5"/>
      <w:r w:rsidR="00F7040C" w:rsidRPr="00756EBF">
        <w:t>p</w:t>
      </w:r>
      <w:r w:rsidR="00CE6D9D" w:rsidRPr="00756EBF">
        <w:t>rocess</w:t>
      </w:r>
      <w:r w:rsidR="009F5A19" w:rsidRPr="00756EBF">
        <w:t>es</w:t>
      </w:r>
      <w:bookmarkEnd w:id="6"/>
      <w:bookmarkEnd w:id="7"/>
      <w:bookmarkEnd w:id="8"/>
      <w:bookmarkEnd w:id="9"/>
    </w:p>
    <w:p w14:paraId="2D7B98F5" w14:textId="431D2AA5" w:rsidR="001E5D71"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
        </w:rPr>
      </w:pPr>
      <w:bookmarkStart w:id="10" w:name="_Hlk144460616"/>
      <w:r w:rsidRPr="00F40BDA">
        <w:rPr>
          <w:b/>
        </w:rPr>
        <w:t xml:space="preserve">The </w:t>
      </w:r>
      <w:r>
        <w:rPr>
          <w:b/>
        </w:rPr>
        <w:t xml:space="preserve">First Nations Heritage Grants Program </w:t>
      </w:r>
      <w:r w:rsidR="008D3F18">
        <w:rPr>
          <w:b/>
        </w:rPr>
        <w:t xml:space="preserve">– Round 1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79A7CD69" w14:textId="495D2DCC" w:rsidR="001E5D71"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pPr>
      <w:r>
        <w:t xml:space="preserve">This grant opportunity is part of the above </w:t>
      </w:r>
      <w:r w:rsidRPr="005A61FE">
        <w:t>grant program</w:t>
      </w:r>
      <w:r>
        <w:t xml:space="preserve"> which contributes to the Department of Climate Change, Energy, the Environment and Water (DCCEEW)’s </w:t>
      </w:r>
      <w:r w:rsidRPr="00627133">
        <w:rPr>
          <w:rFonts w:cs="Arial"/>
        </w:rPr>
        <w:t>Outcome</w:t>
      </w:r>
      <w:r w:rsidRPr="00627133">
        <w:rPr>
          <w:rFonts w:cs="Arial"/>
          <w:sz w:val="22"/>
          <w:szCs w:val="22"/>
        </w:rPr>
        <w:t xml:space="preserve"> 2</w:t>
      </w:r>
      <w:r w:rsidR="006B0604" w:rsidRPr="00627133">
        <w:rPr>
          <w:rFonts w:cs="Arial"/>
          <w:sz w:val="22"/>
          <w:szCs w:val="22"/>
        </w:rPr>
        <w:t xml:space="preserve">, </w:t>
      </w:r>
      <w:r w:rsidR="006B0604" w:rsidRPr="002509A0">
        <w:rPr>
          <w:rFonts w:cs="Arial"/>
          <w:szCs w:val="22"/>
        </w:rPr>
        <w:t>which aims to conserve, protect and sustainably manage Australia’s biodiversity, ecosystems, environment and heritage through research, information management, supporting natural resource management, establishing and managing Commonwealth protected areas</w:t>
      </w:r>
      <w:r w:rsidR="00E9360C" w:rsidRPr="002509A0">
        <w:rPr>
          <w:rFonts w:cs="Arial"/>
          <w:szCs w:val="20"/>
        </w:rPr>
        <w:t>.</w:t>
      </w:r>
      <w:r w:rsidRPr="002509A0">
        <w:rPr>
          <w:rFonts w:cs="Arial"/>
          <w:sz w:val="18"/>
          <w:szCs w:val="18"/>
        </w:rPr>
        <w:t xml:space="preserve"> </w:t>
      </w:r>
      <w:r w:rsidRPr="00BA4201">
        <w:rPr>
          <w:rFonts w:cs="Arial"/>
          <w:szCs w:val="20"/>
        </w:rPr>
        <w:t xml:space="preserve">DCCEEW works with stakeholders to plan and design the grant program according to the </w:t>
      </w:r>
      <w:hyperlink r:id="rId16" w:history="1">
        <w:r w:rsidRPr="00BA4201">
          <w:rPr>
            <w:rStyle w:val="Hyperlink"/>
            <w:rFonts w:cs="Arial"/>
            <w:i/>
            <w:szCs w:val="20"/>
          </w:rPr>
          <w:t>Commonwealth Grants Rules and Guidelines (CGRGs)</w:t>
        </w:r>
        <w:r w:rsidRPr="00BA4201">
          <w:rPr>
            <w:rStyle w:val="Hyperlink"/>
            <w:rFonts w:cs="Arial"/>
            <w:szCs w:val="20"/>
          </w:rPr>
          <w:t>.</w:t>
        </w:r>
      </w:hyperlink>
    </w:p>
    <w:bookmarkEnd w:id="10"/>
    <w:p w14:paraId="01A09AA7" w14:textId="77777777" w:rsidR="00CE6D9D" w:rsidRPr="00F40BDA" w:rsidRDefault="00CE6D9D" w:rsidP="00E70A22">
      <w:pPr>
        <w:spacing w:before="0" w:after="0" w:line="276" w:lineRule="auto"/>
        <w:jc w:val="center"/>
        <w:rPr>
          <w:rFonts w:ascii="Wingdings" w:hAnsi="Wingdings"/>
          <w:szCs w:val="20"/>
        </w:rPr>
      </w:pPr>
      <w:r w:rsidRPr="00F40BDA">
        <w:rPr>
          <w:rFonts w:ascii="Wingdings" w:hAnsi="Wingdings"/>
          <w:szCs w:val="20"/>
        </w:rPr>
        <w:t></w:t>
      </w:r>
    </w:p>
    <w:p w14:paraId="37AD1BD5" w14:textId="77777777" w:rsidR="001E5D71"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
        </w:rPr>
      </w:pPr>
      <w:bookmarkStart w:id="11" w:name="_Hlk144460632"/>
      <w:r w:rsidRPr="00F40BDA">
        <w:rPr>
          <w:b/>
        </w:rPr>
        <w:t>The grant opportunity opens</w:t>
      </w:r>
    </w:p>
    <w:p w14:paraId="0711901A" w14:textId="77777777" w:rsidR="001E5D71"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pPr>
      <w:r>
        <w:t>We publish t</w:t>
      </w:r>
      <w:r w:rsidRPr="00F40BDA">
        <w:t xml:space="preserve">he grant guidelines </w:t>
      </w:r>
      <w:r>
        <w:t xml:space="preserve">on </w:t>
      </w:r>
      <w:hyperlink r:id="rId17" w:history="1">
        <w:r w:rsidRPr="006F1612">
          <w:rPr>
            <w:rStyle w:val="Hyperlink"/>
          </w:rPr>
          <w:t>business.gov.au</w:t>
        </w:r>
      </w:hyperlink>
      <w:r>
        <w:t xml:space="preserve"> and </w:t>
      </w:r>
      <w:hyperlink r:id="rId18" w:history="1">
        <w:r w:rsidRPr="006F1612">
          <w:rPr>
            <w:rStyle w:val="Hyperlink"/>
          </w:rPr>
          <w:t>GrantConnect</w:t>
        </w:r>
      </w:hyperlink>
      <w:r w:rsidRPr="005A61FE">
        <w:t>.</w:t>
      </w:r>
    </w:p>
    <w:bookmarkEnd w:id="11"/>
    <w:p w14:paraId="01F62ADB" w14:textId="77777777" w:rsidR="00CE6D9D" w:rsidRPr="00F40BDA" w:rsidRDefault="00CE6D9D" w:rsidP="00E70A22">
      <w:pPr>
        <w:spacing w:before="0" w:after="0" w:line="276" w:lineRule="auto"/>
        <w:jc w:val="center"/>
        <w:rPr>
          <w:rFonts w:ascii="Wingdings" w:hAnsi="Wingdings"/>
          <w:szCs w:val="20"/>
        </w:rPr>
      </w:pPr>
      <w:r w:rsidRPr="00F40BDA">
        <w:rPr>
          <w:rFonts w:ascii="Wingdings" w:hAnsi="Wingdings"/>
          <w:szCs w:val="20"/>
        </w:rPr>
        <w:t></w:t>
      </w:r>
    </w:p>
    <w:p w14:paraId="740FB9C4" w14:textId="77777777" w:rsidR="001E5D71" w:rsidRPr="00947729"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
        </w:rPr>
      </w:pPr>
      <w:bookmarkStart w:id="12" w:name="_Hlk144460641"/>
      <w:r w:rsidRPr="00947729">
        <w:rPr>
          <w:b/>
        </w:rPr>
        <w:t>You complete and submit a grant application</w:t>
      </w:r>
    </w:p>
    <w:p w14:paraId="1A569B4D" w14:textId="77777777" w:rsidR="001E5D71" w:rsidRPr="005A61FE"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pPr>
      <w:r w:rsidRPr="005A61FE">
        <w:t>You complete the application form, addressing</w:t>
      </w:r>
      <w:r>
        <w:t xml:space="preserve"> all the eligibility and assessment</w:t>
      </w:r>
      <w:r w:rsidRPr="005A61FE">
        <w:t xml:space="preserve"> criteria in order for your application to be considered.</w:t>
      </w:r>
    </w:p>
    <w:bookmarkEnd w:id="12"/>
    <w:p w14:paraId="572EB202" w14:textId="77777777" w:rsidR="00CE6D9D" w:rsidRPr="00F40BDA" w:rsidRDefault="00CE6D9D" w:rsidP="00E70A22">
      <w:pPr>
        <w:spacing w:before="0" w:after="0" w:line="276" w:lineRule="auto"/>
        <w:jc w:val="center"/>
        <w:rPr>
          <w:rFonts w:ascii="Wingdings" w:hAnsi="Wingdings"/>
          <w:szCs w:val="20"/>
        </w:rPr>
      </w:pPr>
      <w:r w:rsidRPr="00F40BDA">
        <w:rPr>
          <w:rFonts w:ascii="Wingdings" w:hAnsi="Wingdings"/>
          <w:szCs w:val="20"/>
        </w:rPr>
        <w:t></w:t>
      </w:r>
    </w:p>
    <w:p w14:paraId="6807032D" w14:textId="77777777" w:rsidR="001E5D71"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Cs/>
        </w:rPr>
      </w:pPr>
      <w:bookmarkStart w:id="13" w:name="_Hlk144460649"/>
      <w:r>
        <w:rPr>
          <w:b/>
        </w:rPr>
        <w:t xml:space="preserve">We assess all </w:t>
      </w:r>
      <w:r w:rsidRPr="00F40BDA">
        <w:rPr>
          <w:b/>
        </w:rPr>
        <w:t>grant application</w:t>
      </w:r>
      <w:r>
        <w:rPr>
          <w:b/>
        </w:rPr>
        <w:t>s</w:t>
      </w:r>
    </w:p>
    <w:p w14:paraId="7011C43D" w14:textId="2CEBF2B3" w:rsidR="001E5D71" w:rsidRPr="00C659C4"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pPr>
      <w:r>
        <w:t>We</w:t>
      </w:r>
      <w:r w:rsidRPr="006F1612">
        <w:t xml:space="preserve"> </w:t>
      </w:r>
      <w:r>
        <w:t>assess</w:t>
      </w:r>
      <w:r w:rsidRPr="00C659C4">
        <w:t xml:space="preserve"> the applications against eligibility criteria and notify you if you are not eligible.</w:t>
      </w:r>
      <w:r>
        <w:t xml:space="preserve"> We </w:t>
      </w:r>
      <w:r w:rsidRPr="00C659C4">
        <w:t xml:space="preserve">assess </w:t>
      </w:r>
      <w:r>
        <w:t>eligible</w:t>
      </w:r>
      <w:r w:rsidRPr="00C659C4">
        <w:t xml:space="preserve"> application</w:t>
      </w:r>
      <w:r>
        <w:t>s</w:t>
      </w:r>
      <w:r w:rsidRPr="00C659C4">
        <w:t xml:space="preserve"> against the </w:t>
      </w:r>
      <w:r>
        <w:t xml:space="preserve">assessment </w:t>
      </w:r>
      <w:r w:rsidRPr="00C659C4">
        <w:t xml:space="preserve">criteria including an overall consideration of value </w:t>
      </w:r>
      <w:r>
        <w:t xml:space="preserve">with </w:t>
      </w:r>
      <w:r w:rsidRPr="00C659C4">
        <w:t xml:space="preserve">money and compare it to other </w:t>
      </w:r>
      <w:r>
        <w:t>eligible applications.</w:t>
      </w:r>
    </w:p>
    <w:bookmarkEnd w:id="13"/>
    <w:p w14:paraId="627BD968" w14:textId="77777777" w:rsidR="00CE6D9D" w:rsidRPr="00C659C4" w:rsidRDefault="00CE6D9D" w:rsidP="00E70A22">
      <w:pPr>
        <w:spacing w:before="0" w:after="0" w:line="276" w:lineRule="auto"/>
        <w:jc w:val="center"/>
        <w:rPr>
          <w:rFonts w:ascii="Wingdings" w:hAnsi="Wingdings"/>
          <w:szCs w:val="20"/>
        </w:rPr>
      </w:pPr>
      <w:r w:rsidRPr="00C659C4">
        <w:rPr>
          <w:rFonts w:ascii="Wingdings" w:hAnsi="Wingdings"/>
          <w:szCs w:val="20"/>
        </w:rPr>
        <w:t></w:t>
      </w:r>
    </w:p>
    <w:p w14:paraId="4B280CD3" w14:textId="77777777" w:rsidR="001E5D71" w:rsidRPr="00D63F93"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
        </w:rPr>
      </w:pPr>
      <w:bookmarkStart w:id="14" w:name="_Hlk144460662"/>
      <w:r w:rsidRPr="00D63F93">
        <w:rPr>
          <w:b/>
        </w:rPr>
        <w:t>We make grant recommendations</w:t>
      </w:r>
    </w:p>
    <w:p w14:paraId="5A80E619" w14:textId="77777777" w:rsidR="001E5D71" w:rsidRPr="00C659C4"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pPr>
      <w:r w:rsidRPr="00D63F93">
        <w:t>We provide advice to the decision maker on the merits of each application.</w:t>
      </w:r>
      <w:r w:rsidRPr="00C659C4">
        <w:t xml:space="preserve"> </w:t>
      </w:r>
    </w:p>
    <w:bookmarkEnd w:id="14"/>
    <w:p w14:paraId="51D2F01B" w14:textId="77777777" w:rsidR="00CE6D9D" w:rsidRPr="00C659C4" w:rsidRDefault="00CE6D9D" w:rsidP="00E70A22">
      <w:pPr>
        <w:spacing w:before="0" w:after="0" w:line="276" w:lineRule="auto"/>
        <w:jc w:val="center"/>
        <w:rPr>
          <w:rFonts w:ascii="Wingdings" w:hAnsi="Wingdings"/>
          <w:szCs w:val="20"/>
        </w:rPr>
      </w:pPr>
      <w:r w:rsidRPr="00C659C4">
        <w:rPr>
          <w:rFonts w:ascii="Wingdings" w:hAnsi="Wingdings"/>
          <w:szCs w:val="20"/>
        </w:rPr>
        <w:t></w:t>
      </w:r>
    </w:p>
    <w:p w14:paraId="24522E60" w14:textId="2A09D564" w:rsidR="00CE6D9D" w:rsidRPr="00C659C4" w:rsidRDefault="00CE6D9D"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pPr>
      <w:r w:rsidRPr="00C659C4">
        <w:t>The decision maker decides which applications are successful.</w:t>
      </w:r>
    </w:p>
    <w:p w14:paraId="7FE19A20" w14:textId="77777777" w:rsidR="00CE6D9D" w:rsidRPr="00C659C4" w:rsidRDefault="00CE6D9D" w:rsidP="00E70A22">
      <w:pPr>
        <w:spacing w:before="0" w:after="0" w:line="276" w:lineRule="auto"/>
        <w:jc w:val="center"/>
        <w:rPr>
          <w:rFonts w:ascii="Wingdings" w:hAnsi="Wingdings"/>
          <w:szCs w:val="20"/>
        </w:rPr>
      </w:pPr>
      <w:r w:rsidRPr="00C659C4">
        <w:rPr>
          <w:rFonts w:ascii="Wingdings" w:hAnsi="Wingdings"/>
          <w:szCs w:val="20"/>
        </w:rPr>
        <w:t></w:t>
      </w:r>
    </w:p>
    <w:p w14:paraId="24E7124B" w14:textId="58E90DDD" w:rsidR="001E5D71" w:rsidRPr="00C659C4"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
        </w:rPr>
      </w:pPr>
      <w:bookmarkStart w:id="15" w:name="_Hlk144460692"/>
      <w:r>
        <w:rPr>
          <w:b/>
        </w:rPr>
        <w:t>We</w:t>
      </w:r>
      <w:r w:rsidRPr="00C659C4">
        <w:rPr>
          <w:b/>
        </w:rPr>
        <w:t xml:space="preserve"> notify you of the outcome</w:t>
      </w:r>
    </w:p>
    <w:p w14:paraId="4FB59CAA" w14:textId="052AC7BA" w:rsidR="001E5D71" w:rsidRPr="00C659C4"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pPr>
      <w:r>
        <w:t>We</w:t>
      </w:r>
      <w:r w:rsidRPr="00C659C4">
        <w:t xml:space="preserve"> advise you of the outcome of your application. We may not notify unsuccessful applicants until grant agreements have been executed with successful applicants.</w:t>
      </w:r>
    </w:p>
    <w:bookmarkEnd w:id="15"/>
    <w:p w14:paraId="642F7092" w14:textId="77777777" w:rsidR="00CE6D9D" w:rsidRDefault="00CE6D9D" w:rsidP="00E70A22">
      <w:pPr>
        <w:spacing w:before="0" w:after="0" w:line="276" w:lineRule="auto"/>
        <w:jc w:val="center"/>
        <w:rPr>
          <w:rFonts w:ascii="Wingdings" w:hAnsi="Wingdings"/>
          <w:szCs w:val="20"/>
        </w:rPr>
      </w:pPr>
      <w:r w:rsidRPr="00C659C4">
        <w:rPr>
          <w:rFonts w:ascii="Wingdings" w:hAnsi="Wingdings"/>
          <w:szCs w:val="20"/>
        </w:rPr>
        <w:t></w:t>
      </w:r>
    </w:p>
    <w:p w14:paraId="37259FB8" w14:textId="77777777" w:rsidR="001E5D71" w:rsidRPr="00C659C4"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
        </w:rPr>
      </w:pPr>
      <w:bookmarkStart w:id="16" w:name="_Hlk144460714"/>
      <w:r w:rsidRPr="00C659C4">
        <w:rPr>
          <w:b/>
        </w:rPr>
        <w:t>We enter into a grant agreement</w:t>
      </w:r>
    </w:p>
    <w:p w14:paraId="396D39B9" w14:textId="77777777" w:rsidR="001E5D71" w:rsidRPr="00C659C4"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
          <w:bCs/>
        </w:rPr>
      </w:pPr>
      <w:r>
        <w:t>DISR</w:t>
      </w:r>
      <w:r w:rsidRPr="00C659C4">
        <w:t xml:space="preserve"> will enter into a grant agreement with successful applicants. The type of grant agreement is based on the nature of the grant and </w:t>
      </w:r>
      <w:r>
        <w:t xml:space="preserve">will be </w:t>
      </w:r>
      <w:r w:rsidRPr="00C659C4">
        <w:t>proportional to the risks involved.</w:t>
      </w:r>
    </w:p>
    <w:bookmarkEnd w:id="16"/>
    <w:p w14:paraId="3BF8992A" w14:textId="77777777" w:rsidR="00CE6D9D" w:rsidRPr="00C659C4" w:rsidRDefault="00CE6D9D" w:rsidP="00E70A22">
      <w:pPr>
        <w:spacing w:before="0" w:after="0" w:line="276" w:lineRule="auto"/>
        <w:jc w:val="center"/>
        <w:rPr>
          <w:rFonts w:ascii="Wingdings" w:hAnsi="Wingdings"/>
          <w:szCs w:val="20"/>
        </w:rPr>
      </w:pPr>
      <w:r w:rsidRPr="00C659C4">
        <w:rPr>
          <w:rFonts w:ascii="Wingdings" w:hAnsi="Wingdings"/>
          <w:szCs w:val="20"/>
        </w:rPr>
        <w:t></w:t>
      </w:r>
    </w:p>
    <w:p w14:paraId="0251519B" w14:textId="77777777" w:rsidR="001E5D71" w:rsidRPr="00C659C4"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
          <w:bCs/>
        </w:rPr>
      </w:pPr>
      <w:bookmarkStart w:id="17" w:name="_Hlk144460724"/>
      <w:r w:rsidRPr="00C659C4">
        <w:rPr>
          <w:b/>
        </w:rPr>
        <w:t>Delivery of grant</w:t>
      </w:r>
    </w:p>
    <w:p w14:paraId="04B45C5D" w14:textId="77777777" w:rsidR="001E5D71" w:rsidRPr="00C659C4"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Cs/>
        </w:rPr>
      </w:pPr>
      <w:r w:rsidRPr="00C659C4">
        <w:rPr>
          <w:bCs/>
        </w:rPr>
        <w:t xml:space="preserve">You </w:t>
      </w:r>
      <w:r>
        <w:rPr>
          <w:bCs/>
        </w:rPr>
        <w:t>complete</w:t>
      </w:r>
      <w:r w:rsidRPr="00C659C4">
        <w:rPr>
          <w:bCs/>
        </w:rPr>
        <w:t xml:space="preserve"> the grant activity as set out in your grant agreement. </w:t>
      </w:r>
      <w:r>
        <w:rPr>
          <w:bCs/>
        </w:rPr>
        <w:t xml:space="preserve">DISR </w:t>
      </w:r>
      <w:r w:rsidRPr="00C659C4">
        <w:rPr>
          <w:bCs/>
        </w:rPr>
        <w:t>manage the grant by working with you, monitoring your progress and making payments.</w:t>
      </w:r>
    </w:p>
    <w:bookmarkEnd w:id="17"/>
    <w:p w14:paraId="10DB5194" w14:textId="77777777" w:rsidR="00CE6D9D" w:rsidRPr="00C659C4" w:rsidRDefault="00CE6D9D" w:rsidP="00E70A22">
      <w:pPr>
        <w:spacing w:before="0" w:after="0" w:line="276" w:lineRule="auto"/>
        <w:jc w:val="center"/>
        <w:rPr>
          <w:rFonts w:ascii="Wingdings" w:hAnsi="Wingdings"/>
          <w:szCs w:val="20"/>
        </w:rPr>
      </w:pPr>
      <w:r w:rsidRPr="00C659C4">
        <w:rPr>
          <w:rFonts w:ascii="Wingdings" w:hAnsi="Wingdings"/>
          <w:szCs w:val="20"/>
        </w:rPr>
        <w:t></w:t>
      </w:r>
    </w:p>
    <w:p w14:paraId="3FE6B81A" w14:textId="4B29F564" w:rsidR="001E5D71" w:rsidRPr="00C659C4"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rPr>
          <w:b/>
        </w:rPr>
      </w:pPr>
      <w:bookmarkStart w:id="18" w:name="_Hlk144460734"/>
      <w:r>
        <w:rPr>
          <w:b/>
        </w:rPr>
        <w:t>Evaluation</w:t>
      </w:r>
      <w:r w:rsidRPr="00C659C4">
        <w:rPr>
          <w:b/>
        </w:rPr>
        <w:t xml:space="preserve"> of the </w:t>
      </w:r>
      <w:r>
        <w:rPr>
          <w:b/>
        </w:rPr>
        <w:t>First Nations Heritage Grants Program</w:t>
      </w:r>
      <w:r w:rsidR="008D3F18">
        <w:rPr>
          <w:b/>
        </w:rPr>
        <w:t xml:space="preserve"> -</w:t>
      </w:r>
      <w:r>
        <w:rPr>
          <w:b/>
        </w:rPr>
        <w:t xml:space="preserve"> Round 1 </w:t>
      </w:r>
    </w:p>
    <w:p w14:paraId="1131A440" w14:textId="1CADCBD2" w:rsidR="001E5D71" w:rsidRDefault="001E5D71"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pPr>
      <w:r>
        <w:t>DCCEEW</w:t>
      </w:r>
      <w:r w:rsidRPr="00C659C4">
        <w:t xml:space="preserve"> </w:t>
      </w:r>
      <w:r>
        <w:t xml:space="preserve">will </w:t>
      </w:r>
      <w:r w:rsidRPr="00C659C4">
        <w:t xml:space="preserve">evaluate </w:t>
      </w:r>
      <w:r>
        <w:t xml:space="preserve">the </w:t>
      </w:r>
      <w:r w:rsidRPr="00C659C4">
        <w:t xml:space="preserve">specific grant activity and </w:t>
      </w:r>
      <w:r>
        <w:t xml:space="preserve">First Nations Heritage Grants Program </w:t>
      </w:r>
      <w:r w:rsidR="008D3F18">
        <w:t xml:space="preserve">- </w:t>
      </w:r>
      <w:r>
        <w:t xml:space="preserve">Round 1 </w:t>
      </w:r>
      <w:r w:rsidRPr="00C659C4">
        <w:t>as a whole. We base this on information you provide to us and that we collect from various sources.</w:t>
      </w:r>
      <w:r w:rsidRPr="00F40BDA">
        <w:t xml:space="preserve"> </w:t>
      </w:r>
    </w:p>
    <w:p w14:paraId="5270E9DD" w14:textId="77777777" w:rsidR="000B3BE7" w:rsidRDefault="000B3BE7" w:rsidP="00E70A22">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line="276" w:lineRule="auto"/>
        <w:jc w:val="center"/>
      </w:pPr>
    </w:p>
    <w:p w14:paraId="6E7CAB95" w14:textId="33CC860F" w:rsidR="00296D7B" w:rsidRPr="00523D54" w:rsidRDefault="00296D7B" w:rsidP="00D14363">
      <w:pPr>
        <w:pStyle w:val="Heading3"/>
      </w:pPr>
      <w:bookmarkStart w:id="19" w:name="_Toc148511132"/>
      <w:bookmarkStart w:id="20" w:name="_Toc496536649"/>
      <w:bookmarkStart w:id="21" w:name="_Toc531277476"/>
      <w:bookmarkStart w:id="22" w:name="_Toc955286"/>
      <w:bookmarkEnd w:id="18"/>
      <w:r w:rsidRPr="00523D54">
        <w:lastRenderedPageBreak/>
        <w:t>Introduction</w:t>
      </w:r>
      <w:bookmarkEnd w:id="19"/>
    </w:p>
    <w:p w14:paraId="5D8B54D0" w14:textId="4B8E0004" w:rsidR="001E5D71" w:rsidRDefault="001E5D71" w:rsidP="001E5D71">
      <w:bookmarkStart w:id="23" w:name="_Hlk144460889"/>
      <w:r w:rsidRPr="00296D7B">
        <w:t xml:space="preserve">These guidelines contain information for the </w:t>
      </w:r>
      <w:r>
        <w:t>First Nations Heritage Grants Program - Round 1</w:t>
      </w:r>
      <w:r w:rsidRPr="00296D7B">
        <w:t>.</w:t>
      </w:r>
    </w:p>
    <w:p w14:paraId="45418CEC" w14:textId="77777777" w:rsidR="001E5D71" w:rsidRPr="00CE6BDB" w:rsidRDefault="001E5D71" w:rsidP="001E5D71">
      <w:pPr>
        <w:spacing w:after="80"/>
      </w:pPr>
      <w:r>
        <w:t>T</w:t>
      </w:r>
      <w:r w:rsidRPr="00CE6BDB">
        <w:t>his document sets out:</w:t>
      </w:r>
    </w:p>
    <w:p w14:paraId="7EC82002" w14:textId="77777777" w:rsidR="001E5D71" w:rsidRPr="00CE6BDB" w:rsidRDefault="001E5D71" w:rsidP="001E5D71">
      <w:pPr>
        <w:pStyle w:val="ListBullet"/>
        <w:ind w:left="360"/>
      </w:pPr>
      <w:r w:rsidRPr="00CE6BDB">
        <w:t>the purpose of the grant program/grant opportunity</w:t>
      </w:r>
    </w:p>
    <w:p w14:paraId="5E80EA9B" w14:textId="77777777" w:rsidR="001E5D71" w:rsidRPr="00CE6BDB" w:rsidRDefault="001E5D71" w:rsidP="001E5D71">
      <w:pPr>
        <w:pStyle w:val="ListBullet"/>
        <w:ind w:left="360"/>
      </w:pPr>
      <w:r w:rsidRPr="00CE6BDB">
        <w:t>the eligibility and assessment criteria</w:t>
      </w:r>
    </w:p>
    <w:p w14:paraId="12B51C25" w14:textId="77777777" w:rsidR="001E5D71" w:rsidRPr="00CE6BDB" w:rsidRDefault="001E5D71" w:rsidP="001E5D71">
      <w:pPr>
        <w:pStyle w:val="ListBullet"/>
        <w:ind w:left="360"/>
      </w:pPr>
      <w:r w:rsidRPr="00CE6BDB">
        <w:t>how we consider and assess grant applications</w:t>
      </w:r>
    </w:p>
    <w:p w14:paraId="49057721" w14:textId="77777777" w:rsidR="001E5D71" w:rsidRPr="00CE6BDB" w:rsidRDefault="001E5D71" w:rsidP="001E5D71">
      <w:pPr>
        <w:pStyle w:val="ListBullet"/>
        <w:ind w:left="360"/>
      </w:pPr>
      <w:r w:rsidRPr="00CE6BDB">
        <w:t>how we notify applicants and enter into grant agreements with grantees</w:t>
      </w:r>
    </w:p>
    <w:p w14:paraId="71B815F6" w14:textId="77777777" w:rsidR="001E5D71" w:rsidRPr="00CE6BDB" w:rsidRDefault="001E5D71" w:rsidP="001E5D71">
      <w:pPr>
        <w:pStyle w:val="ListBullet"/>
        <w:ind w:left="360"/>
      </w:pPr>
      <w:r w:rsidRPr="00CE6BDB">
        <w:t>how we monitor and evaluate grantees’ performance</w:t>
      </w:r>
    </w:p>
    <w:p w14:paraId="3E2F6A90" w14:textId="77777777" w:rsidR="001E5D71" w:rsidRPr="00CE6BDB" w:rsidRDefault="001E5D71" w:rsidP="001E5D71">
      <w:pPr>
        <w:pStyle w:val="ListBullet"/>
        <w:spacing w:after="120"/>
        <w:ind w:left="360"/>
      </w:pPr>
      <w:r w:rsidRPr="00CE6BDB" w:rsidDel="001E42D1">
        <w:t xml:space="preserve">responsibilities and </w:t>
      </w:r>
      <w:r w:rsidRPr="00CE6BDB">
        <w:t>expectations in relation to the opportunity.</w:t>
      </w:r>
    </w:p>
    <w:p w14:paraId="3C17FB3E" w14:textId="1A9C564B" w:rsidR="001E5D71" w:rsidRDefault="001E5D71" w:rsidP="001E5D71">
      <w:r>
        <w:t>This grant opportunity and process will be administered by t</w:t>
      </w:r>
      <w:r w:rsidRPr="00CE6BDB">
        <w:t xml:space="preserve">he Department of Industry, Science and Resources (the department/DISR) on behalf of </w:t>
      </w:r>
      <w:r>
        <w:t>the Department of Climate Change, Energy, the Environment and Water</w:t>
      </w:r>
      <w:r w:rsidR="00545199">
        <w:t xml:space="preserve"> (DCCEEW)</w:t>
      </w:r>
      <w:r>
        <w:t>.</w:t>
      </w:r>
    </w:p>
    <w:p w14:paraId="7F0E46B2" w14:textId="77777777" w:rsidR="001E5D71" w:rsidRPr="000F576B" w:rsidRDefault="001E5D71" w:rsidP="001E5D71">
      <w:r>
        <w:t xml:space="preserve">We administer the program according to </w:t>
      </w:r>
      <w:r w:rsidRPr="00045933">
        <w:t xml:space="preserve">the </w:t>
      </w:r>
      <w:hyperlink r:id="rId19"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61BB1E50" w14:textId="77777777" w:rsidR="001E5D71" w:rsidRDefault="001E5D71" w:rsidP="001E5D71">
      <w:r w:rsidRPr="00CE6BDB">
        <w:t>We have defined key terms used in these guidelines in the glossary at section</w:t>
      </w:r>
      <w:r>
        <w:t xml:space="preserve"> 14</w:t>
      </w:r>
      <w:r w:rsidRPr="00CE6BDB">
        <w:t>.</w:t>
      </w:r>
    </w:p>
    <w:p w14:paraId="6286C272" w14:textId="77777777" w:rsidR="001E5D71" w:rsidRPr="00CE6BDB" w:rsidRDefault="001E5D71" w:rsidP="001E5D71">
      <w:r>
        <w:t>You should read this document carefully before you fill out an application.</w:t>
      </w:r>
    </w:p>
    <w:p w14:paraId="646402A1" w14:textId="2364CD50" w:rsidR="00686047" w:rsidRPr="000553F2" w:rsidRDefault="00686047" w:rsidP="00D14363">
      <w:pPr>
        <w:pStyle w:val="Heading2"/>
      </w:pPr>
      <w:bookmarkStart w:id="24" w:name="_Toc148511133"/>
      <w:bookmarkEnd w:id="23"/>
      <w:r>
        <w:t>About the grant program</w:t>
      </w:r>
      <w:bookmarkEnd w:id="20"/>
      <w:bookmarkEnd w:id="21"/>
      <w:bookmarkEnd w:id="22"/>
      <w:bookmarkEnd w:id="24"/>
    </w:p>
    <w:p w14:paraId="41979016" w14:textId="39834600" w:rsidR="00FA4414" w:rsidRDefault="00FA4414" w:rsidP="00FA4414">
      <w:bookmarkStart w:id="25" w:name="_Hlk144460910"/>
      <w:r>
        <w:t xml:space="preserve">The First Nations Heritage Grants </w:t>
      </w:r>
      <w:r w:rsidR="00D40D4D">
        <w:t>P</w:t>
      </w:r>
      <w:r>
        <w:t>rogram (the program)</w:t>
      </w:r>
      <w:r w:rsidR="00C757E1">
        <w:t xml:space="preserve"> </w:t>
      </w:r>
      <w:r w:rsidR="006E7713">
        <w:t>supports the Australian Government</w:t>
      </w:r>
      <w:r w:rsidR="006D7357">
        <w:t xml:space="preserve">’s 2022 election commitment </w:t>
      </w:r>
      <w:r w:rsidR="00DA6579">
        <w:t>to add Indigenous heritage values to World Heritage and National Heritage-</w:t>
      </w:r>
      <w:r w:rsidR="00722D48">
        <w:t xml:space="preserve">listed places and </w:t>
      </w:r>
      <w:r>
        <w:t>will run over three years from 2023-24 to 2025-26</w:t>
      </w:r>
      <w:r w:rsidR="00C757E1">
        <w:t>, with a total funding value of $5.5 million</w:t>
      </w:r>
      <w:r>
        <w:t xml:space="preserve">. </w:t>
      </w:r>
    </w:p>
    <w:p w14:paraId="7C2EE494" w14:textId="6C6FA099" w:rsidR="00FF5530" w:rsidRDefault="006D3A46" w:rsidP="00FA4414">
      <w:bookmarkStart w:id="26" w:name="_Hlk144804973"/>
      <w:r>
        <w:t xml:space="preserve">The program </w:t>
      </w:r>
      <w:r w:rsidR="005C4BB4">
        <w:t>support</w:t>
      </w:r>
      <w:r w:rsidR="00F57721">
        <w:t>s</w:t>
      </w:r>
      <w:r w:rsidR="005C4BB4">
        <w:t xml:space="preserve"> </w:t>
      </w:r>
      <w:r>
        <w:t>project</w:t>
      </w:r>
      <w:r w:rsidR="00F57721">
        <w:t>s</w:t>
      </w:r>
      <w:r>
        <w:t xml:space="preserve"> on-Country where First Nations people</w:t>
      </w:r>
      <w:r w:rsidR="00867E62">
        <w:t xml:space="preserve"> lead the identification, assessment, recording and protection of First Nations </w:t>
      </w:r>
      <w:r w:rsidR="00CE24CF">
        <w:t>cultural heritage</w:t>
      </w:r>
      <w:bookmarkEnd w:id="26"/>
      <w:r w:rsidR="00CE24CF">
        <w:t xml:space="preserve">. </w:t>
      </w:r>
    </w:p>
    <w:p w14:paraId="39CDDD86" w14:textId="1907D578" w:rsidR="00686047" w:rsidRDefault="00686047" w:rsidP="005F2A4B">
      <w:pPr>
        <w:spacing w:after="80"/>
      </w:pPr>
      <w:r w:rsidRPr="00077C3D">
        <w:t xml:space="preserve">The </w:t>
      </w:r>
      <w:r w:rsidR="008C6462">
        <w:t xml:space="preserve">objectives of the program </w:t>
      </w:r>
      <w:r w:rsidR="0075396F">
        <w:t>are to</w:t>
      </w:r>
      <w:r w:rsidR="00983E4A">
        <w:t>:</w:t>
      </w:r>
    </w:p>
    <w:p w14:paraId="1432B4A8" w14:textId="70E6CBC0" w:rsidR="00FA4414" w:rsidRPr="00DD706B" w:rsidRDefault="00FA4414" w:rsidP="00100D0D">
      <w:pPr>
        <w:pStyle w:val="ListBullet"/>
        <w:ind w:left="360"/>
      </w:pPr>
      <w:r>
        <w:t xml:space="preserve">support the </w:t>
      </w:r>
      <w:r w:rsidR="00850A9C">
        <w:t xml:space="preserve">addition </w:t>
      </w:r>
      <w:r w:rsidR="006540B0">
        <w:t>of</w:t>
      </w:r>
      <w:r>
        <w:t xml:space="preserve"> Indigenous values </w:t>
      </w:r>
      <w:r w:rsidR="006540B0">
        <w:t xml:space="preserve">to existing </w:t>
      </w:r>
      <w:r>
        <w:t>World Heritage and National Heritage</w:t>
      </w:r>
      <w:r w:rsidR="003522A0">
        <w:noBreakHyphen/>
      </w:r>
      <w:r>
        <w:t>listed properties</w:t>
      </w:r>
    </w:p>
    <w:p w14:paraId="78493B23" w14:textId="63615332" w:rsidR="00FA4414" w:rsidRPr="00100D0D" w:rsidRDefault="00FA4414" w:rsidP="00100D0D">
      <w:pPr>
        <w:pStyle w:val="ListBullet"/>
        <w:ind w:left="360"/>
      </w:pPr>
      <w:r>
        <w:t>b</w:t>
      </w:r>
      <w:r w:rsidRPr="00D7666E">
        <w:t xml:space="preserve">etter protect </w:t>
      </w:r>
      <w:r>
        <w:t>First Nations</w:t>
      </w:r>
      <w:r w:rsidRPr="00D7666E">
        <w:t xml:space="preserve"> heritage and improve engagement with First Nations Peoples to support their heritage</w:t>
      </w:r>
      <w:r>
        <w:t>.</w:t>
      </w:r>
      <w:r w:rsidRPr="00100D0D" w:rsidDel="00FE30CC">
        <w:t xml:space="preserve"> </w:t>
      </w:r>
    </w:p>
    <w:p w14:paraId="66DAE91F" w14:textId="5327F2A3" w:rsidR="00686047" w:rsidRDefault="00686047" w:rsidP="005F2A4B">
      <w:pPr>
        <w:spacing w:after="80"/>
      </w:pPr>
      <w:r>
        <w:t>The inten</w:t>
      </w:r>
      <w:r w:rsidR="008C6462">
        <w:t>ded outcomes of the program are</w:t>
      </w:r>
      <w:r w:rsidR="00983E4A">
        <w:t>:</w:t>
      </w:r>
    </w:p>
    <w:p w14:paraId="0E44BF08" w14:textId="61238939" w:rsidR="00FA4414" w:rsidRPr="00AA6E17" w:rsidRDefault="00FA4414" w:rsidP="00100D0D">
      <w:pPr>
        <w:pStyle w:val="ListBullet"/>
        <w:ind w:left="360"/>
      </w:pPr>
      <w:r w:rsidRPr="00AA6E17">
        <w:t xml:space="preserve">recognition, conservation and preservation of </w:t>
      </w:r>
      <w:r>
        <w:t xml:space="preserve">World Heritage and </w:t>
      </w:r>
      <w:r w:rsidRPr="00AA6E17">
        <w:t>National Heritage</w:t>
      </w:r>
      <w:r>
        <w:t xml:space="preserve">-listed </w:t>
      </w:r>
      <w:r w:rsidRPr="00AA6E17">
        <w:t>place</w:t>
      </w:r>
      <w:r>
        <w:t>s</w:t>
      </w:r>
    </w:p>
    <w:p w14:paraId="7E615E35" w14:textId="28F0441F" w:rsidR="00FA4414" w:rsidRPr="00AA6E17" w:rsidRDefault="00FA4414" w:rsidP="00100D0D">
      <w:pPr>
        <w:pStyle w:val="ListBullet"/>
        <w:ind w:left="360"/>
      </w:pPr>
      <w:r>
        <w:t>better protected First Nations heritage.</w:t>
      </w:r>
    </w:p>
    <w:p w14:paraId="25F651FF" w14:textId="7AEB05B1" w:rsidR="003001C7" w:rsidRDefault="00686047" w:rsidP="00D14363">
      <w:pPr>
        <w:pStyle w:val="Heading3"/>
      </w:pPr>
      <w:bookmarkStart w:id="27" w:name="_Toc496536650"/>
      <w:bookmarkStart w:id="28" w:name="_Toc531277477"/>
      <w:bookmarkStart w:id="29" w:name="_Toc955287"/>
      <w:bookmarkStart w:id="30" w:name="_Toc148511134"/>
      <w:r w:rsidRPr="001844D5">
        <w:t>About</w:t>
      </w:r>
      <w:r>
        <w:t xml:space="preserve"> the </w:t>
      </w:r>
      <w:r w:rsidR="005D746B">
        <w:t>First Nations Heritage Grant Program – Round 1</w:t>
      </w:r>
      <w:r>
        <w:t xml:space="preserve"> grant opportunity</w:t>
      </w:r>
      <w:bookmarkEnd w:id="27"/>
      <w:bookmarkEnd w:id="28"/>
      <w:bookmarkEnd w:id="29"/>
      <w:bookmarkEnd w:id="30"/>
    </w:p>
    <w:p w14:paraId="6621808A" w14:textId="6B4E68DE" w:rsidR="00CD75B8" w:rsidRPr="00CD75B8" w:rsidRDefault="005D746B" w:rsidP="00CD75B8">
      <w:pPr>
        <w:spacing w:after="80"/>
        <w:rPr>
          <w:rFonts w:cs="Arial"/>
          <w:szCs w:val="20"/>
        </w:rPr>
      </w:pPr>
      <w:r>
        <w:t>The First Nations Heritage Grant Program – Round 1 grant opportunity will provide up to $2 million to support the Australian Government’s election commitment to add Indigenous values to National Heritage and World Heritage-listed properties.</w:t>
      </w:r>
      <w:r w:rsidR="0075396F">
        <w:t xml:space="preserve"> </w:t>
      </w:r>
      <w:r w:rsidR="00CD75B8" w:rsidRPr="00CD75B8">
        <w:rPr>
          <w:rFonts w:cs="Arial"/>
          <w:szCs w:val="20"/>
        </w:rPr>
        <w:t>The objectives of the</w:t>
      </w:r>
      <w:r w:rsidR="00CD75B8" w:rsidRPr="00CD75B8">
        <w:rPr>
          <w:b/>
          <w:iCs w:val="0"/>
        </w:rPr>
        <w:t xml:space="preserve"> </w:t>
      </w:r>
      <w:r w:rsidR="00CD75B8" w:rsidRPr="00CD75B8">
        <w:rPr>
          <w:iCs w:val="0"/>
        </w:rPr>
        <w:t>grant opportunity</w:t>
      </w:r>
      <w:r w:rsidR="00CD75B8" w:rsidRPr="00CD75B8">
        <w:rPr>
          <w:rFonts w:cs="Arial"/>
          <w:szCs w:val="20"/>
        </w:rPr>
        <w:t xml:space="preserve"> are</w:t>
      </w:r>
      <w:r w:rsidR="00CD75B8">
        <w:rPr>
          <w:rFonts w:cs="Arial"/>
          <w:szCs w:val="20"/>
        </w:rPr>
        <w:t>:</w:t>
      </w:r>
    </w:p>
    <w:p w14:paraId="1FB25FB5" w14:textId="2B542EF1" w:rsidR="005D746B" w:rsidRDefault="00100D0D" w:rsidP="00100D0D">
      <w:pPr>
        <w:pStyle w:val="ListBullet"/>
        <w:ind w:left="360"/>
      </w:pPr>
      <w:r>
        <w:lastRenderedPageBreak/>
        <w:t>i</w:t>
      </w:r>
      <w:r w:rsidRPr="00902CB9">
        <w:t>dentif</w:t>
      </w:r>
      <w:r>
        <w:t>ying</w:t>
      </w:r>
      <w:r w:rsidR="005D746B">
        <w:t xml:space="preserve"> new</w:t>
      </w:r>
      <w:r w:rsidR="005D746B" w:rsidRPr="00902CB9">
        <w:t xml:space="preserve"> </w:t>
      </w:r>
      <w:r w:rsidR="005D746B">
        <w:t>Indigenous</w:t>
      </w:r>
      <w:r w:rsidR="005D746B" w:rsidRPr="00902CB9">
        <w:t xml:space="preserve"> heritage values at existing </w:t>
      </w:r>
      <w:r w:rsidR="005D746B">
        <w:t xml:space="preserve">World </w:t>
      </w:r>
      <w:r w:rsidR="005D746B" w:rsidRPr="00902CB9">
        <w:t xml:space="preserve">Heritage and </w:t>
      </w:r>
      <w:r w:rsidR="005D746B">
        <w:t>National</w:t>
      </w:r>
      <w:r w:rsidR="005D746B" w:rsidRPr="00902CB9">
        <w:t xml:space="preserve"> Heritage</w:t>
      </w:r>
      <w:r w:rsidR="005D746B">
        <w:t>-</w:t>
      </w:r>
      <w:r w:rsidR="005D746B" w:rsidRPr="00902CB9">
        <w:t xml:space="preserve">listed </w:t>
      </w:r>
      <w:r w:rsidR="005D746B">
        <w:t>place</w:t>
      </w:r>
      <w:r w:rsidR="005D746B" w:rsidRPr="00902CB9">
        <w:t>s</w:t>
      </w:r>
      <w:r w:rsidR="005D746B" w:rsidRPr="002B38BC">
        <w:t xml:space="preserve"> </w:t>
      </w:r>
    </w:p>
    <w:p w14:paraId="190E655E" w14:textId="117F3AEB" w:rsidR="005D746B" w:rsidRPr="00902CB9" w:rsidRDefault="005D746B" w:rsidP="00100D0D">
      <w:pPr>
        <w:pStyle w:val="ListBullet"/>
        <w:ind w:left="360"/>
      </w:pPr>
      <w:r>
        <w:t>prepar</w:t>
      </w:r>
      <w:r w:rsidR="00AF0203">
        <w:t>ing</w:t>
      </w:r>
      <w:r>
        <w:t xml:space="preserve"> submissions</w:t>
      </w:r>
      <w:r w:rsidRPr="00902CB9">
        <w:t xml:space="preserve"> for the addition of </w:t>
      </w:r>
      <w:r>
        <w:t>Indigenous</w:t>
      </w:r>
      <w:r w:rsidRPr="00902CB9">
        <w:t xml:space="preserve"> heritage values to existing </w:t>
      </w:r>
      <w:r>
        <w:t xml:space="preserve">World </w:t>
      </w:r>
      <w:r w:rsidRPr="00902CB9">
        <w:t xml:space="preserve">Heritage and </w:t>
      </w:r>
      <w:r>
        <w:t>National</w:t>
      </w:r>
      <w:r w:rsidRPr="00902CB9">
        <w:t xml:space="preserve"> Herita</w:t>
      </w:r>
      <w:r>
        <w:t xml:space="preserve">ge </w:t>
      </w:r>
      <w:r w:rsidRPr="00902CB9">
        <w:t>listings, as applicable</w:t>
      </w:r>
    </w:p>
    <w:p w14:paraId="58538CFB" w14:textId="5799A838" w:rsidR="005D746B" w:rsidRDefault="005D746B" w:rsidP="00100D0D">
      <w:pPr>
        <w:pStyle w:val="ListBullet"/>
        <w:ind w:left="360"/>
      </w:pPr>
      <w:r>
        <w:t>i</w:t>
      </w:r>
      <w:r w:rsidRPr="00902CB9">
        <w:t>ncreas</w:t>
      </w:r>
      <w:r w:rsidR="00AF0203">
        <w:t>ing</w:t>
      </w:r>
      <w:r w:rsidRPr="00902CB9">
        <w:t xml:space="preserve"> protection of </w:t>
      </w:r>
      <w:r>
        <w:t xml:space="preserve">World </w:t>
      </w:r>
      <w:r w:rsidRPr="00902CB9">
        <w:t xml:space="preserve">Heritage and </w:t>
      </w:r>
      <w:r>
        <w:t>National</w:t>
      </w:r>
      <w:r w:rsidRPr="00902CB9">
        <w:t xml:space="preserve"> Heritage</w:t>
      </w:r>
      <w:r>
        <w:t>-</w:t>
      </w:r>
      <w:r w:rsidRPr="00902CB9">
        <w:t xml:space="preserve">listed </w:t>
      </w:r>
      <w:r>
        <w:t xml:space="preserve">places </w:t>
      </w:r>
      <w:r w:rsidRPr="00902CB9">
        <w:t xml:space="preserve">with </w:t>
      </w:r>
      <w:r>
        <w:t>Indigenous</w:t>
      </w:r>
      <w:r w:rsidRPr="00902CB9">
        <w:t xml:space="preserve"> heritage values</w:t>
      </w:r>
      <w:r w:rsidR="0050063A">
        <w:t xml:space="preserve"> that may or may not be recognised in the heritage listing for the place</w:t>
      </w:r>
      <w:r w:rsidR="0075396F">
        <w:t xml:space="preserve"> </w:t>
      </w:r>
    </w:p>
    <w:p w14:paraId="1CB04F20" w14:textId="3CD74FED" w:rsidR="00C14A6F" w:rsidRPr="00902CB9" w:rsidRDefault="0075396F" w:rsidP="00100D0D">
      <w:pPr>
        <w:pStyle w:val="ListBullet"/>
        <w:ind w:left="360"/>
      </w:pPr>
      <w:r>
        <w:t>i</w:t>
      </w:r>
      <w:r w:rsidRPr="00902CB9">
        <w:t>mprov</w:t>
      </w:r>
      <w:r>
        <w:t>ing</w:t>
      </w:r>
      <w:r w:rsidRPr="00902CB9">
        <w:t xml:space="preserve"> management of </w:t>
      </w:r>
      <w:r>
        <w:t xml:space="preserve">World </w:t>
      </w:r>
      <w:r w:rsidRPr="00902CB9">
        <w:t xml:space="preserve">Heritage and </w:t>
      </w:r>
      <w:r>
        <w:t>National</w:t>
      </w:r>
      <w:r w:rsidRPr="00902CB9">
        <w:t xml:space="preserve"> Heritage</w:t>
      </w:r>
      <w:r>
        <w:t>-</w:t>
      </w:r>
      <w:r w:rsidRPr="00902CB9">
        <w:t xml:space="preserve">listed places with </w:t>
      </w:r>
      <w:r>
        <w:t>Indigenous</w:t>
      </w:r>
      <w:r w:rsidRPr="00902CB9">
        <w:t xml:space="preserve"> heritage values</w:t>
      </w:r>
      <w:r w:rsidR="0050063A">
        <w:t xml:space="preserve"> that may or may not be recognised in the heritage listing for the place</w:t>
      </w:r>
      <w:r>
        <w:t>.</w:t>
      </w:r>
    </w:p>
    <w:p w14:paraId="6618C034" w14:textId="148E1F62" w:rsidR="00CD75B8" w:rsidRDefault="00CD75B8" w:rsidP="00CD75B8">
      <w:pPr>
        <w:spacing w:after="80"/>
        <w:rPr>
          <w:rFonts w:cs="Arial"/>
        </w:rPr>
      </w:pPr>
      <w:r w:rsidRPr="00E23548">
        <w:rPr>
          <w:rFonts w:cs="Arial"/>
        </w:rPr>
        <w:t xml:space="preserve">The </w:t>
      </w:r>
      <w:r>
        <w:rPr>
          <w:rFonts w:cs="Arial"/>
        </w:rPr>
        <w:t xml:space="preserve">intended outcomes of the </w:t>
      </w:r>
      <w:r w:rsidRPr="00CD75B8">
        <w:rPr>
          <w:iCs w:val="0"/>
        </w:rPr>
        <w:t>grant opportunity</w:t>
      </w:r>
      <w:r w:rsidRPr="00CD75B8">
        <w:rPr>
          <w:rFonts w:cs="Arial"/>
        </w:rPr>
        <w:t xml:space="preserve"> a</w:t>
      </w:r>
      <w:r>
        <w:rPr>
          <w:rFonts w:cs="Arial"/>
        </w:rPr>
        <w:t>re:</w:t>
      </w:r>
    </w:p>
    <w:p w14:paraId="269DEFE4" w14:textId="2B21F9EF" w:rsidR="005D746B" w:rsidRPr="005B6843" w:rsidRDefault="005D746B" w:rsidP="00100D0D">
      <w:pPr>
        <w:pStyle w:val="ListBullet"/>
        <w:ind w:left="360"/>
      </w:pPr>
      <w:r w:rsidRPr="005B6843">
        <w:t>addition of Indigenous values to Australia’s World Heritage and National Heritage-listed places</w:t>
      </w:r>
    </w:p>
    <w:p w14:paraId="1408C2C4" w14:textId="0FC329A5" w:rsidR="005D746B" w:rsidRDefault="005D746B" w:rsidP="00100D0D">
      <w:pPr>
        <w:pStyle w:val="ListBullet"/>
        <w:ind w:left="360"/>
      </w:pPr>
      <w:r>
        <w:t>i</w:t>
      </w:r>
      <w:r w:rsidRPr="005B6843">
        <w:t>ncreased public engagement and awareness of First Nations heritage places</w:t>
      </w:r>
      <w:r>
        <w:t>.</w:t>
      </w:r>
    </w:p>
    <w:p w14:paraId="20B0A58D" w14:textId="517E2090" w:rsidR="005D746B" w:rsidRPr="005D746B" w:rsidRDefault="005D746B" w:rsidP="002D1415">
      <w:pPr>
        <w:pStyle w:val="ListBullet"/>
        <w:numPr>
          <w:ilvl w:val="0"/>
          <w:numId w:val="0"/>
        </w:numPr>
        <w:rPr>
          <w:rFonts w:cs="Arial"/>
          <w:iCs/>
        </w:rPr>
      </w:pPr>
      <w:r w:rsidRPr="005D746B">
        <w:rPr>
          <w:rFonts w:cs="Arial"/>
          <w:iCs/>
        </w:rPr>
        <w:t xml:space="preserve">World Heritage and National Heritage-listed places are referred to as ‘listed places’ in these guidelines. All listed places recognised for their World and National Heritage values as outlined in the listed place’s gazette notice are eligible to apply for funding under this grant opportunity. </w:t>
      </w:r>
      <w:r w:rsidR="0075396F">
        <w:rPr>
          <w:rFonts w:cs="Arial"/>
          <w:iCs/>
        </w:rPr>
        <w:t xml:space="preserve">All listed places, and links to their information about their heritage values are provided in </w:t>
      </w:r>
      <w:r w:rsidRPr="005D746B">
        <w:rPr>
          <w:rFonts w:cs="Arial"/>
          <w:iCs/>
        </w:rPr>
        <w:t>Appendix A.</w:t>
      </w:r>
      <w:bookmarkEnd w:id="25"/>
    </w:p>
    <w:p w14:paraId="25F6521B" w14:textId="08125014" w:rsidR="00712F06" w:rsidRDefault="00405D85" w:rsidP="00D14363">
      <w:pPr>
        <w:pStyle w:val="Heading2"/>
      </w:pPr>
      <w:bookmarkStart w:id="31" w:name="_Toc120258530"/>
      <w:bookmarkStart w:id="32" w:name="_Toc496536651"/>
      <w:bookmarkStart w:id="33" w:name="_Toc531277478"/>
      <w:bookmarkStart w:id="34" w:name="_Toc955288"/>
      <w:bookmarkStart w:id="35" w:name="_Toc148511135"/>
      <w:bookmarkStart w:id="36" w:name="_Toc164844263"/>
      <w:bookmarkStart w:id="37" w:name="_Toc383003256"/>
      <w:bookmarkEnd w:id="3"/>
      <w:bookmarkEnd w:id="31"/>
      <w:r>
        <w:t xml:space="preserve">Grant </w:t>
      </w:r>
      <w:r w:rsidR="00D26B94">
        <w:t>amount</w:t>
      </w:r>
      <w:r w:rsidR="00A439FB">
        <w:t xml:space="preserve"> and </w:t>
      </w:r>
      <w:r>
        <w:t xml:space="preserve">grant </w:t>
      </w:r>
      <w:r w:rsidR="00A439FB">
        <w:t>period</w:t>
      </w:r>
      <w:bookmarkEnd w:id="32"/>
      <w:bookmarkEnd w:id="33"/>
      <w:bookmarkEnd w:id="34"/>
      <w:bookmarkEnd w:id="35"/>
    </w:p>
    <w:p w14:paraId="25F6521D" w14:textId="4196D699" w:rsidR="00A04E7B" w:rsidRDefault="00A04E7B" w:rsidP="00D14363">
      <w:pPr>
        <w:pStyle w:val="Heading3"/>
      </w:pPr>
      <w:bookmarkStart w:id="38" w:name="_Toc496536652"/>
      <w:bookmarkStart w:id="39" w:name="_Toc531277479"/>
      <w:bookmarkStart w:id="40" w:name="_Toc955289"/>
      <w:bookmarkStart w:id="41" w:name="_Toc148511136"/>
      <w:r>
        <w:t>Grants available</w:t>
      </w:r>
      <w:bookmarkEnd w:id="38"/>
      <w:bookmarkEnd w:id="39"/>
      <w:bookmarkEnd w:id="40"/>
      <w:bookmarkEnd w:id="41"/>
    </w:p>
    <w:p w14:paraId="23425ABE" w14:textId="77777777" w:rsidR="005D746B" w:rsidRDefault="005D746B" w:rsidP="005D746B">
      <w:bookmarkStart w:id="42" w:name="_Hlk144461001"/>
      <w:r>
        <w:t>For this grant opportunity, $2 million (ex GST) is available in total. You can apply for, and receive</w:t>
      </w:r>
      <w:r w:rsidRPr="00EA16CB">
        <w:t>, up to two grants per listed place</w:t>
      </w:r>
      <w:r>
        <w:t xml:space="preserve"> through this grant opportunity. You must be able to deliver each project independently. </w:t>
      </w:r>
    </w:p>
    <w:p w14:paraId="05A561D5" w14:textId="44028669" w:rsidR="00483BCB" w:rsidRDefault="00077C3D" w:rsidP="009B01BF">
      <w:pPr>
        <w:pStyle w:val="ListBullet"/>
        <w:ind w:left="360"/>
      </w:pPr>
      <w:r w:rsidRPr="006F4968">
        <w:t>T</w:t>
      </w:r>
      <w:r w:rsidR="00712F06" w:rsidRPr="006F4968">
        <w:t xml:space="preserve">he minimum grant amount is </w:t>
      </w:r>
      <w:r w:rsidR="005D746B">
        <w:t>$25,000</w:t>
      </w:r>
      <w:r w:rsidR="00545199">
        <w:t>.</w:t>
      </w:r>
    </w:p>
    <w:p w14:paraId="25F65222" w14:textId="6DB6E0D9" w:rsidR="00A04E7B" w:rsidRDefault="00A04E7B" w:rsidP="009B01BF">
      <w:pPr>
        <w:pStyle w:val="ListBullet"/>
        <w:ind w:left="360"/>
      </w:pPr>
      <w:r>
        <w:t>T</w:t>
      </w:r>
      <w:r w:rsidR="00712F06" w:rsidRPr="006F4968">
        <w:t xml:space="preserve">he maximum grant amount is </w:t>
      </w:r>
      <w:r w:rsidR="005D746B">
        <w:t>$250,000.</w:t>
      </w:r>
    </w:p>
    <w:p w14:paraId="7E56394B" w14:textId="77777777" w:rsidR="005D746B" w:rsidRDefault="005D746B" w:rsidP="002D1415">
      <w:pPr>
        <w:pStyle w:val="ListBullet"/>
        <w:numPr>
          <w:ilvl w:val="0"/>
          <w:numId w:val="0"/>
        </w:numPr>
      </w:pPr>
      <w:r w:rsidRPr="009938FE">
        <w:t>The grant amount will be up to</w:t>
      </w:r>
      <w:r>
        <w:t xml:space="preserve"> 80</w:t>
      </w:r>
      <w:r w:rsidRPr="009938FE">
        <w:t xml:space="preserve"> per cent of eligible expenditure</w:t>
      </w:r>
      <w:r>
        <w:t>.</w:t>
      </w:r>
    </w:p>
    <w:p w14:paraId="4CE0F0F3" w14:textId="77777777" w:rsidR="005D746B" w:rsidRDefault="005D746B" w:rsidP="002D1415">
      <w:pPr>
        <w:pStyle w:val="ListBullet"/>
        <w:numPr>
          <w:ilvl w:val="0"/>
          <w:numId w:val="0"/>
        </w:numPr>
      </w:pPr>
      <w:r>
        <w:t>You are responsible for the remaining 20 per cent of eligible and all ineligible project costs.</w:t>
      </w:r>
    </w:p>
    <w:p w14:paraId="6C887A1C" w14:textId="77777777" w:rsidR="005D746B" w:rsidRDefault="005D746B" w:rsidP="002D1415">
      <w:pPr>
        <w:pStyle w:val="ListBullet"/>
        <w:numPr>
          <w:ilvl w:val="0"/>
          <w:numId w:val="0"/>
        </w:numPr>
      </w:pPr>
      <w:r>
        <w:t>Contributions to your project may be cash or in-kind contributions. In-kind contributions must be assigned a monetary value and be auditable.</w:t>
      </w:r>
    </w:p>
    <w:p w14:paraId="4AC16A39" w14:textId="0D83DFF8" w:rsidR="005D746B" w:rsidRDefault="005D746B" w:rsidP="002D1415">
      <w:pPr>
        <w:pStyle w:val="ListBullet"/>
        <w:numPr>
          <w:ilvl w:val="0"/>
          <w:numId w:val="0"/>
        </w:numPr>
      </w:pPr>
      <w:r>
        <w:t>Contributions to your project can come from any source</w:t>
      </w:r>
      <w:r w:rsidR="00545199">
        <w:t>, excluding other Commonwealth grants,</w:t>
      </w:r>
      <w:r>
        <w:t xml:space="preserve"> including state, territory and local government</w:t>
      </w:r>
      <w:r w:rsidRPr="005A61FE">
        <w:t xml:space="preserve"> grants</w:t>
      </w:r>
      <w:r>
        <w:t>.</w:t>
      </w:r>
    </w:p>
    <w:p w14:paraId="7914F5D4" w14:textId="0CBBB6E6" w:rsidR="005D746B" w:rsidRDefault="005D746B" w:rsidP="002D1415">
      <w:pPr>
        <w:pStyle w:val="ListBullet"/>
        <w:numPr>
          <w:ilvl w:val="0"/>
          <w:numId w:val="0"/>
        </w:numPr>
      </w:pPr>
      <w:r>
        <w:t>Under exceptional circumstances, you can request an exemption from the contribution to project costs as part of your application. Exemption requests will be considered as part of the grant selection process as per section 8. To receive an exemption you must clearly demonstrate that your organisation is unable to meet 20 per cent of project costs through either financial or in-kind contributions. Circumstances may include, but are not limited to, physical and fiscal impacts to World Heritage and National Heritage-listed places by natural disasters, severe weather events and COVID 19.</w:t>
      </w:r>
    </w:p>
    <w:p w14:paraId="3427C026" w14:textId="0CE690B8" w:rsidR="005D746B" w:rsidRDefault="005D746B" w:rsidP="002D1415">
      <w:pPr>
        <w:pStyle w:val="ListBullet"/>
        <w:numPr>
          <w:ilvl w:val="0"/>
          <w:numId w:val="0"/>
        </w:numPr>
      </w:pPr>
      <w:r w:rsidRPr="00297657">
        <w:t xml:space="preserve">We cannot fund your project if it receives funding from another </w:t>
      </w:r>
      <w:r>
        <w:t xml:space="preserve">Commonwealth </w:t>
      </w:r>
      <w:r w:rsidRPr="00297657">
        <w:t>government grant</w:t>
      </w:r>
      <w:r>
        <w:t xml:space="preserve"> for the same project activities</w:t>
      </w:r>
      <w:r w:rsidR="009C6EC3">
        <w:t>.</w:t>
      </w:r>
      <w:r>
        <w:t xml:space="preserve"> </w:t>
      </w:r>
    </w:p>
    <w:p w14:paraId="74034EA3" w14:textId="0CF523CB" w:rsidR="005D746B" w:rsidRDefault="005D746B" w:rsidP="002D1415">
      <w:pPr>
        <w:pStyle w:val="ListBullet"/>
        <w:numPr>
          <w:ilvl w:val="0"/>
          <w:numId w:val="0"/>
        </w:numPr>
      </w:pPr>
      <w:r w:rsidRPr="00297657">
        <w:t>You can apply</w:t>
      </w:r>
      <w:r>
        <w:t xml:space="preserve"> for a grant for your project under more than one Commonwealth program, but if your application is successful, you must choose either the First Nations Heritage Grant </w:t>
      </w:r>
      <w:r w:rsidR="001C7EE0">
        <w:t>P</w:t>
      </w:r>
      <w:r>
        <w:t xml:space="preserve">rogram </w:t>
      </w:r>
      <w:r w:rsidR="009B01BF">
        <w:t>- Round</w:t>
      </w:r>
      <w:r>
        <w:t xml:space="preserve"> 1 grant or the other Commonwealth grant.</w:t>
      </w:r>
    </w:p>
    <w:p w14:paraId="25F65226" w14:textId="252BF7D9" w:rsidR="00A04E7B" w:rsidRDefault="00A04E7B" w:rsidP="00D14363">
      <w:pPr>
        <w:pStyle w:val="Heading3"/>
      </w:pPr>
      <w:bookmarkStart w:id="43" w:name="_Toc129097413"/>
      <w:bookmarkStart w:id="44" w:name="_Toc129097599"/>
      <w:bookmarkStart w:id="45" w:name="_Toc129097785"/>
      <w:bookmarkStart w:id="46" w:name="_Toc496536653"/>
      <w:bookmarkStart w:id="47" w:name="_Toc531277480"/>
      <w:bookmarkStart w:id="48" w:name="_Toc955290"/>
      <w:bookmarkStart w:id="49" w:name="_Toc148511137"/>
      <w:bookmarkEnd w:id="43"/>
      <w:bookmarkEnd w:id="44"/>
      <w:bookmarkEnd w:id="45"/>
      <w:r>
        <w:lastRenderedPageBreak/>
        <w:t xml:space="preserve">Project </w:t>
      </w:r>
      <w:r w:rsidR="00476A36" w:rsidRPr="005A61FE">
        <w:t>period</w:t>
      </w:r>
      <w:bookmarkEnd w:id="46"/>
      <w:bookmarkEnd w:id="47"/>
      <w:bookmarkEnd w:id="48"/>
      <w:bookmarkEnd w:id="49"/>
    </w:p>
    <w:p w14:paraId="11885D62" w14:textId="77777777" w:rsidR="005D746B" w:rsidRDefault="005D746B" w:rsidP="005D746B">
      <w:r w:rsidRPr="006F4968">
        <w:t xml:space="preserve">The maximum </w:t>
      </w:r>
      <w:r w:rsidRPr="005A61FE">
        <w:t>project</w:t>
      </w:r>
      <w:r w:rsidRPr="006F4968">
        <w:t xml:space="preserve"> period is </w:t>
      </w:r>
      <w:r>
        <w:t>24 months</w:t>
      </w:r>
      <w:r w:rsidRPr="005A61FE">
        <w:t>.</w:t>
      </w:r>
    </w:p>
    <w:p w14:paraId="377332BF" w14:textId="77777777" w:rsidR="005D746B" w:rsidRDefault="005D746B" w:rsidP="005D746B">
      <w:r>
        <w:t>You must complete your p</w:t>
      </w:r>
      <w:r w:rsidRPr="00B215DF">
        <w:t xml:space="preserve">roject </w:t>
      </w:r>
      <w:r>
        <w:t>by</w:t>
      </w:r>
      <w:r w:rsidRPr="00B215DF">
        <w:t xml:space="preserve"> </w:t>
      </w:r>
      <w:r>
        <w:t xml:space="preserve">30 April 2026. </w:t>
      </w:r>
    </w:p>
    <w:p w14:paraId="25F6522A" w14:textId="0FE0AFB4" w:rsidR="00285F58" w:rsidRPr="00DF637B" w:rsidRDefault="00285F58" w:rsidP="00D14363">
      <w:pPr>
        <w:pStyle w:val="Heading2"/>
      </w:pPr>
      <w:bookmarkStart w:id="50" w:name="_Toc530072971"/>
      <w:bookmarkStart w:id="51" w:name="_Toc496536654"/>
      <w:bookmarkStart w:id="52" w:name="_Toc531277481"/>
      <w:bookmarkStart w:id="53" w:name="_Toc955291"/>
      <w:bookmarkStart w:id="54" w:name="_Toc148511138"/>
      <w:bookmarkEnd w:id="36"/>
      <w:bookmarkEnd w:id="37"/>
      <w:bookmarkEnd w:id="42"/>
      <w:bookmarkEnd w:id="50"/>
      <w:r>
        <w:t>Eligibility criteria</w:t>
      </w:r>
      <w:bookmarkEnd w:id="51"/>
      <w:bookmarkEnd w:id="52"/>
      <w:bookmarkEnd w:id="53"/>
      <w:bookmarkEnd w:id="54"/>
    </w:p>
    <w:p w14:paraId="1CFC4F11" w14:textId="32426FAA" w:rsidR="00727C11" w:rsidRDefault="009D33F3" w:rsidP="00727C11">
      <w:bookmarkStart w:id="55" w:name="_Ref437348317"/>
      <w:bookmarkStart w:id="56" w:name="_Ref437348323"/>
      <w:bookmarkStart w:id="57" w:name="_Ref437349175"/>
      <w:r>
        <w:t>We cannot consider your application if you do not satisfy all eligibility criteria.</w:t>
      </w:r>
    </w:p>
    <w:p w14:paraId="25F6522C" w14:textId="3810DDB5" w:rsidR="00A35F51" w:rsidRDefault="001A6862" w:rsidP="00D14363">
      <w:pPr>
        <w:pStyle w:val="Heading3"/>
      </w:pPr>
      <w:bookmarkStart w:id="58" w:name="_Toc496536655"/>
      <w:bookmarkStart w:id="59" w:name="_Ref530054835"/>
      <w:bookmarkStart w:id="60" w:name="_Toc531277482"/>
      <w:bookmarkStart w:id="61" w:name="_Toc955292"/>
      <w:bookmarkStart w:id="62" w:name="_Toc148511139"/>
      <w:r>
        <w:t xml:space="preserve">Who </w:t>
      </w:r>
      <w:r w:rsidR="009F7B46">
        <w:t>is eligible</w:t>
      </w:r>
      <w:r w:rsidR="00727C11">
        <w:t xml:space="preserve"> to apply for a grant</w:t>
      </w:r>
      <w:r w:rsidR="009F7B46">
        <w:t>?</w:t>
      </w:r>
      <w:bookmarkEnd w:id="55"/>
      <w:bookmarkEnd w:id="56"/>
      <w:bookmarkEnd w:id="57"/>
      <w:bookmarkEnd w:id="58"/>
      <w:bookmarkEnd w:id="59"/>
      <w:bookmarkEnd w:id="60"/>
      <w:bookmarkEnd w:id="61"/>
      <w:bookmarkEnd w:id="62"/>
    </w:p>
    <w:p w14:paraId="0B37CDBA" w14:textId="408F43E4" w:rsidR="005D746B" w:rsidRDefault="005D746B" w:rsidP="005D746B">
      <w:pPr>
        <w:spacing w:after="80"/>
      </w:pPr>
      <w:bookmarkStart w:id="63" w:name="_Hlk144461039"/>
      <w:r>
        <w:t xml:space="preserve">First Nations communities are strongly encouraged to apply, regardless of the type of heritage values a site is </w:t>
      </w:r>
      <w:r w:rsidR="0075396F">
        <w:t xml:space="preserve">currently </w:t>
      </w:r>
      <w:r>
        <w:t>listed for. The program is also open to non-Indigenous applicants.</w:t>
      </w:r>
    </w:p>
    <w:p w14:paraId="72D27983" w14:textId="77777777" w:rsidR="005D746B" w:rsidRPr="00543F0E" w:rsidRDefault="005D746B" w:rsidP="005D746B">
      <w:pPr>
        <w:spacing w:after="80"/>
      </w:pPr>
      <w:r w:rsidRPr="00543F0E">
        <w:t>To be eligible you must:</w:t>
      </w:r>
    </w:p>
    <w:p w14:paraId="0F8C8603" w14:textId="77777777" w:rsidR="005D746B" w:rsidRPr="000E0B7B" w:rsidRDefault="005D746B" w:rsidP="005D746B">
      <w:pPr>
        <w:pStyle w:val="ListBullet"/>
        <w:ind w:left="360"/>
        <w:rPr>
          <w:iCs/>
        </w:rPr>
      </w:pPr>
      <w:r w:rsidRPr="009E65EA">
        <w:t>have an Australian Business Number (ABN), unless you are not entitled to an ABN</w:t>
      </w:r>
      <w:r>
        <w:t>, and</w:t>
      </w:r>
    </w:p>
    <w:p w14:paraId="1CFDD877" w14:textId="77777777" w:rsidR="005D746B" w:rsidRPr="000E0B7B" w:rsidRDefault="005D746B" w:rsidP="005D746B">
      <w:pPr>
        <w:pStyle w:val="ListBullet"/>
        <w:ind w:left="360"/>
        <w:rPr>
          <w:iCs/>
        </w:rPr>
      </w:pPr>
      <w:r w:rsidRPr="000E0B7B">
        <w:rPr>
          <w:iCs/>
        </w:rPr>
        <w:t>be a First Nations individual, group or organisation that is also the owner/manager of a listed place (Appendix A)</w:t>
      </w:r>
      <w:r>
        <w:rPr>
          <w:iCs/>
        </w:rPr>
        <w:t>, or</w:t>
      </w:r>
    </w:p>
    <w:p w14:paraId="5166099F" w14:textId="77777777" w:rsidR="005D746B" w:rsidRPr="00543F0E" w:rsidRDefault="005D746B" w:rsidP="005D746B">
      <w:pPr>
        <w:pStyle w:val="ListBullet"/>
        <w:ind w:left="360"/>
      </w:pPr>
      <w:r w:rsidRPr="00F112BF">
        <w:rPr>
          <w:iCs/>
        </w:rPr>
        <w:t xml:space="preserve">be a First Nations individual, group or organisation that is </w:t>
      </w:r>
      <w:r w:rsidRPr="00FE30CC">
        <w:rPr>
          <w:iCs/>
        </w:rPr>
        <w:t>not</w:t>
      </w:r>
      <w:r w:rsidRPr="00F112BF">
        <w:rPr>
          <w:iCs/>
        </w:rPr>
        <w:t xml:space="preserve"> the owner/manager of the listed place </w:t>
      </w:r>
      <w:r w:rsidRPr="008F1207">
        <w:rPr>
          <w:iCs/>
        </w:rPr>
        <w:t>and</w:t>
      </w:r>
      <w:r>
        <w:rPr>
          <w:iCs/>
        </w:rPr>
        <w:t xml:space="preserve"> </w:t>
      </w:r>
      <w:r w:rsidRPr="00543F0E">
        <w:t xml:space="preserve">have evidence of the support of the </w:t>
      </w:r>
      <w:r>
        <w:t xml:space="preserve">listed </w:t>
      </w:r>
      <w:r w:rsidRPr="00543F0E">
        <w:t>place owner/manager for your project (Appendix A)</w:t>
      </w:r>
      <w:r>
        <w:t>, or</w:t>
      </w:r>
    </w:p>
    <w:p w14:paraId="528C0209" w14:textId="4350CDED" w:rsidR="005D746B" w:rsidRPr="00543F0E" w:rsidRDefault="005D746B" w:rsidP="005D746B">
      <w:pPr>
        <w:pStyle w:val="ListBullet"/>
        <w:ind w:left="360"/>
      </w:pPr>
      <w:r w:rsidRPr="00F112BF">
        <w:rPr>
          <w:iCs/>
        </w:rPr>
        <w:t xml:space="preserve">be </w:t>
      </w:r>
      <w:r w:rsidR="00970CDC">
        <w:rPr>
          <w:iCs/>
        </w:rPr>
        <w:t>a non-First Nations</w:t>
      </w:r>
      <w:r w:rsidRPr="00F112BF">
        <w:rPr>
          <w:iCs/>
        </w:rPr>
        <w:t xml:space="preserve"> owner/manager of the listed place (Appendix A) </w:t>
      </w:r>
      <w:r w:rsidRPr="008F1207">
        <w:rPr>
          <w:iCs/>
        </w:rPr>
        <w:t>and</w:t>
      </w:r>
      <w:r>
        <w:rPr>
          <w:iCs/>
        </w:rPr>
        <w:t xml:space="preserve"> </w:t>
      </w:r>
      <w:r w:rsidR="006C18FF">
        <w:rPr>
          <w:iCs/>
        </w:rPr>
        <w:t>have</w:t>
      </w:r>
      <w:r w:rsidR="001B3290">
        <w:rPr>
          <w:iCs/>
        </w:rPr>
        <w:t xml:space="preserve"> evidence of </w:t>
      </w:r>
      <w:r w:rsidR="00097DBF">
        <w:rPr>
          <w:iCs/>
        </w:rPr>
        <w:t xml:space="preserve">the involvement and </w:t>
      </w:r>
      <w:r w:rsidR="00EE5292">
        <w:rPr>
          <w:iCs/>
        </w:rPr>
        <w:t xml:space="preserve">support </w:t>
      </w:r>
      <w:r w:rsidR="00097DBF">
        <w:rPr>
          <w:iCs/>
        </w:rPr>
        <w:t>of</w:t>
      </w:r>
      <w:r>
        <w:rPr>
          <w:iCs/>
        </w:rPr>
        <w:t xml:space="preserve"> relevant First Nations communities </w:t>
      </w:r>
      <w:r w:rsidR="001B3290">
        <w:rPr>
          <w:iCs/>
        </w:rPr>
        <w:t>for</w:t>
      </w:r>
      <w:r>
        <w:t xml:space="preserve"> the implementation of</w:t>
      </w:r>
      <w:r w:rsidRPr="00543F0E">
        <w:t xml:space="preserve"> your project</w:t>
      </w:r>
      <w:r>
        <w:t>, or</w:t>
      </w:r>
    </w:p>
    <w:p w14:paraId="6036F4F9" w14:textId="5F992771" w:rsidR="005D746B" w:rsidRPr="00F112BF" w:rsidRDefault="005D746B" w:rsidP="005D746B">
      <w:pPr>
        <w:pStyle w:val="ListBullet"/>
        <w:ind w:left="360"/>
        <w:rPr>
          <w:iCs/>
        </w:rPr>
      </w:pPr>
      <w:r w:rsidRPr="00F112BF">
        <w:rPr>
          <w:iCs/>
        </w:rPr>
        <w:t xml:space="preserve">be a third party </w:t>
      </w:r>
      <w:r w:rsidRPr="008F1207">
        <w:rPr>
          <w:iCs/>
        </w:rPr>
        <w:t>and</w:t>
      </w:r>
      <w:r w:rsidR="003522A0">
        <w:rPr>
          <w:iCs/>
        </w:rPr>
        <w:t>:</w:t>
      </w:r>
    </w:p>
    <w:p w14:paraId="3760EF44" w14:textId="4D8D5C9F" w:rsidR="005D746B" w:rsidRPr="00E70A22" w:rsidRDefault="001B3290" w:rsidP="00E70A22">
      <w:pPr>
        <w:pStyle w:val="ListBullet"/>
        <w:numPr>
          <w:ilvl w:val="1"/>
          <w:numId w:val="7"/>
        </w:numPr>
        <w:ind w:left="714" w:hanging="357"/>
        <w:rPr>
          <w:rFonts w:cs="Arial"/>
          <w:szCs w:val="20"/>
        </w:rPr>
      </w:pPr>
      <w:r w:rsidRPr="00E70A22">
        <w:rPr>
          <w:rFonts w:cs="Arial"/>
          <w:szCs w:val="20"/>
        </w:rPr>
        <w:t>have evidence of</w:t>
      </w:r>
      <w:r w:rsidR="005D746B" w:rsidRPr="00E70A22">
        <w:rPr>
          <w:rFonts w:cs="Arial"/>
          <w:szCs w:val="20"/>
        </w:rPr>
        <w:t xml:space="preserve"> </w:t>
      </w:r>
      <w:r w:rsidR="00097DBF" w:rsidRPr="00E70A22">
        <w:rPr>
          <w:rFonts w:cs="Arial"/>
          <w:szCs w:val="20"/>
        </w:rPr>
        <w:t xml:space="preserve">the involvement and </w:t>
      </w:r>
      <w:r w:rsidR="00EE5292" w:rsidRPr="00E70A22">
        <w:rPr>
          <w:rFonts w:cs="Arial"/>
          <w:szCs w:val="20"/>
        </w:rPr>
        <w:t xml:space="preserve">support </w:t>
      </w:r>
      <w:r w:rsidR="00097DBF" w:rsidRPr="00E70A22">
        <w:rPr>
          <w:rFonts w:cs="Arial"/>
          <w:szCs w:val="20"/>
        </w:rPr>
        <w:t>of</w:t>
      </w:r>
      <w:r w:rsidR="005D746B" w:rsidRPr="00E70A22">
        <w:rPr>
          <w:rFonts w:cs="Arial"/>
          <w:szCs w:val="20"/>
        </w:rPr>
        <w:t xml:space="preserve"> relevant First Nations communities </w:t>
      </w:r>
      <w:r w:rsidRPr="00E70A22">
        <w:rPr>
          <w:rFonts w:cs="Arial"/>
          <w:szCs w:val="20"/>
        </w:rPr>
        <w:t>for</w:t>
      </w:r>
      <w:r w:rsidR="005D746B" w:rsidRPr="00E70A22">
        <w:rPr>
          <w:rFonts w:cs="Arial"/>
          <w:szCs w:val="20"/>
        </w:rPr>
        <w:t xml:space="preserve"> the implementation of your project, and</w:t>
      </w:r>
    </w:p>
    <w:p w14:paraId="1CC7D261" w14:textId="77777777" w:rsidR="005D746B" w:rsidRPr="00E70A22" w:rsidRDefault="005D746B" w:rsidP="00E70A22">
      <w:pPr>
        <w:pStyle w:val="ListBullet"/>
        <w:numPr>
          <w:ilvl w:val="1"/>
          <w:numId w:val="7"/>
        </w:numPr>
        <w:ind w:left="714" w:hanging="357"/>
        <w:rPr>
          <w:rFonts w:cs="Arial"/>
          <w:szCs w:val="20"/>
        </w:rPr>
      </w:pPr>
      <w:r w:rsidRPr="00E70A22">
        <w:rPr>
          <w:rFonts w:cs="Arial"/>
          <w:szCs w:val="20"/>
        </w:rPr>
        <w:t>have evidence of the support of the listed place owner/manager for your project (Appendix A).</w:t>
      </w:r>
    </w:p>
    <w:p w14:paraId="38DEA270" w14:textId="77777777" w:rsidR="005D746B" w:rsidRDefault="005D746B" w:rsidP="005D746B">
      <w:pPr>
        <w:pStyle w:val="ListBullet"/>
        <w:numPr>
          <w:ilvl w:val="0"/>
          <w:numId w:val="0"/>
        </w:numPr>
      </w:pPr>
      <w:r w:rsidRPr="008F1207">
        <w:t>and</w:t>
      </w:r>
      <w:r>
        <w:t xml:space="preserve"> be one of the following entities:</w:t>
      </w:r>
    </w:p>
    <w:p w14:paraId="500A7C4D" w14:textId="78A26B5D" w:rsidR="005D746B" w:rsidRPr="00306F71" w:rsidRDefault="005D746B" w:rsidP="005D746B">
      <w:pPr>
        <w:pStyle w:val="ListBullet"/>
        <w:ind w:left="360"/>
        <w:rPr>
          <w:iCs/>
        </w:rPr>
      </w:pPr>
      <w:r w:rsidRPr="00306F71">
        <w:rPr>
          <w:iCs/>
        </w:rPr>
        <w:t xml:space="preserve">an Australian </w:t>
      </w:r>
      <w:r w:rsidR="00725456">
        <w:rPr>
          <w:iCs/>
        </w:rPr>
        <w:t>s</w:t>
      </w:r>
      <w:r w:rsidRPr="00306F71">
        <w:rPr>
          <w:iCs/>
        </w:rPr>
        <w:t>tate/</w:t>
      </w:r>
      <w:r w:rsidR="00725456">
        <w:rPr>
          <w:iCs/>
        </w:rPr>
        <w:t>t</w:t>
      </w:r>
      <w:r w:rsidRPr="00306F71">
        <w:rPr>
          <w:iCs/>
        </w:rPr>
        <w:t>erritory Government agency or body</w:t>
      </w:r>
    </w:p>
    <w:p w14:paraId="3D4F791A" w14:textId="77777777" w:rsidR="005D746B" w:rsidRPr="00306F71" w:rsidRDefault="005D746B" w:rsidP="005D746B">
      <w:pPr>
        <w:pStyle w:val="ListBullet"/>
        <w:ind w:left="360"/>
        <w:rPr>
          <w:iCs/>
        </w:rPr>
      </w:pPr>
      <w:r w:rsidRPr="00306F71">
        <w:rPr>
          <w:iCs/>
        </w:rPr>
        <w:t>an Australian local government agency or body as defined in section 14</w:t>
      </w:r>
    </w:p>
    <w:p w14:paraId="2CE5C033" w14:textId="77777777" w:rsidR="005D746B" w:rsidRPr="00306F71" w:rsidRDefault="005D746B" w:rsidP="005D746B">
      <w:pPr>
        <w:pStyle w:val="ListBullet"/>
        <w:ind w:left="360"/>
        <w:rPr>
          <w:iCs/>
        </w:rPr>
      </w:pPr>
      <w:r w:rsidRPr="00306F71">
        <w:rPr>
          <w:iCs/>
        </w:rPr>
        <w:t>a Commonwealth corporate entity</w:t>
      </w:r>
    </w:p>
    <w:p w14:paraId="050B31A2" w14:textId="766DDCCC" w:rsidR="005D746B" w:rsidRPr="00306F71" w:rsidRDefault="005D746B" w:rsidP="005D746B">
      <w:pPr>
        <w:pStyle w:val="ListBullet"/>
        <w:ind w:left="360"/>
        <w:rPr>
          <w:iCs/>
        </w:rPr>
      </w:pPr>
      <w:r w:rsidRPr="00306F71">
        <w:rPr>
          <w:iCs/>
        </w:rPr>
        <w:t xml:space="preserve">an entity, incorporated in Australia (this includes Indigenous land management organisations registered with the Office of the Registrar of </w:t>
      </w:r>
      <w:r w:rsidR="00097DBF" w:rsidRPr="00306F71">
        <w:rPr>
          <w:iCs/>
        </w:rPr>
        <w:t>Indigenous</w:t>
      </w:r>
      <w:r w:rsidRPr="00306F71">
        <w:rPr>
          <w:iCs/>
        </w:rPr>
        <w:t xml:space="preserve"> Corporations)</w:t>
      </w:r>
    </w:p>
    <w:p w14:paraId="197BC3CF" w14:textId="77777777" w:rsidR="005D746B" w:rsidRPr="00306F71" w:rsidRDefault="005D746B" w:rsidP="005D746B">
      <w:pPr>
        <w:pStyle w:val="ListBullet"/>
        <w:ind w:left="360"/>
        <w:rPr>
          <w:iCs/>
        </w:rPr>
      </w:pPr>
      <w:r w:rsidRPr="00306F71">
        <w:rPr>
          <w:iCs/>
        </w:rPr>
        <w:t>a registered Aboriginal and Torres Strait Islander land council</w:t>
      </w:r>
    </w:p>
    <w:p w14:paraId="3C139944" w14:textId="77777777" w:rsidR="005D746B" w:rsidRDefault="005D746B" w:rsidP="005D746B">
      <w:pPr>
        <w:pStyle w:val="ListBullet"/>
        <w:ind w:left="360"/>
        <w:rPr>
          <w:iCs/>
        </w:rPr>
      </w:pPr>
      <w:r w:rsidRPr="00306F71">
        <w:rPr>
          <w:iCs/>
        </w:rPr>
        <w:t>a partnership</w:t>
      </w:r>
    </w:p>
    <w:p w14:paraId="56EBA0F7" w14:textId="77777777" w:rsidR="005D746B" w:rsidRPr="00375151" w:rsidRDefault="005D746B" w:rsidP="005D746B">
      <w:pPr>
        <w:pStyle w:val="ListBullet"/>
        <w:ind w:left="360"/>
        <w:rPr>
          <w:iCs/>
        </w:rPr>
      </w:pPr>
      <w:r>
        <w:t>a publicly funded research organisation (PFRO) as defined in section 14</w:t>
      </w:r>
    </w:p>
    <w:p w14:paraId="288B06B6" w14:textId="77777777" w:rsidR="005D746B" w:rsidRPr="00306F71" w:rsidRDefault="005D746B" w:rsidP="005D746B">
      <w:pPr>
        <w:pStyle w:val="ListBullet"/>
        <w:ind w:left="360"/>
        <w:rPr>
          <w:iCs/>
        </w:rPr>
      </w:pPr>
      <w:r w:rsidRPr="00306F71">
        <w:rPr>
          <w:iCs/>
        </w:rPr>
        <w:t xml:space="preserve">an individual. </w:t>
      </w:r>
    </w:p>
    <w:p w14:paraId="788D4BEE" w14:textId="77777777" w:rsidR="005D746B" w:rsidRDefault="005D746B" w:rsidP="005D746B">
      <w:pPr>
        <w:pStyle w:val="ListBullet"/>
        <w:numPr>
          <w:ilvl w:val="0"/>
          <w:numId w:val="0"/>
        </w:numPr>
      </w:pPr>
      <w:r>
        <w:t>If you are applying as:</w:t>
      </w:r>
    </w:p>
    <w:p w14:paraId="5FA6E52A" w14:textId="59AF8ACD" w:rsidR="005D746B" w:rsidRPr="00306F71" w:rsidRDefault="005D746B" w:rsidP="005D746B">
      <w:pPr>
        <w:pStyle w:val="ListBullet"/>
        <w:ind w:left="360"/>
        <w:rPr>
          <w:iCs/>
        </w:rPr>
      </w:pPr>
      <w:r w:rsidRPr="00306F71">
        <w:rPr>
          <w:iCs/>
        </w:rPr>
        <w:t>an incorporated association or not for profit organisation and you do not have an</w:t>
      </w:r>
      <w:r>
        <w:rPr>
          <w:iCs/>
        </w:rPr>
        <w:t xml:space="preserve"> </w:t>
      </w:r>
      <w:r w:rsidRPr="00306F71">
        <w:rPr>
          <w:iCs/>
        </w:rPr>
        <w:t>active state or territory incorporated association or ACNC registration at the t</w:t>
      </w:r>
      <w:r>
        <w:rPr>
          <w:iCs/>
        </w:rPr>
        <w:t>i</w:t>
      </w:r>
      <w:r w:rsidRPr="00306F71">
        <w:rPr>
          <w:iCs/>
        </w:rPr>
        <w:t xml:space="preserve">me of application, provide the Constitutional documents and/or Articles of Association that demonstrate the character of the </w:t>
      </w:r>
      <w:r w:rsidR="009B01BF" w:rsidRPr="00306F71">
        <w:rPr>
          <w:iCs/>
        </w:rPr>
        <w:t>organisation</w:t>
      </w:r>
    </w:p>
    <w:p w14:paraId="20B27844" w14:textId="77777777" w:rsidR="005D746B" w:rsidRDefault="005D746B" w:rsidP="005D746B">
      <w:pPr>
        <w:pStyle w:val="ListBullet"/>
        <w:ind w:left="360"/>
        <w:rPr>
          <w:iCs/>
        </w:rPr>
      </w:pPr>
      <w:r w:rsidRPr="00306F71">
        <w:rPr>
          <w:iCs/>
        </w:rPr>
        <w:t>a partnership, provide a copy of your partnership agreement</w:t>
      </w:r>
    </w:p>
    <w:p w14:paraId="79BC93C7" w14:textId="061573D6" w:rsidR="005D746B" w:rsidRPr="00306F71" w:rsidRDefault="005D746B" w:rsidP="005D746B">
      <w:pPr>
        <w:pStyle w:val="ListBullet"/>
        <w:ind w:left="360"/>
        <w:rPr>
          <w:iCs/>
        </w:rPr>
      </w:pPr>
      <w:r w:rsidRPr="00306F71">
        <w:rPr>
          <w:iCs/>
        </w:rPr>
        <w:t>an individual</w:t>
      </w:r>
      <w:r w:rsidR="00D14363">
        <w:rPr>
          <w:iCs/>
        </w:rPr>
        <w:t>,</w:t>
      </w:r>
      <w:r w:rsidRPr="00306F71">
        <w:rPr>
          <w:iCs/>
        </w:rPr>
        <w:t xml:space="preserve"> you must be 18 years of age or older.</w:t>
      </w:r>
    </w:p>
    <w:p w14:paraId="527E39A5" w14:textId="416CA8AC" w:rsidR="005D746B" w:rsidRDefault="005D746B" w:rsidP="005D746B">
      <w:r>
        <w:lastRenderedPageBreak/>
        <w:t xml:space="preserve">Joint applications are acceptable, provided you have a lead organisation who is the main driver of the project and is eligible to apply. For further information on joint applications, refer to </w:t>
      </w:r>
      <w:r w:rsidRPr="00884281">
        <w:t xml:space="preserve">section </w:t>
      </w:r>
      <w:r w:rsidRPr="00884281">
        <w:fldChar w:fldCharType="begin"/>
      </w:r>
      <w:r w:rsidRPr="00884281">
        <w:instrText xml:space="preserve"> REF _Ref531274879 \r \h </w:instrText>
      </w:r>
      <w:r w:rsidRPr="00434D5A">
        <w:instrText xml:space="preserve"> \* MERGEFORMAT </w:instrText>
      </w:r>
      <w:r w:rsidRPr="00884281">
        <w:fldChar w:fldCharType="separate"/>
      </w:r>
      <w:r w:rsidR="00674211">
        <w:t>7.2</w:t>
      </w:r>
      <w:r w:rsidRPr="00884281">
        <w:fldChar w:fldCharType="end"/>
      </w:r>
      <w:r w:rsidRPr="00884281">
        <w:t>.</w:t>
      </w:r>
    </w:p>
    <w:p w14:paraId="7CBB105C" w14:textId="5D76A767" w:rsidR="002A0E03" w:rsidRDefault="002A0E03" w:rsidP="00D14363">
      <w:pPr>
        <w:pStyle w:val="Heading3"/>
      </w:pPr>
      <w:bookmarkStart w:id="64" w:name="_Toc496536656"/>
      <w:bookmarkStart w:id="65" w:name="_Toc531277483"/>
      <w:bookmarkStart w:id="66" w:name="_Toc955293"/>
      <w:bookmarkStart w:id="67" w:name="_Toc148511140"/>
      <w:r>
        <w:t>Additional eligibility requirements</w:t>
      </w:r>
      <w:bookmarkEnd w:id="64"/>
      <w:bookmarkEnd w:id="65"/>
      <w:bookmarkEnd w:id="66"/>
      <w:bookmarkEnd w:id="67"/>
    </w:p>
    <w:p w14:paraId="415B69C6" w14:textId="7779F9B9" w:rsidR="005D746B" w:rsidRDefault="005D746B" w:rsidP="005D746B">
      <w:pPr>
        <w:keepNext/>
        <w:spacing w:after="80"/>
      </w:pPr>
      <w:bookmarkStart w:id="68" w:name="_Toc129097417"/>
      <w:bookmarkStart w:id="69" w:name="_Toc129097603"/>
      <w:bookmarkStart w:id="70" w:name="_Toc129097789"/>
      <w:bookmarkStart w:id="71" w:name="_Toc129097418"/>
      <w:bookmarkStart w:id="72" w:name="_Toc129097604"/>
      <w:bookmarkStart w:id="73" w:name="_Toc129097790"/>
      <w:bookmarkStart w:id="74" w:name="_Toc129097419"/>
      <w:bookmarkStart w:id="75" w:name="_Toc129097605"/>
      <w:bookmarkStart w:id="76" w:name="_Toc129097791"/>
      <w:bookmarkStart w:id="77" w:name="_Toc129097420"/>
      <w:bookmarkStart w:id="78" w:name="_Toc129097606"/>
      <w:bookmarkStart w:id="79" w:name="_Toc129097792"/>
      <w:bookmarkEnd w:id="68"/>
      <w:bookmarkEnd w:id="69"/>
      <w:bookmarkEnd w:id="70"/>
      <w:bookmarkEnd w:id="71"/>
      <w:bookmarkEnd w:id="72"/>
      <w:bookmarkEnd w:id="73"/>
      <w:bookmarkEnd w:id="74"/>
      <w:bookmarkEnd w:id="75"/>
      <w:bookmarkEnd w:id="76"/>
      <w:bookmarkEnd w:id="77"/>
      <w:bookmarkEnd w:id="78"/>
      <w:bookmarkEnd w:id="79"/>
      <w:r w:rsidRPr="005D746B">
        <w:t xml:space="preserve"> </w:t>
      </w:r>
      <w:r>
        <w:t>In addition to the eligibility criteria above, you must:</w:t>
      </w:r>
    </w:p>
    <w:p w14:paraId="6ADF192E" w14:textId="77777777" w:rsidR="005D746B" w:rsidRPr="003C2169" w:rsidRDefault="005D746B" w:rsidP="005D746B">
      <w:pPr>
        <w:pStyle w:val="ListBullet"/>
        <w:ind w:left="360"/>
        <w:rPr>
          <w:iCs/>
        </w:rPr>
      </w:pPr>
      <w:r w:rsidRPr="003C2169">
        <w:rPr>
          <w:iCs/>
        </w:rPr>
        <w:t xml:space="preserve">be able to meet your share of project costs (a minimum 20 per cent of total eligible expenditure) unless you are </w:t>
      </w:r>
      <w:r>
        <w:rPr>
          <w:iCs/>
        </w:rPr>
        <w:t>granted</w:t>
      </w:r>
      <w:r w:rsidRPr="003C2169">
        <w:rPr>
          <w:iCs/>
        </w:rPr>
        <w:t xml:space="preserve"> an exemption</w:t>
      </w:r>
    </w:p>
    <w:p w14:paraId="0BD5E7A2" w14:textId="77777777" w:rsidR="005D746B" w:rsidRPr="00306F71" w:rsidRDefault="005D746B" w:rsidP="005D746B">
      <w:pPr>
        <w:pStyle w:val="ListBullet"/>
        <w:ind w:left="360"/>
        <w:rPr>
          <w:iCs/>
        </w:rPr>
      </w:pPr>
      <w:r w:rsidRPr="00306F71">
        <w:rPr>
          <w:iCs/>
        </w:rPr>
        <w:t>provide the relevant mandatory attachments</w:t>
      </w:r>
    </w:p>
    <w:p w14:paraId="2823F750" w14:textId="07F417DE" w:rsidR="005D746B" w:rsidRPr="00306F71" w:rsidRDefault="005D746B" w:rsidP="005D746B">
      <w:pPr>
        <w:pStyle w:val="ListBullet"/>
        <w:ind w:left="360"/>
        <w:rPr>
          <w:iCs/>
        </w:rPr>
      </w:pPr>
      <w:r w:rsidRPr="00306F71">
        <w:rPr>
          <w:iCs/>
        </w:rPr>
        <w:t>agree that you will deliver your project in accordance with relevant legislation, policies and industry standards (listed at section 10.</w:t>
      </w:r>
      <w:r w:rsidR="00087918">
        <w:rPr>
          <w:iCs/>
        </w:rPr>
        <w:t>2</w:t>
      </w:r>
      <w:r w:rsidRPr="00306F71">
        <w:rPr>
          <w:iCs/>
        </w:rPr>
        <w:t>)</w:t>
      </w:r>
    </w:p>
    <w:p w14:paraId="06D37A27" w14:textId="77777777" w:rsidR="005D746B" w:rsidRPr="00306F71" w:rsidRDefault="005D746B" w:rsidP="005D746B">
      <w:pPr>
        <w:pStyle w:val="ListBullet"/>
        <w:ind w:left="360"/>
        <w:rPr>
          <w:iCs/>
        </w:rPr>
      </w:pPr>
      <w:r w:rsidRPr="00306F71">
        <w:rPr>
          <w:iCs/>
        </w:rPr>
        <w:t>agree that you have, or will obtain, any licenses or approvals, required to undertake the project.</w:t>
      </w:r>
    </w:p>
    <w:p w14:paraId="7590CCF8" w14:textId="5D934505" w:rsidR="002D1415" w:rsidRDefault="005D746B" w:rsidP="005D746B">
      <w:pPr>
        <w:pStyle w:val="ListBullet"/>
        <w:numPr>
          <w:ilvl w:val="0"/>
          <w:numId w:val="0"/>
        </w:numPr>
      </w:pPr>
      <w:r w:rsidRPr="003C2169">
        <w:t>We may waive the requirement to meet your share of project costs under exceptional circumstances, where you can clearly demonstrate that your organisation is unable to meet this through either financial or in-kind contributions.</w:t>
      </w:r>
    </w:p>
    <w:p w14:paraId="7B4EEAB2" w14:textId="0DC7156A" w:rsidR="00C32C6B" w:rsidRDefault="00C32C6B" w:rsidP="00D14363">
      <w:pPr>
        <w:pStyle w:val="Heading3"/>
      </w:pPr>
      <w:bookmarkStart w:id="80" w:name="_Toc496536657"/>
      <w:bookmarkStart w:id="81" w:name="_Toc531277484"/>
      <w:bookmarkStart w:id="82" w:name="_Toc955294"/>
      <w:bookmarkStart w:id="83" w:name="_Toc148511141"/>
      <w:bookmarkStart w:id="84" w:name="_Toc164844264"/>
      <w:bookmarkStart w:id="85" w:name="_Toc383003257"/>
      <w:r>
        <w:t>Who is not eligible</w:t>
      </w:r>
      <w:r w:rsidR="00FC36F2">
        <w:t xml:space="preserve"> to apply for a grant</w:t>
      </w:r>
      <w:r>
        <w:t>?</w:t>
      </w:r>
      <w:bookmarkEnd w:id="80"/>
      <w:bookmarkEnd w:id="81"/>
      <w:bookmarkEnd w:id="82"/>
      <w:bookmarkEnd w:id="83"/>
    </w:p>
    <w:p w14:paraId="03CC8D7F" w14:textId="77777777" w:rsidR="005D746B" w:rsidRPr="00E162FF" w:rsidRDefault="005D746B" w:rsidP="005D746B">
      <w:pPr>
        <w:keepNext/>
        <w:spacing w:after="80"/>
      </w:pPr>
      <w:r>
        <w:t xml:space="preserve">You are </w:t>
      </w:r>
      <w:r w:rsidRPr="00A71134">
        <w:t>not</w:t>
      </w:r>
      <w:r>
        <w:t xml:space="preserve"> eligible to apply if you are:</w:t>
      </w:r>
    </w:p>
    <w:p w14:paraId="595CE57A" w14:textId="77777777" w:rsidR="005D746B" w:rsidRPr="00306F71" w:rsidRDefault="005D746B" w:rsidP="005D746B">
      <w:pPr>
        <w:pStyle w:val="ListBullet"/>
        <w:ind w:left="360"/>
        <w:rPr>
          <w:iCs/>
        </w:rPr>
      </w:pPr>
      <w:r w:rsidRPr="00306F71">
        <w:rPr>
          <w:iCs/>
        </w:rPr>
        <w:t xml:space="preserve">an organisation, or your project partner is an organisation, included on the </w:t>
      </w:r>
      <w:hyperlink r:id="rId20" w:history="1">
        <w:r w:rsidRPr="00F0765C">
          <w:rPr>
            <w:rStyle w:val="Hyperlink"/>
          </w:rPr>
          <w:t>National Redress Scheme’s website</w:t>
        </w:r>
      </w:hyperlink>
      <w:r w:rsidRPr="00306F71">
        <w:rPr>
          <w:iCs/>
        </w:rPr>
        <w:t xml:space="preserve"> on the list of ‘Institutions that have not joined or signified their intent to join the Scheme’</w:t>
      </w:r>
    </w:p>
    <w:p w14:paraId="5BDC6DD3" w14:textId="77777777" w:rsidR="005D746B" w:rsidRPr="00306F71" w:rsidRDefault="005D746B" w:rsidP="005D746B">
      <w:pPr>
        <w:pStyle w:val="ListBullet"/>
        <w:ind w:left="360"/>
        <w:rPr>
          <w:iCs/>
        </w:rPr>
      </w:pPr>
      <w:r w:rsidRPr="00306F71">
        <w:rPr>
          <w:iCs/>
        </w:rPr>
        <w:t xml:space="preserve">an employer of 100 or more employees that has </w:t>
      </w:r>
      <w:hyperlink r:id="rId21" w:history="1">
        <w:r w:rsidRPr="00F0765C">
          <w:rPr>
            <w:rStyle w:val="Hyperlink"/>
          </w:rPr>
          <w:t>not complied</w:t>
        </w:r>
      </w:hyperlink>
      <w:r w:rsidRPr="00F0765C">
        <w:rPr>
          <w:rStyle w:val="Hyperlink"/>
        </w:rPr>
        <w:t xml:space="preserve"> </w:t>
      </w:r>
      <w:r w:rsidRPr="00306F71">
        <w:rPr>
          <w:iCs/>
        </w:rPr>
        <w:t xml:space="preserve">with the </w:t>
      </w:r>
      <w:r w:rsidRPr="00F0765C">
        <w:rPr>
          <w:iCs/>
        </w:rPr>
        <w:t>Workplace Gender Equality Act (2012)</w:t>
      </w:r>
    </w:p>
    <w:p w14:paraId="326E1384" w14:textId="77777777" w:rsidR="005D746B" w:rsidRPr="00306F71" w:rsidRDefault="005D746B" w:rsidP="005D746B">
      <w:pPr>
        <w:pStyle w:val="ListBullet"/>
        <w:ind w:left="360"/>
        <w:rPr>
          <w:iCs/>
        </w:rPr>
      </w:pPr>
      <w:r w:rsidRPr="00306F71">
        <w:rPr>
          <w:iCs/>
        </w:rPr>
        <w:t>an unincorporated association</w:t>
      </w:r>
    </w:p>
    <w:p w14:paraId="43EF7CF4" w14:textId="77777777" w:rsidR="005D746B" w:rsidRPr="00306F71" w:rsidRDefault="005D746B" w:rsidP="005D746B">
      <w:pPr>
        <w:pStyle w:val="ListBullet"/>
        <w:ind w:left="360"/>
        <w:rPr>
          <w:iCs/>
        </w:rPr>
      </w:pPr>
      <w:r w:rsidRPr="00306F71">
        <w:rPr>
          <w:iCs/>
        </w:rPr>
        <w:t>a trust (however, an incorporated trustee may apply on behalf of a trust)</w:t>
      </w:r>
    </w:p>
    <w:p w14:paraId="559979DA" w14:textId="77777777" w:rsidR="005D746B" w:rsidRDefault="005D746B" w:rsidP="005D746B">
      <w:pPr>
        <w:pStyle w:val="ListBullet"/>
        <w:ind w:left="360"/>
      </w:pPr>
      <w:r w:rsidRPr="00306F71">
        <w:rPr>
          <w:iCs/>
        </w:rPr>
        <w:t>a non-corporate Commonwealth entity</w:t>
      </w:r>
      <w:r>
        <w:rPr>
          <w:iCs/>
        </w:rPr>
        <w:t>.</w:t>
      </w:r>
    </w:p>
    <w:p w14:paraId="4E2E3F28" w14:textId="50823FE6" w:rsidR="00E27755" w:rsidRDefault="00F52948" w:rsidP="00D14363">
      <w:pPr>
        <w:pStyle w:val="Heading2"/>
      </w:pPr>
      <w:bookmarkStart w:id="86" w:name="_Toc531277486"/>
      <w:bookmarkStart w:id="87" w:name="_Toc489952676"/>
      <w:bookmarkStart w:id="88" w:name="_Toc496536659"/>
      <w:bookmarkStart w:id="89" w:name="_Toc955296"/>
      <w:bookmarkStart w:id="90" w:name="_Toc148511142"/>
      <w:bookmarkEnd w:id="63"/>
      <w:r w:rsidRPr="005A61FE">
        <w:t xml:space="preserve">What </w:t>
      </w:r>
      <w:r w:rsidR="00082460">
        <w:t xml:space="preserve">the </w:t>
      </w:r>
      <w:r w:rsidR="00E27755">
        <w:t xml:space="preserve">grant </w:t>
      </w:r>
      <w:r w:rsidR="00082460">
        <w:t xml:space="preserve">money can be used </w:t>
      </w:r>
      <w:r w:rsidRPr="005A61FE">
        <w:t>for</w:t>
      </w:r>
      <w:bookmarkEnd w:id="86"/>
      <w:bookmarkEnd w:id="87"/>
      <w:bookmarkEnd w:id="88"/>
      <w:bookmarkEnd w:id="89"/>
      <w:bookmarkEnd w:id="90"/>
    </w:p>
    <w:p w14:paraId="25F65256" w14:textId="2C13598D" w:rsidR="00E95540" w:rsidRPr="00C330AE" w:rsidRDefault="00E95540" w:rsidP="00D14363">
      <w:pPr>
        <w:pStyle w:val="Heading3"/>
      </w:pPr>
      <w:bookmarkStart w:id="91" w:name="_Toc530072978"/>
      <w:bookmarkStart w:id="92" w:name="_Toc530072979"/>
      <w:bookmarkStart w:id="93" w:name="_Toc530072980"/>
      <w:bookmarkStart w:id="94" w:name="_Toc530072981"/>
      <w:bookmarkStart w:id="95" w:name="_Toc530072982"/>
      <w:bookmarkStart w:id="96" w:name="_Toc530072983"/>
      <w:bookmarkStart w:id="97" w:name="_Toc530072984"/>
      <w:bookmarkStart w:id="98" w:name="_Toc530072985"/>
      <w:bookmarkStart w:id="99" w:name="_Toc530072986"/>
      <w:bookmarkStart w:id="100" w:name="_Toc530072987"/>
      <w:bookmarkStart w:id="101" w:name="_Toc530072988"/>
      <w:bookmarkStart w:id="102" w:name="_Ref468355814"/>
      <w:bookmarkStart w:id="103" w:name="_Toc496536661"/>
      <w:bookmarkStart w:id="104" w:name="_Toc531277487"/>
      <w:bookmarkStart w:id="105" w:name="_Toc955297"/>
      <w:bookmarkStart w:id="106" w:name="_Toc148511143"/>
      <w:bookmarkStart w:id="107" w:name="_Toc383003258"/>
      <w:bookmarkStart w:id="108" w:name="_Toc164844265"/>
      <w:bookmarkEnd w:id="84"/>
      <w:bookmarkEnd w:id="85"/>
      <w:bookmarkEnd w:id="91"/>
      <w:bookmarkEnd w:id="92"/>
      <w:bookmarkEnd w:id="93"/>
      <w:bookmarkEnd w:id="94"/>
      <w:bookmarkEnd w:id="95"/>
      <w:bookmarkEnd w:id="96"/>
      <w:bookmarkEnd w:id="97"/>
      <w:bookmarkEnd w:id="98"/>
      <w:bookmarkEnd w:id="99"/>
      <w:bookmarkEnd w:id="100"/>
      <w:bookmarkEnd w:id="101"/>
      <w:r w:rsidRPr="00C330AE">
        <w:t xml:space="preserve">Eligible </w:t>
      </w:r>
      <w:r w:rsidR="00FC36F2">
        <w:t xml:space="preserve">grant </w:t>
      </w:r>
      <w:r w:rsidR="008A5CD2" w:rsidRPr="00C330AE">
        <w:t>a</w:t>
      </w:r>
      <w:r w:rsidRPr="00C330AE">
        <w:t>ctivities</w:t>
      </w:r>
      <w:bookmarkEnd w:id="102"/>
      <w:bookmarkEnd w:id="103"/>
      <w:bookmarkEnd w:id="104"/>
      <w:bookmarkEnd w:id="105"/>
      <w:bookmarkEnd w:id="106"/>
    </w:p>
    <w:p w14:paraId="2841CB1D" w14:textId="77777777" w:rsidR="005D746B" w:rsidRDefault="005D746B" w:rsidP="005D746B">
      <w:pPr>
        <w:spacing w:after="80"/>
      </w:pPr>
      <w:bookmarkStart w:id="109" w:name="_Hlk144461077"/>
      <w:r w:rsidRPr="005A61FE">
        <w:t>T</w:t>
      </w:r>
      <w:r>
        <w:t>o be eligible your project must:</w:t>
      </w:r>
    </w:p>
    <w:p w14:paraId="7F19EB00" w14:textId="2231F6C5" w:rsidR="005D746B" w:rsidRPr="00EA061E" w:rsidRDefault="005D746B" w:rsidP="005D746B">
      <w:pPr>
        <w:pStyle w:val="ListBullet"/>
        <w:spacing w:after="120"/>
        <w:ind w:left="360"/>
      </w:pPr>
      <w:r w:rsidRPr="00EA061E">
        <w:t xml:space="preserve">support First Nations </w:t>
      </w:r>
      <w:r>
        <w:t>people</w:t>
      </w:r>
      <w:r w:rsidRPr="00EA061E">
        <w:t xml:space="preserve"> to identify</w:t>
      </w:r>
      <w:r>
        <w:t>, record and/or protect</w:t>
      </w:r>
      <w:r w:rsidRPr="00EA061E">
        <w:t xml:space="preserve"> Indigenous heritage values </w:t>
      </w:r>
      <w:r>
        <w:t>that have not been previously identified, recorded and/or protected</w:t>
      </w:r>
      <w:r w:rsidR="00966B32">
        <w:t xml:space="preserve"> </w:t>
      </w:r>
      <w:r>
        <w:t>at</w:t>
      </w:r>
      <w:r w:rsidRPr="00EA061E">
        <w:t xml:space="preserve"> listed places</w:t>
      </w:r>
    </w:p>
    <w:p w14:paraId="20596C8B" w14:textId="77777777" w:rsidR="005D746B" w:rsidRPr="00EA061E" w:rsidRDefault="005D746B" w:rsidP="005D746B">
      <w:pPr>
        <w:pStyle w:val="ListBullet"/>
        <w:spacing w:after="120"/>
        <w:ind w:left="360"/>
      </w:pPr>
      <w:r w:rsidRPr="00EA061E">
        <w:t>include eligible activities and eligible expenditure</w:t>
      </w:r>
    </w:p>
    <w:p w14:paraId="21A5C89F" w14:textId="77777777" w:rsidR="005D746B" w:rsidRPr="00EA061E" w:rsidRDefault="005D746B" w:rsidP="005D746B">
      <w:pPr>
        <w:pStyle w:val="ListBullet"/>
        <w:spacing w:after="120"/>
        <w:ind w:left="360"/>
      </w:pPr>
      <w:r w:rsidRPr="00EA061E">
        <w:t>be completed by 30 April 2026.</w:t>
      </w:r>
    </w:p>
    <w:p w14:paraId="700E311C" w14:textId="77777777" w:rsidR="005D746B" w:rsidRDefault="005D746B" w:rsidP="005D746B">
      <w:pPr>
        <w:spacing w:after="80"/>
      </w:pPr>
      <w:r>
        <w:t>Eligible activities must be directly related to the project and can include:</w:t>
      </w:r>
    </w:p>
    <w:p w14:paraId="6B7EE599" w14:textId="4A391FD7" w:rsidR="005D746B" w:rsidRPr="00727D05" w:rsidRDefault="005D746B" w:rsidP="005D746B">
      <w:pPr>
        <w:pStyle w:val="ListBullet"/>
        <w:spacing w:after="120"/>
        <w:ind w:left="360"/>
      </w:pPr>
      <w:r>
        <w:t>r</w:t>
      </w:r>
      <w:r w:rsidRPr="00727D05">
        <w:t>esearch to identify Indigenous heritage values that have not already been identified at listed places, including engagement of consultants</w:t>
      </w:r>
      <w:r>
        <w:t xml:space="preserve"> and preparation of </w:t>
      </w:r>
      <w:r w:rsidR="00B12A8B">
        <w:t>heritage nominations</w:t>
      </w:r>
    </w:p>
    <w:p w14:paraId="7E3B041B" w14:textId="4A11AD88" w:rsidR="005D746B" w:rsidRDefault="005D746B" w:rsidP="005D746B">
      <w:pPr>
        <w:pStyle w:val="ListBullet"/>
        <w:spacing w:after="120"/>
        <w:ind w:left="360"/>
      </w:pPr>
      <w:r>
        <w:t>p</w:t>
      </w:r>
      <w:r w:rsidRPr="00FE75FC">
        <w:t>reparing and updating management plans</w:t>
      </w:r>
      <w:r>
        <w:t xml:space="preserve"> to include new or protect existing Indigenous heritage values that are not already included in the management plan for the place</w:t>
      </w:r>
    </w:p>
    <w:p w14:paraId="391984CF" w14:textId="4FA4C039" w:rsidR="005D746B" w:rsidRDefault="005D746B" w:rsidP="005D746B">
      <w:pPr>
        <w:pStyle w:val="ListBullet"/>
        <w:spacing w:after="120"/>
        <w:ind w:left="360"/>
      </w:pPr>
      <w:bookmarkStart w:id="110" w:name="_Hlk139282861"/>
      <w:r>
        <w:t>p</w:t>
      </w:r>
      <w:r w:rsidRPr="00FE75FC">
        <w:t xml:space="preserve">roviding access for Traditional Owners and Elders </w:t>
      </w:r>
      <w:bookmarkEnd w:id="110"/>
      <w:r w:rsidRPr="00FE75FC">
        <w:t xml:space="preserve">to </w:t>
      </w:r>
      <w:r w:rsidR="0050063A">
        <w:t>undertake</w:t>
      </w:r>
      <w:r w:rsidR="0050063A" w:rsidRPr="00FE75FC">
        <w:t xml:space="preserve"> </w:t>
      </w:r>
      <w:r w:rsidRPr="00FE75FC">
        <w:t>cultural practice</w:t>
      </w:r>
      <w:r>
        <w:t xml:space="preserve"> to assist the identification of new Indigenous heritage values or improve the management of Indigenous heritage </w:t>
      </w:r>
    </w:p>
    <w:p w14:paraId="2308BC90" w14:textId="77777777" w:rsidR="005D746B" w:rsidRDefault="005D746B" w:rsidP="005D746B">
      <w:pPr>
        <w:pStyle w:val="ListBullet"/>
        <w:spacing w:after="120"/>
        <w:ind w:left="360"/>
      </w:pPr>
      <w:r>
        <w:lastRenderedPageBreak/>
        <w:t>enabling</w:t>
      </w:r>
      <w:r w:rsidRPr="00FE75FC">
        <w:t xml:space="preserve"> First Nations </w:t>
      </w:r>
      <w:r>
        <w:t>people who are recognised as being authorised to speak for the specific site</w:t>
      </w:r>
      <w:r w:rsidRPr="00FE75FC">
        <w:t xml:space="preserve"> </w:t>
      </w:r>
      <w:r>
        <w:t xml:space="preserve">concerned, </w:t>
      </w:r>
      <w:r w:rsidRPr="00FE75FC">
        <w:t xml:space="preserve">to </w:t>
      </w:r>
      <w:r>
        <w:t>promote the Indigenous heritage values of a place to others</w:t>
      </w:r>
    </w:p>
    <w:p w14:paraId="21369F1B" w14:textId="0B40F770" w:rsidR="005D746B" w:rsidRDefault="005D746B" w:rsidP="005D746B">
      <w:pPr>
        <w:pStyle w:val="ListBullet"/>
        <w:spacing w:after="120"/>
        <w:ind w:left="360"/>
      </w:pPr>
      <w:r>
        <w:t xml:space="preserve">facilitating workshops to impart technical skills to First Nations people to assist them in the identification and recording of new Indigenous heritage values of the specific site they have association with and belonging to </w:t>
      </w:r>
      <w:r w:rsidR="00097DBF">
        <w:t>e.g.</w:t>
      </w:r>
      <w:r>
        <w:t xml:space="preserve"> the use of remote sensing equipment, mapping tools etc.</w:t>
      </w:r>
    </w:p>
    <w:p w14:paraId="47828A87" w14:textId="2AA05D17" w:rsidR="005D746B" w:rsidRPr="002C413B" w:rsidRDefault="005D746B" w:rsidP="005D746B">
      <w:pPr>
        <w:pStyle w:val="ListBullet"/>
        <w:spacing w:after="120"/>
        <w:ind w:left="360"/>
      </w:pPr>
      <w:r>
        <w:t xml:space="preserve">paying for </w:t>
      </w:r>
      <w:r w:rsidRPr="00FE75FC">
        <w:t>on ground works for the protection</w:t>
      </w:r>
      <w:r>
        <w:t xml:space="preserve"> of, or improvement of the condition of, </w:t>
      </w:r>
      <w:r w:rsidRPr="00FE75FC">
        <w:t>Indigenous</w:t>
      </w:r>
      <w:r w:rsidDel="00F13A73">
        <w:t xml:space="preserve"> </w:t>
      </w:r>
      <w:r w:rsidRPr="00FE75FC">
        <w:t>heritage</w:t>
      </w:r>
      <w:r>
        <w:t xml:space="preserve"> </w:t>
      </w:r>
      <w:r w:rsidRPr="00FE75FC">
        <w:t xml:space="preserve">values of </w:t>
      </w:r>
      <w:r>
        <w:t xml:space="preserve">World Heritage and/or National Heritage </w:t>
      </w:r>
      <w:r w:rsidRPr="00FE75FC">
        <w:t>sites</w:t>
      </w:r>
      <w:r w:rsidR="009C6EC3">
        <w:t>.</w:t>
      </w:r>
    </w:p>
    <w:p w14:paraId="76092DF6" w14:textId="37C0045E" w:rsidR="005D746B" w:rsidRDefault="005D746B" w:rsidP="005D746B">
      <w:r>
        <w:t>We may also approve other activities.</w:t>
      </w:r>
      <w:r w:rsidRPr="002873B5">
        <w:t xml:space="preserve"> </w:t>
      </w:r>
      <w:r>
        <w:t>The program delegate (</w:t>
      </w:r>
      <w:r w:rsidR="00E9789E">
        <w:t>who is a manager within the department with responsibility for administering the program.</w:t>
      </w:r>
      <w:r>
        <w:t xml:space="preserve">) makes the final decision on eligible project activities. </w:t>
      </w:r>
    </w:p>
    <w:p w14:paraId="59353D29" w14:textId="77777777" w:rsidR="005D746B" w:rsidRDefault="005D746B" w:rsidP="005D746B">
      <w:r>
        <w:t xml:space="preserve">A list of Australia’s World and National Heritage places is at Appendix A. Any place added to the World Heritage List and/or National Heritage List prior to the grant opportunity closing date will be considered a listed place and be eligible under the grant opportunity. </w:t>
      </w:r>
    </w:p>
    <w:p w14:paraId="6A784567" w14:textId="0ABB2883" w:rsidR="005D746B" w:rsidRPr="00E162FF" w:rsidRDefault="005D746B" w:rsidP="005D746B">
      <w:r>
        <w:t xml:space="preserve">Note that projects that require approval under the </w:t>
      </w:r>
      <w:hyperlink r:id="rId22" w:history="1">
        <w:r w:rsidRPr="00FE75FC">
          <w:rPr>
            <w:rStyle w:val="Hyperlink"/>
            <w:i/>
            <w:iCs w:val="0"/>
          </w:rPr>
          <w:t>Environment Protection and Biodiversity Conservation Act 1999</w:t>
        </w:r>
      </w:hyperlink>
      <w:r>
        <w:t xml:space="preserve"> (the EPBC Act) must allow for this approval process, which may take a number of months. The approval process may influence your ability to deliver the proposed works within the required timeframe (Refer to section </w:t>
      </w:r>
      <w:r w:rsidRPr="00370FE0">
        <w:t xml:space="preserve">10.2 of the Act or the </w:t>
      </w:r>
      <w:hyperlink r:id="rId23" w:history="1">
        <w:r w:rsidRPr="00ED1719">
          <w:rPr>
            <w:rStyle w:val="Hyperlink"/>
          </w:rPr>
          <w:t>Significant Impact Guidelines 1.1 – Matters of National Environmental Significance</w:t>
        </w:r>
      </w:hyperlink>
      <w:r w:rsidRPr="009938FE">
        <w:t>).</w:t>
      </w:r>
    </w:p>
    <w:p w14:paraId="25F6525B" w14:textId="63CC82B4" w:rsidR="00C17E72" w:rsidRDefault="00C17E72" w:rsidP="00D14363">
      <w:pPr>
        <w:pStyle w:val="Heading3"/>
      </w:pPr>
      <w:bookmarkStart w:id="111" w:name="_Toc530072991"/>
      <w:bookmarkStart w:id="112" w:name="_Toc530072992"/>
      <w:bookmarkStart w:id="113" w:name="_Toc530072993"/>
      <w:bookmarkStart w:id="114" w:name="_Toc530072995"/>
      <w:bookmarkStart w:id="115" w:name="_Ref468355804"/>
      <w:bookmarkStart w:id="116" w:name="_Toc496536662"/>
      <w:bookmarkStart w:id="117" w:name="_Toc531277489"/>
      <w:bookmarkStart w:id="118" w:name="_Toc955299"/>
      <w:bookmarkStart w:id="119" w:name="_Toc148511144"/>
      <w:bookmarkEnd w:id="111"/>
      <w:bookmarkEnd w:id="112"/>
      <w:bookmarkEnd w:id="113"/>
      <w:bookmarkEnd w:id="114"/>
      <w:r>
        <w:t xml:space="preserve">Eligible </w:t>
      </w:r>
      <w:r w:rsidR="001F215C">
        <w:t>e</w:t>
      </w:r>
      <w:r w:rsidR="00490C48">
        <w:t>xpenditure</w:t>
      </w:r>
      <w:bookmarkEnd w:id="115"/>
      <w:bookmarkEnd w:id="116"/>
      <w:bookmarkEnd w:id="117"/>
      <w:bookmarkEnd w:id="118"/>
      <w:bookmarkEnd w:id="119"/>
    </w:p>
    <w:p w14:paraId="50A788E6" w14:textId="77777777" w:rsidR="005D746B" w:rsidRDefault="005D746B" w:rsidP="005D746B">
      <w:r>
        <w:t>You can only spend the grant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463BCC5A" w14:textId="0BA78036" w:rsidR="005D746B" w:rsidRDefault="005D746B" w:rsidP="005D746B">
      <w:pPr>
        <w:pStyle w:val="ListBullet"/>
        <w:numPr>
          <w:ilvl w:val="0"/>
          <w:numId w:val="0"/>
        </w:numPr>
        <w:spacing w:after="120"/>
      </w:pPr>
      <w:r>
        <w:t xml:space="preserve">Not all project expenditure may be eligible for grant funding. </w:t>
      </w:r>
      <w:r w:rsidRPr="00E162FF">
        <w:t xml:space="preserve">The </w:t>
      </w:r>
      <w:r>
        <w:t>program</w:t>
      </w:r>
      <w:r w:rsidRPr="00E162FF">
        <w:t xml:space="preserve"> </w:t>
      </w:r>
      <w:r>
        <w:t>d</w:t>
      </w:r>
      <w:r w:rsidRPr="00CD3811">
        <w:t xml:space="preserve">elegate </w:t>
      </w:r>
      <w:r w:rsidRPr="00E162FF">
        <w:t xml:space="preserve">makes the final decision </w:t>
      </w:r>
      <w:r>
        <w:t>on what is</w:t>
      </w:r>
      <w:r w:rsidRPr="00E162FF">
        <w:t xml:space="preserve"> eligible expenditure</w:t>
      </w:r>
      <w:r>
        <w:t>.</w:t>
      </w:r>
      <w:r w:rsidRPr="00E162FF">
        <w:t xml:space="preserve"> </w:t>
      </w:r>
    </w:p>
    <w:p w14:paraId="7F1B68A4" w14:textId="77777777" w:rsidR="005D746B" w:rsidRPr="00B8555E" w:rsidRDefault="005D746B" w:rsidP="005D746B">
      <w:pPr>
        <w:spacing w:after="80"/>
      </w:pPr>
      <w:r>
        <w:t xml:space="preserve">To be eligible, expenditure must </w:t>
      </w:r>
      <w:r w:rsidRPr="00B8555E">
        <w:t>be a direct cost of the project.</w:t>
      </w:r>
    </w:p>
    <w:p w14:paraId="598A5483" w14:textId="77777777" w:rsidR="005D746B" w:rsidRDefault="005D746B" w:rsidP="005D746B">
      <w:pPr>
        <w:pStyle w:val="ListBullet"/>
        <w:numPr>
          <w:ilvl w:val="0"/>
          <w:numId w:val="0"/>
        </w:numPr>
        <w:spacing w:after="120"/>
      </w:pPr>
      <w:r>
        <w:t>Eligible expenditure items include:</w:t>
      </w:r>
    </w:p>
    <w:p w14:paraId="2AD90606" w14:textId="3AC39BFF" w:rsidR="005D746B" w:rsidRDefault="005D746B" w:rsidP="005D746B">
      <w:pPr>
        <w:pStyle w:val="ListBullet"/>
        <w:keepNext/>
        <w:keepLines/>
        <w:ind w:left="360"/>
      </w:pPr>
      <w:r>
        <w:t>salaries for staff working on the project, and on-costs (up to 30 per cent). For existing staff this is on a pro-rata basis relative to time spent on the project activit</w:t>
      </w:r>
      <w:r w:rsidR="009C6EC3">
        <w:t>i</w:t>
      </w:r>
      <w:r>
        <w:t xml:space="preserve">es </w:t>
      </w:r>
    </w:p>
    <w:p w14:paraId="62C8E540" w14:textId="77777777" w:rsidR="005D746B" w:rsidRDefault="005D746B" w:rsidP="005D746B">
      <w:pPr>
        <w:pStyle w:val="ListBullet"/>
        <w:ind w:left="360"/>
      </w:pPr>
      <w:r>
        <w:t xml:space="preserve">contractor costs or expert advice </w:t>
      </w:r>
    </w:p>
    <w:p w14:paraId="500FB69E" w14:textId="77777777" w:rsidR="005D746B" w:rsidRPr="00974852" w:rsidRDefault="005D746B" w:rsidP="005D746B">
      <w:pPr>
        <w:pStyle w:val="ListBullet"/>
        <w:ind w:left="360"/>
      </w:pPr>
      <w:r w:rsidRPr="00974852">
        <w:t xml:space="preserve">research costs </w:t>
      </w:r>
    </w:p>
    <w:p w14:paraId="05DDBA99" w14:textId="77777777" w:rsidR="005D746B" w:rsidRPr="00974852" w:rsidRDefault="005D746B" w:rsidP="005D746B">
      <w:pPr>
        <w:pStyle w:val="ListBullet"/>
        <w:ind w:left="360"/>
      </w:pPr>
      <w:r w:rsidRPr="00974852">
        <w:t>on-ground works where they directly protect newly identified Indigenous heritage values or those Indigenous heritage values that have not already been protected under previous works and/or a management plan</w:t>
      </w:r>
    </w:p>
    <w:p w14:paraId="264C21FA" w14:textId="77777777" w:rsidR="005D746B" w:rsidRPr="00974852" w:rsidRDefault="005D746B" w:rsidP="005D746B">
      <w:pPr>
        <w:pStyle w:val="ListBullet"/>
        <w:ind w:left="360"/>
      </w:pPr>
      <w:r w:rsidRPr="00974852">
        <w:t xml:space="preserve">communication and promotional costs </w:t>
      </w:r>
    </w:p>
    <w:p w14:paraId="51C0359B" w14:textId="2391641D" w:rsidR="005D746B" w:rsidRDefault="005D746B" w:rsidP="005D746B">
      <w:pPr>
        <w:pStyle w:val="ListBullet"/>
        <w:ind w:left="360"/>
      </w:pPr>
      <w:r>
        <w:t>costs you incur to obtain planning, environmental or other regulatory approvals from non-</w:t>
      </w:r>
      <w:r w:rsidR="00097DBF">
        <w:t>Commonwealth</w:t>
      </w:r>
      <w:r>
        <w:t xml:space="preserve"> government agencies</w:t>
      </w:r>
    </w:p>
    <w:p w14:paraId="55D56794" w14:textId="77777777" w:rsidR="005D746B" w:rsidRDefault="005D746B" w:rsidP="005D746B">
      <w:pPr>
        <w:pStyle w:val="ListBullet"/>
        <w:ind w:left="360"/>
      </w:pPr>
      <w:r>
        <w:t xml:space="preserve">materials and equipment hire/purchase </w:t>
      </w:r>
    </w:p>
    <w:p w14:paraId="76F384A9" w14:textId="660F5270" w:rsidR="005D746B" w:rsidRDefault="005D746B" w:rsidP="005D746B">
      <w:pPr>
        <w:pStyle w:val="ListBullet"/>
        <w:ind w:left="360"/>
      </w:pPr>
      <w:r>
        <w:t>domestic travel including meals, accommodation and transportation. These must be commensurate with the size and location of the project</w:t>
      </w:r>
    </w:p>
    <w:p w14:paraId="773536CF" w14:textId="5613A62E" w:rsidR="005D746B" w:rsidRDefault="005D746B" w:rsidP="005D746B">
      <w:pPr>
        <w:pStyle w:val="ListBullet"/>
        <w:ind w:left="360"/>
      </w:pPr>
      <w:r>
        <w:t xml:space="preserve">catering required to conduct project activities such as workshops at the </w:t>
      </w:r>
      <w:r w:rsidR="00ED1719">
        <w:t>h</w:t>
      </w:r>
      <w:r>
        <w:t>eritage site locality. These must be commensurate with the size and location of the project</w:t>
      </w:r>
    </w:p>
    <w:p w14:paraId="4F84A74C" w14:textId="77777777" w:rsidR="005D746B" w:rsidRDefault="005D746B" w:rsidP="005D746B">
      <w:pPr>
        <w:pStyle w:val="ListBullet"/>
        <w:ind w:left="360"/>
      </w:pPr>
      <w:r>
        <w:t xml:space="preserve">project contingency costs </w:t>
      </w:r>
      <w:r w:rsidRPr="00365370">
        <w:t>up to a maximum of 10</w:t>
      </w:r>
      <w:r>
        <w:t xml:space="preserve"> percent of the eligible project costs (n</w:t>
      </w:r>
      <w:r w:rsidRPr="00365370">
        <w:t xml:space="preserve">ote that payments </w:t>
      </w:r>
      <w:r>
        <w:t xml:space="preserve">are </w:t>
      </w:r>
      <w:r w:rsidRPr="00365370">
        <w:t>based on actual costs incurred</w:t>
      </w:r>
      <w:r>
        <w:t>)</w:t>
      </w:r>
    </w:p>
    <w:p w14:paraId="2F12F171" w14:textId="7449BAEC" w:rsidR="005D746B" w:rsidRDefault="005D746B" w:rsidP="005D746B">
      <w:pPr>
        <w:pStyle w:val="ListBullet"/>
        <w:ind w:left="360"/>
      </w:pPr>
      <w:r>
        <w:lastRenderedPageBreak/>
        <w:t>administrative costs related to the project at no more than 15 percent of the grant funding requested</w:t>
      </w:r>
      <w:r w:rsidR="009C6EC3">
        <w:t>.</w:t>
      </w:r>
    </w:p>
    <w:p w14:paraId="04C545EF" w14:textId="5A545F8B" w:rsidR="005D746B" w:rsidRDefault="005D746B" w:rsidP="005D746B">
      <w:pPr>
        <w:pStyle w:val="ListBullet"/>
        <w:numPr>
          <w:ilvl w:val="0"/>
          <w:numId w:val="0"/>
        </w:numPr>
        <w:spacing w:after="120"/>
      </w:pPr>
      <w:r>
        <w:t>You must incur the project expenditure between the project start and end date for it to be eligible.</w:t>
      </w:r>
    </w:p>
    <w:p w14:paraId="1F18990C" w14:textId="244E66BD" w:rsidR="005D746B" w:rsidRDefault="005D746B" w:rsidP="005D746B">
      <w:r>
        <w:t>You must not commence your project until you execute a grant agreement with the Commonwealth.</w:t>
      </w:r>
    </w:p>
    <w:p w14:paraId="6EC8369A" w14:textId="67F4B1C9" w:rsidR="00322D4D" w:rsidRDefault="00322D4D" w:rsidP="005D746B">
      <w:r>
        <w:t xml:space="preserve">During the course of your project, you may need to reallocate expenditure to different heads of expenditure in your project budget. You may do this, as long as it does not materially change the activity or any milestones that have been set out in your grant agreement. </w:t>
      </w:r>
      <w:r w:rsidR="004571DC">
        <w:t xml:space="preserve"> You must seek prior written approval from the Program delegate if you propose </w:t>
      </w:r>
      <w:r w:rsidR="006E71D1">
        <w:t>to change</w:t>
      </w:r>
      <w:r w:rsidR="004571DC">
        <w:t xml:space="preserve"> </w:t>
      </w:r>
      <w:r w:rsidR="00523D54">
        <w:t xml:space="preserve">any </w:t>
      </w:r>
      <w:r w:rsidR="004571DC">
        <w:t xml:space="preserve">item expenditure by more than </w:t>
      </w:r>
      <w:r w:rsidR="00AB291C">
        <w:t>20</w:t>
      </w:r>
      <w:r w:rsidR="004571DC">
        <w:t>%.</w:t>
      </w:r>
    </w:p>
    <w:p w14:paraId="3CD7D84F" w14:textId="5AD1CF7A" w:rsidR="00E3085F" w:rsidRDefault="005C7680" w:rsidP="00D14363">
      <w:pPr>
        <w:pStyle w:val="Heading3"/>
      </w:pPr>
      <w:bookmarkStart w:id="120" w:name="_Toc496536663"/>
      <w:bookmarkStart w:id="121" w:name="_Toc531277490"/>
      <w:bookmarkStart w:id="122" w:name="_Toc955300"/>
      <w:bookmarkStart w:id="123" w:name="_Toc148511145"/>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20"/>
      <w:bookmarkEnd w:id="121"/>
      <w:bookmarkEnd w:id="122"/>
      <w:bookmarkEnd w:id="123"/>
    </w:p>
    <w:p w14:paraId="79B4CC6E" w14:textId="77777777" w:rsidR="005D746B" w:rsidRDefault="005D746B" w:rsidP="005D746B">
      <w:pPr>
        <w:spacing w:after="80"/>
      </w:pPr>
      <w:r>
        <w:t>Expenditure items that are not eligible are:</w:t>
      </w:r>
    </w:p>
    <w:p w14:paraId="28138E0D" w14:textId="77777777" w:rsidR="005D746B" w:rsidRDefault="005D746B" w:rsidP="005D746B">
      <w:pPr>
        <w:pStyle w:val="ListBullet"/>
        <w:ind w:left="360"/>
      </w:pPr>
      <w:r>
        <w:t xml:space="preserve">administrative costs and overheads related to the ongoing operations of an organisation or an individual’s commercial operation (e.g. project coordination, office accommodation, office equipment hire, phone/internet costs, electricity costs, printing/photocopying, insurance costs, costs associated with legally required documents such as cultural heritage place searches, permits etc.) </w:t>
      </w:r>
    </w:p>
    <w:p w14:paraId="113D51EE" w14:textId="77777777" w:rsidR="005D746B" w:rsidRDefault="005D746B" w:rsidP="005D746B">
      <w:pPr>
        <w:pStyle w:val="ListBullet"/>
        <w:ind w:left="360"/>
      </w:pPr>
      <w:r>
        <w:t xml:space="preserve">associated fees paid to the Commonwealth government for costs you incur to obtain planning, environmental or other regulatory approvals during the project period </w:t>
      </w:r>
    </w:p>
    <w:p w14:paraId="787CDCB1" w14:textId="77777777" w:rsidR="005D746B" w:rsidRDefault="005D746B" w:rsidP="005D746B">
      <w:pPr>
        <w:pStyle w:val="ListBullet"/>
        <w:ind w:left="360"/>
      </w:pPr>
      <w:r>
        <w:t>international travel expenses</w:t>
      </w:r>
    </w:p>
    <w:p w14:paraId="692B6C35" w14:textId="77777777" w:rsidR="005D746B" w:rsidRDefault="005D746B" w:rsidP="005D746B">
      <w:pPr>
        <w:pStyle w:val="ListBullet"/>
        <w:ind w:left="360"/>
      </w:pPr>
      <w:r>
        <w:t>salaries and labour related to the ongoing operations of your organisation or commercial operation</w:t>
      </w:r>
    </w:p>
    <w:p w14:paraId="41E31B79" w14:textId="77777777" w:rsidR="005D746B" w:rsidRDefault="005D746B" w:rsidP="005D746B">
      <w:pPr>
        <w:pStyle w:val="ListBullet"/>
        <w:ind w:left="360"/>
      </w:pPr>
      <w:r>
        <w:t xml:space="preserve">commercial tourism developments </w:t>
      </w:r>
    </w:p>
    <w:p w14:paraId="40A1D237" w14:textId="77777777" w:rsidR="005D746B" w:rsidRDefault="005D746B" w:rsidP="005D746B">
      <w:pPr>
        <w:pStyle w:val="ListBullet"/>
        <w:ind w:left="360"/>
      </w:pPr>
      <w:r>
        <w:t xml:space="preserve">helipads </w:t>
      </w:r>
    </w:p>
    <w:p w14:paraId="1B0A58FB" w14:textId="77777777" w:rsidR="005D746B" w:rsidRDefault="005D746B" w:rsidP="005D746B">
      <w:pPr>
        <w:pStyle w:val="ListBullet"/>
        <w:ind w:left="360"/>
      </w:pPr>
      <w:r>
        <w:t>amenity upgrades, except where these are demonstrated to directly relate to accessibility improvements or improved engagement with, and awareness of, the World and National Heritage Values of one or more of the listed places, e.g. repair of existing facilities where they form part of the heritage values</w:t>
      </w:r>
    </w:p>
    <w:p w14:paraId="77045638" w14:textId="77777777" w:rsidR="005D746B" w:rsidRDefault="005D746B" w:rsidP="005D746B">
      <w:pPr>
        <w:pStyle w:val="ListBullet"/>
        <w:ind w:left="360"/>
      </w:pPr>
      <w:r>
        <w:t>camp kitchens</w:t>
      </w:r>
    </w:p>
    <w:p w14:paraId="7C6C95A8" w14:textId="77777777" w:rsidR="005D746B" w:rsidRDefault="005D746B" w:rsidP="005D746B">
      <w:pPr>
        <w:pStyle w:val="ListBullet"/>
        <w:ind w:left="360"/>
      </w:pPr>
      <w:r>
        <w:t xml:space="preserve">facilities, including function and office facilities </w:t>
      </w:r>
    </w:p>
    <w:p w14:paraId="6CB63CD9" w14:textId="77777777" w:rsidR="005D746B" w:rsidRDefault="005D746B" w:rsidP="005D746B">
      <w:pPr>
        <w:pStyle w:val="ListBullet"/>
        <w:ind w:left="360"/>
      </w:pPr>
      <w:r>
        <w:t>retrospective funding for activities already underway</w:t>
      </w:r>
    </w:p>
    <w:p w14:paraId="2649438D" w14:textId="77777777" w:rsidR="005D746B" w:rsidRDefault="005D746B" w:rsidP="005D746B">
      <w:pPr>
        <w:pStyle w:val="ListBullet"/>
        <w:ind w:left="360"/>
      </w:pPr>
      <w:r>
        <w:t xml:space="preserve">establishing or upgrading food outlets on listed places </w:t>
      </w:r>
    </w:p>
    <w:p w14:paraId="63B12F4B" w14:textId="77777777" w:rsidR="005D746B" w:rsidRDefault="005D746B" w:rsidP="005D746B">
      <w:pPr>
        <w:pStyle w:val="ListBullet"/>
        <w:ind w:left="360"/>
      </w:pPr>
      <w:r>
        <w:t>the purchase, lease, transfer or acquisition of land or property</w:t>
      </w:r>
    </w:p>
    <w:p w14:paraId="1F703D7E" w14:textId="77777777" w:rsidR="005D746B" w:rsidRDefault="005D746B" w:rsidP="005D746B">
      <w:pPr>
        <w:pStyle w:val="ListBullet"/>
        <w:ind w:left="360"/>
      </w:pPr>
      <w:r>
        <w:t>expenditure related to heritage values of a listed place that are not Indigenous heritage values.</w:t>
      </w:r>
    </w:p>
    <w:p w14:paraId="25F6526D" w14:textId="18B12F91" w:rsidR="0039610D" w:rsidRPr="00747B26" w:rsidRDefault="0036055C" w:rsidP="00D14363">
      <w:pPr>
        <w:pStyle w:val="Heading2"/>
      </w:pPr>
      <w:bookmarkStart w:id="124" w:name="_Toc955301"/>
      <w:bookmarkStart w:id="125" w:name="_Toc496536664"/>
      <w:bookmarkStart w:id="126" w:name="_Toc531277491"/>
      <w:bookmarkStart w:id="127" w:name="_Toc148511146"/>
      <w:bookmarkEnd w:id="109"/>
      <w:r>
        <w:t xml:space="preserve">The </w:t>
      </w:r>
      <w:r w:rsidR="00E93B21">
        <w:t>assessment</w:t>
      </w:r>
      <w:r w:rsidR="0053412C">
        <w:t xml:space="preserve"> </w:t>
      </w:r>
      <w:r>
        <w:t>criteria</w:t>
      </w:r>
      <w:bookmarkEnd w:id="124"/>
      <w:bookmarkEnd w:id="125"/>
      <w:bookmarkEnd w:id="126"/>
      <w:bookmarkEnd w:id="127"/>
    </w:p>
    <w:p w14:paraId="5D0F26F8" w14:textId="77777777" w:rsidR="005D746B" w:rsidRDefault="005D746B" w:rsidP="005D746B">
      <w:bookmarkStart w:id="128" w:name="_Hlk144461123"/>
      <w:r w:rsidRPr="005A61FE">
        <w:t>You must</w:t>
      </w:r>
      <w:r>
        <w:t xml:space="preserve"> address all assessment criteria in your application. </w:t>
      </w:r>
      <w:r w:rsidRPr="000F732C">
        <w:t>We</w:t>
      </w:r>
      <w:r>
        <w:t xml:space="preserve"> will assess your application </w:t>
      </w:r>
      <w:r w:rsidRPr="005A61FE">
        <w:t>based on the weighting given to</w:t>
      </w:r>
      <w:r>
        <w:t xml:space="preserve"> each criterion</w:t>
      </w:r>
      <w:r w:rsidRPr="005A61FE">
        <w:t>.</w:t>
      </w:r>
      <w:r>
        <w:t xml:space="preserve"> </w:t>
      </w:r>
    </w:p>
    <w:p w14:paraId="2956CEA3" w14:textId="77777777" w:rsidR="005D746B" w:rsidRDefault="005D746B" w:rsidP="005D746B">
      <w:r>
        <w:t>The application form asks questions that relate to the assessment criteria below. The amount of detail and supporting evidence you provide in your application</w:t>
      </w:r>
      <w:r w:rsidRPr="00F04245">
        <w:t xml:space="preserve"> </w:t>
      </w:r>
      <w:r>
        <w:t>s</w:t>
      </w:r>
      <w:r w:rsidRPr="00F04245">
        <w:t xml:space="preserve">hould be </w:t>
      </w:r>
      <w:r>
        <w:t>relative to</w:t>
      </w:r>
      <w:r w:rsidRPr="00F04245">
        <w:t xml:space="preserve"> the </w:t>
      </w:r>
      <w:r>
        <w:t xml:space="preserve">project </w:t>
      </w:r>
      <w:r w:rsidRPr="00F04245">
        <w:t>size</w:t>
      </w:r>
      <w:r>
        <w:t>,</w:t>
      </w:r>
      <w:r w:rsidRPr="00F04245">
        <w:t xml:space="preserve"> complexity and </w:t>
      </w:r>
      <w:r>
        <w:t>grant</w:t>
      </w:r>
      <w:r w:rsidRPr="00F04245">
        <w:t xml:space="preserve"> amount requested</w:t>
      </w:r>
      <w:r>
        <w:t>. You should provide evidence to support your answers. The application form displays character limits for each response.</w:t>
      </w:r>
    </w:p>
    <w:p w14:paraId="02421531" w14:textId="77777777" w:rsidR="005D746B" w:rsidRDefault="005D746B" w:rsidP="005D746B">
      <w:r w:rsidRPr="000F732C">
        <w:lastRenderedPageBreak/>
        <w:t>We</w:t>
      </w:r>
      <w:r>
        <w:t xml:space="preserve"> will only consider funding applications that score at least 50 per cent against each assessment criterion as these best represent value with relevant money.</w:t>
      </w:r>
    </w:p>
    <w:p w14:paraId="25F65272" w14:textId="0069714C" w:rsidR="0039610D" w:rsidRPr="00AD742E" w:rsidRDefault="001475D6" w:rsidP="00D14363">
      <w:pPr>
        <w:pStyle w:val="Heading3"/>
      </w:pPr>
      <w:bookmarkStart w:id="129" w:name="_Toc129097429"/>
      <w:bookmarkStart w:id="130" w:name="_Toc129097615"/>
      <w:bookmarkStart w:id="131" w:name="_Toc129097801"/>
      <w:bookmarkStart w:id="132" w:name="_Toc129097430"/>
      <w:bookmarkStart w:id="133" w:name="_Toc129097616"/>
      <w:bookmarkStart w:id="134" w:name="_Toc129097802"/>
      <w:bookmarkStart w:id="135" w:name="_Toc496536665"/>
      <w:bookmarkStart w:id="136" w:name="_Toc531277492"/>
      <w:bookmarkStart w:id="137" w:name="_Toc955302"/>
      <w:bookmarkStart w:id="138" w:name="_Toc148511147"/>
      <w:bookmarkEnd w:id="129"/>
      <w:bookmarkEnd w:id="130"/>
      <w:bookmarkEnd w:id="131"/>
      <w:bookmarkEnd w:id="132"/>
      <w:bookmarkEnd w:id="133"/>
      <w:bookmarkEnd w:id="134"/>
      <w:r>
        <w:t>Assessment</w:t>
      </w:r>
      <w:r w:rsidR="0039610D" w:rsidRPr="00AD742E">
        <w:t xml:space="preserve"> </w:t>
      </w:r>
      <w:r w:rsidR="003D09C5">
        <w:t>c</w:t>
      </w:r>
      <w:r w:rsidR="003D09C5" w:rsidRPr="00AD742E">
        <w:t xml:space="preserve">riterion </w:t>
      </w:r>
      <w:r w:rsidR="0039610D" w:rsidRPr="00AD742E">
        <w:t>1</w:t>
      </w:r>
      <w:bookmarkEnd w:id="135"/>
      <w:bookmarkEnd w:id="136"/>
      <w:bookmarkEnd w:id="137"/>
      <w:bookmarkEnd w:id="138"/>
    </w:p>
    <w:p w14:paraId="3F6D3F2E" w14:textId="5ECD7094" w:rsidR="005D746B" w:rsidRPr="00A46FEB" w:rsidRDefault="005D746B" w:rsidP="005D746B">
      <w:pPr>
        <w:keepNext/>
        <w:rPr>
          <w:b/>
        </w:rPr>
      </w:pPr>
      <w:r w:rsidRPr="004959F1">
        <w:rPr>
          <w:b/>
          <w:bCs/>
        </w:rPr>
        <w:t xml:space="preserve">The </w:t>
      </w:r>
      <w:r w:rsidRPr="00FE75FC">
        <w:rPr>
          <w:b/>
          <w:bCs/>
        </w:rPr>
        <w:t xml:space="preserve">extent to which the project focuses on the identification, protection and management </w:t>
      </w:r>
      <w:r w:rsidR="00097DBF" w:rsidRPr="00FE75FC">
        <w:rPr>
          <w:b/>
          <w:bCs/>
        </w:rPr>
        <w:t xml:space="preserve">of </w:t>
      </w:r>
      <w:r w:rsidR="00097DBF" w:rsidRPr="004959F1">
        <w:rPr>
          <w:b/>
          <w:bCs/>
        </w:rPr>
        <w:t>new</w:t>
      </w:r>
      <w:r w:rsidR="006F048F">
        <w:rPr>
          <w:b/>
          <w:bCs/>
        </w:rPr>
        <w:t xml:space="preserve"> </w:t>
      </w:r>
      <w:r w:rsidR="00AD4575">
        <w:rPr>
          <w:b/>
          <w:bCs/>
        </w:rPr>
        <w:t>and/</w:t>
      </w:r>
      <w:r w:rsidR="006F048F">
        <w:rPr>
          <w:b/>
          <w:bCs/>
        </w:rPr>
        <w:t xml:space="preserve">or previously unprotected </w:t>
      </w:r>
      <w:r w:rsidRPr="004959F1">
        <w:rPr>
          <w:b/>
          <w:bCs/>
        </w:rPr>
        <w:t xml:space="preserve">Indigenous heritage values </w:t>
      </w:r>
      <w:r w:rsidRPr="00FE75FC">
        <w:rPr>
          <w:b/>
          <w:bCs/>
        </w:rPr>
        <w:t>of</w:t>
      </w:r>
      <w:r w:rsidRPr="004959F1">
        <w:rPr>
          <w:b/>
          <w:bCs/>
        </w:rPr>
        <w:t xml:space="preserve"> the listed place (40</w:t>
      </w:r>
      <w:r w:rsidR="00725456">
        <w:rPr>
          <w:b/>
          <w:bCs/>
        </w:rPr>
        <w:t> </w:t>
      </w:r>
      <w:r w:rsidRPr="004959F1">
        <w:rPr>
          <w:b/>
          <w:bCs/>
        </w:rPr>
        <w:t>points)</w:t>
      </w:r>
      <w:r w:rsidR="004D257A">
        <w:rPr>
          <w:b/>
          <w:bCs/>
        </w:rPr>
        <w:t>.</w:t>
      </w:r>
    </w:p>
    <w:p w14:paraId="5D1DA25F" w14:textId="77777777" w:rsidR="005D746B" w:rsidRPr="00031F9E" w:rsidRDefault="005D746B" w:rsidP="005D746B">
      <w:pPr>
        <w:rPr>
          <w:rFonts w:cs="Arial"/>
          <w:szCs w:val="20"/>
        </w:rPr>
      </w:pPr>
      <w:r w:rsidRPr="00031F9E">
        <w:rPr>
          <w:rFonts w:cs="Arial"/>
          <w:szCs w:val="20"/>
        </w:rPr>
        <w:t>You must describe the activity and provide information that demonstrates:</w:t>
      </w:r>
    </w:p>
    <w:p w14:paraId="54EB0E79" w14:textId="246D1591" w:rsidR="005D746B" w:rsidRPr="00031F9E" w:rsidRDefault="005D746B" w:rsidP="00E70A22">
      <w:pPr>
        <w:pStyle w:val="NumberedList2"/>
        <w:ind w:left="284"/>
        <w:rPr>
          <w:rFonts w:ascii="Arial" w:hAnsi="Arial" w:cs="Arial"/>
          <w:sz w:val="20"/>
          <w:szCs w:val="20"/>
        </w:rPr>
      </w:pPr>
      <w:r w:rsidRPr="00031F9E">
        <w:rPr>
          <w:rFonts w:ascii="Arial" w:hAnsi="Arial" w:cs="Arial"/>
          <w:sz w:val="20"/>
          <w:szCs w:val="20"/>
        </w:rPr>
        <w:t>how your project:</w:t>
      </w:r>
    </w:p>
    <w:p w14:paraId="0A8E2EE0" w14:textId="6437CE4F" w:rsidR="005D746B" w:rsidRPr="00031F9E" w:rsidRDefault="005D746B" w:rsidP="001F1D2B">
      <w:pPr>
        <w:pStyle w:val="ListBullet"/>
        <w:ind w:left="357" w:hanging="357"/>
        <w:rPr>
          <w:rFonts w:cs="Arial"/>
          <w:szCs w:val="20"/>
        </w:rPr>
      </w:pPr>
      <w:r w:rsidRPr="00031F9E">
        <w:rPr>
          <w:rFonts w:cs="Arial"/>
          <w:szCs w:val="20"/>
        </w:rPr>
        <w:t>intends to identify</w:t>
      </w:r>
      <w:r w:rsidR="004D7A62" w:rsidRPr="00031F9E">
        <w:rPr>
          <w:rFonts w:cs="Arial"/>
          <w:szCs w:val="20"/>
        </w:rPr>
        <w:t>, protect and/or manage</w:t>
      </w:r>
      <w:r w:rsidRPr="00031F9E">
        <w:rPr>
          <w:rFonts w:cs="Arial"/>
          <w:szCs w:val="20"/>
        </w:rPr>
        <w:t xml:space="preserve"> Indigenous heritage values that are not already identified</w:t>
      </w:r>
      <w:r w:rsidR="00434E0F" w:rsidRPr="00031F9E">
        <w:rPr>
          <w:rFonts w:cs="Arial"/>
          <w:szCs w:val="20"/>
        </w:rPr>
        <w:t xml:space="preserve"> and/or protected</w:t>
      </w:r>
      <w:r w:rsidRPr="00031F9E">
        <w:rPr>
          <w:rFonts w:cs="Arial"/>
          <w:szCs w:val="20"/>
        </w:rPr>
        <w:t xml:space="preserve"> at a listed place </w:t>
      </w:r>
    </w:p>
    <w:p w14:paraId="0BA8F084" w14:textId="6E73B4F5" w:rsidR="005D746B" w:rsidRPr="00031F9E" w:rsidRDefault="005D746B" w:rsidP="001F1D2B">
      <w:pPr>
        <w:pStyle w:val="ListBullet"/>
        <w:ind w:left="357" w:hanging="357"/>
        <w:rPr>
          <w:rFonts w:cs="Arial"/>
          <w:szCs w:val="20"/>
        </w:rPr>
      </w:pPr>
      <w:r w:rsidRPr="00031F9E">
        <w:rPr>
          <w:rFonts w:cs="Arial"/>
          <w:szCs w:val="20"/>
        </w:rPr>
        <w:t>will communicate any newly identified Indigenous heritage values, if applicable.</w:t>
      </w:r>
    </w:p>
    <w:p w14:paraId="6B1FA0B6" w14:textId="74C71CC8" w:rsidR="005D746B" w:rsidRPr="00031F9E" w:rsidRDefault="009D47A2" w:rsidP="00E70A22">
      <w:pPr>
        <w:pStyle w:val="NumberedList2"/>
        <w:ind w:left="284"/>
        <w:rPr>
          <w:rFonts w:ascii="Arial" w:hAnsi="Arial" w:cs="Arial"/>
          <w:sz w:val="20"/>
          <w:szCs w:val="20"/>
        </w:rPr>
      </w:pPr>
      <w:r w:rsidRPr="00031F9E">
        <w:rPr>
          <w:rFonts w:ascii="Arial" w:hAnsi="Arial" w:cs="Arial"/>
          <w:sz w:val="20"/>
          <w:szCs w:val="20"/>
        </w:rPr>
        <w:t>w</w:t>
      </w:r>
      <w:r w:rsidR="005D746B" w:rsidRPr="00031F9E">
        <w:rPr>
          <w:rFonts w:ascii="Arial" w:hAnsi="Arial" w:cs="Arial"/>
          <w:sz w:val="20"/>
          <w:szCs w:val="20"/>
        </w:rPr>
        <w:t>hat your project intends to do with any newly identified Indigenous heritage values (whether part of this project or not), e.g. add values to new or existing heritage management plans, pursue addition of these values to World Heritage and/or National Heritage listings</w:t>
      </w:r>
    </w:p>
    <w:p w14:paraId="28447152" w14:textId="22932D05" w:rsidR="00D619C8" w:rsidRPr="00031F9E" w:rsidRDefault="003B4047" w:rsidP="00E70A22">
      <w:pPr>
        <w:pStyle w:val="NumberedList2"/>
        <w:ind w:left="284"/>
        <w:rPr>
          <w:rFonts w:ascii="Arial" w:hAnsi="Arial" w:cs="Arial"/>
          <w:sz w:val="20"/>
          <w:szCs w:val="20"/>
        </w:rPr>
      </w:pPr>
      <w:r>
        <w:rPr>
          <w:rFonts w:ascii="Arial" w:hAnsi="Arial" w:cs="Arial"/>
          <w:sz w:val="20"/>
          <w:szCs w:val="20"/>
        </w:rPr>
        <w:t xml:space="preserve">how your project </w:t>
      </w:r>
      <w:r w:rsidR="00ED1719">
        <w:rPr>
          <w:rFonts w:ascii="Arial" w:hAnsi="Arial" w:cs="Arial"/>
          <w:sz w:val="20"/>
          <w:szCs w:val="20"/>
        </w:rPr>
        <w:t>is led by or partners</w:t>
      </w:r>
      <w:r w:rsidR="00D619C8" w:rsidRPr="00031F9E">
        <w:rPr>
          <w:rFonts w:ascii="Arial" w:hAnsi="Arial" w:cs="Arial"/>
          <w:sz w:val="20"/>
          <w:szCs w:val="20"/>
        </w:rPr>
        <w:t xml:space="preserve"> with</w:t>
      </w:r>
      <w:r>
        <w:rPr>
          <w:rFonts w:ascii="Arial" w:hAnsi="Arial" w:cs="Arial"/>
          <w:sz w:val="20"/>
          <w:szCs w:val="20"/>
        </w:rPr>
        <w:t>,</w:t>
      </w:r>
      <w:r w:rsidR="00D619C8" w:rsidRPr="00031F9E">
        <w:rPr>
          <w:rFonts w:ascii="Arial" w:hAnsi="Arial" w:cs="Arial"/>
          <w:sz w:val="20"/>
          <w:szCs w:val="20"/>
        </w:rPr>
        <w:t xml:space="preserve"> the relevant First Nations communities.</w:t>
      </w:r>
    </w:p>
    <w:p w14:paraId="25F65275" w14:textId="333727A5" w:rsidR="0039610D" w:rsidRPr="00F01C31" w:rsidRDefault="001475D6" w:rsidP="00D14363">
      <w:pPr>
        <w:pStyle w:val="Heading3"/>
      </w:pPr>
      <w:bookmarkStart w:id="139" w:name="_Toc496536666"/>
      <w:bookmarkStart w:id="140" w:name="_Toc531277493"/>
      <w:bookmarkStart w:id="141" w:name="_Toc955303"/>
      <w:bookmarkStart w:id="142" w:name="_Toc148511148"/>
      <w:r>
        <w:t>Assessment</w:t>
      </w:r>
      <w:r w:rsidR="0039610D" w:rsidRPr="00F01C31">
        <w:t xml:space="preserve"> </w:t>
      </w:r>
      <w:r w:rsidR="003D09C5">
        <w:t>c</w:t>
      </w:r>
      <w:r w:rsidR="003D09C5" w:rsidRPr="00F01C31">
        <w:t xml:space="preserve">riterion </w:t>
      </w:r>
      <w:r w:rsidR="00F11248">
        <w:t>2</w:t>
      </w:r>
      <w:bookmarkEnd w:id="139"/>
      <w:bookmarkEnd w:id="140"/>
      <w:bookmarkEnd w:id="141"/>
      <w:bookmarkEnd w:id="142"/>
    </w:p>
    <w:p w14:paraId="5EB792D8" w14:textId="77777777" w:rsidR="007C4F74" w:rsidRPr="00A46FEB" w:rsidRDefault="007C4F74" w:rsidP="007C4F74">
      <w:pPr>
        <w:keepNext/>
        <w:keepLines/>
        <w:rPr>
          <w:b/>
        </w:rPr>
      </w:pPr>
      <w:bookmarkStart w:id="143" w:name="_Toc496536667"/>
      <w:r w:rsidRPr="005B7D15">
        <w:rPr>
          <w:b/>
          <w:bCs/>
        </w:rPr>
        <w:t>Capacity, capability and resources to deliver the project (30 points)</w:t>
      </w:r>
    </w:p>
    <w:p w14:paraId="4389618E" w14:textId="77777777" w:rsidR="007C4F74" w:rsidRPr="00A46FEB" w:rsidRDefault="007C4F74" w:rsidP="007C4F74">
      <w:pPr>
        <w:keepNext/>
        <w:keepLines/>
      </w:pPr>
      <w:r w:rsidRPr="00A46FEB">
        <w:t>You must demonstrate this by:</w:t>
      </w:r>
    </w:p>
    <w:p w14:paraId="1D9A55E3" w14:textId="77777777" w:rsidR="005040A8" w:rsidRDefault="005040A8" w:rsidP="00E70A22">
      <w:pPr>
        <w:pStyle w:val="NumberedList2"/>
        <w:numPr>
          <w:ilvl w:val="1"/>
          <w:numId w:val="41"/>
        </w:numPr>
        <w:ind w:left="284"/>
        <w:rPr>
          <w:rFonts w:ascii="Arial" w:hAnsi="Arial" w:cs="Arial"/>
          <w:sz w:val="20"/>
          <w:szCs w:val="20"/>
        </w:rPr>
      </w:pPr>
      <w:r>
        <w:rPr>
          <w:rFonts w:ascii="Arial" w:hAnsi="Arial" w:cs="Arial"/>
          <w:sz w:val="20"/>
          <w:szCs w:val="20"/>
        </w:rPr>
        <w:t>detailing the resources and capacity you have to conduct the project activities. This could include:</w:t>
      </w:r>
    </w:p>
    <w:p w14:paraId="213740B6" w14:textId="77777777" w:rsidR="005040A8" w:rsidRDefault="005040A8" w:rsidP="005040A8">
      <w:pPr>
        <w:pStyle w:val="ListBullet"/>
        <w:ind w:left="357" w:hanging="357"/>
        <w:rPr>
          <w:rFonts w:cs="Arial"/>
          <w:szCs w:val="20"/>
        </w:rPr>
      </w:pPr>
      <w:r>
        <w:rPr>
          <w:rFonts w:cs="Arial"/>
          <w:szCs w:val="20"/>
        </w:rPr>
        <w:t>d</w:t>
      </w:r>
      <w:r w:rsidRPr="00E70A22">
        <w:rPr>
          <w:rFonts w:cs="Arial"/>
          <w:szCs w:val="20"/>
        </w:rPr>
        <w:t>escrib</w:t>
      </w:r>
      <w:r>
        <w:rPr>
          <w:rFonts w:cs="Arial"/>
          <w:szCs w:val="20"/>
        </w:rPr>
        <w:t>ing</w:t>
      </w:r>
      <w:r w:rsidRPr="00E70A22">
        <w:rPr>
          <w:rFonts w:cs="Arial"/>
          <w:szCs w:val="20"/>
        </w:rPr>
        <w:t xml:space="preserve"> how you will manage the project including budget and risk management</w:t>
      </w:r>
    </w:p>
    <w:p w14:paraId="5CC47ACF" w14:textId="5AE629D5" w:rsidR="005040A8" w:rsidRDefault="007C4F74" w:rsidP="00C40754">
      <w:pPr>
        <w:pStyle w:val="ListBullet"/>
        <w:ind w:left="357" w:hanging="357"/>
        <w:rPr>
          <w:rFonts w:cs="Arial"/>
          <w:szCs w:val="20"/>
        </w:rPr>
      </w:pPr>
      <w:r w:rsidRPr="00E70A22">
        <w:rPr>
          <w:rFonts w:cs="Arial"/>
          <w:szCs w:val="20"/>
        </w:rPr>
        <w:t>proving your track record, and project partner track record (if you have project partners), to successfully carry out similar projects</w:t>
      </w:r>
    </w:p>
    <w:p w14:paraId="08704C72" w14:textId="54BC112C" w:rsidR="007C4F74" w:rsidRPr="00E70A22" w:rsidRDefault="00237746" w:rsidP="00C40754">
      <w:pPr>
        <w:pStyle w:val="ListBullet"/>
        <w:ind w:left="357" w:hanging="357"/>
        <w:rPr>
          <w:rFonts w:cs="Arial"/>
          <w:szCs w:val="20"/>
        </w:rPr>
      </w:pPr>
      <w:r w:rsidRPr="00E70A22">
        <w:rPr>
          <w:rFonts w:cs="Arial"/>
          <w:szCs w:val="20"/>
        </w:rPr>
        <w:t>outlin</w:t>
      </w:r>
      <w:r w:rsidR="005040A8">
        <w:rPr>
          <w:rFonts w:cs="Arial"/>
          <w:szCs w:val="20"/>
        </w:rPr>
        <w:t>ing</w:t>
      </w:r>
      <w:r w:rsidRPr="00E70A22">
        <w:rPr>
          <w:rFonts w:cs="Arial"/>
          <w:szCs w:val="20"/>
        </w:rPr>
        <w:t xml:space="preserve"> any relevant experience</w:t>
      </w:r>
      <w:r w:rsidR="00F14F0A" w:rsidRPr="00E70A22">
        <w:rPr>
          <w:rFonts w:cs="Arial"/>
          <w:szCs w:val="20"/>
        </w:rPr>
        <w:t xml:space="preserve"> </w:t>
      </w:r>
      <w:r w:rsidR="005165D7" w:rsidRPr="00E70A22">
        <w:rPr>
          <w:rFonts w:cs="Arial"/>
          <w:szCs w:val="20"/>
        </w:rPr>
        <w:t>that describes how you would manage the project</w:t>
      </w:r>
    </w:p>
    <w:p w14:paraId="57316C4E" w14:textId="77079847" w:rsidR="007C4F74" w:rsidRPr="00031F9E" w:rsidRDefault="007C4F74" w:rsidP="00E70A22">
      <w:pPr>
        <w:pStyle w:val="NumberedList2"/>
        <w:ind w:left="284"/>
        <w:rPr>
          <w:rFonts w:ascii="Arial" w:hAnsi="Arial" w:cs="Arial"/>
          <w:sz w:val="20"/>
          <w:szCs w:val="20"/>
        </w:rPr>
      </w:pPr>
      <w:r w:rsidRPr="00031F9E">
        <w:rPr>
          <w:rFonts w:ascii="Arial" w:hAnsi="Arial" w:cs="Arial"/>
          <w:sz w:val="20"/>
          <w:szCs w:val="20"/>
        </w:rPr>
        <w:t>identifying your strategy to maintain the project outcomes beyond the term of grant funding.</w:t>
      </w:r>
    </w:p>
    <w:p w14:paraId="25F6527A" w14:textId="6B7B7A9F" w:rsidR="0039610D" w:rsidRPr="00ED2E1A" w:rsidRDefault="001475D6" w:rsidP="00D14363">
      <w:pPr>
        <w:pStyle w:val="Heading3"/>
      </w:pPr>
      <w:bookmarkStart w:id="144" w:name="_Toc531277494"/>
      <w:bookmarkStart w:id="145" w:name="_Toc955304"/>
      <w:bookmarkStart w:id="146" w:name="_Toc148511149"/>
      <w:r>
        <w:t>Assessment</w:t>
      </w:r>
      <w:r w:rsidR="0039610D" w:rsidRPr="00ED2E1A">
        <w:t xml:space="preserve"> </w:t>
      </w:r>
      <w:r w:rsidR="003D09C5">
        <w:t>c</w:t>
      </w:r>
      <w:r w:rsidR="003D09C5" w:rsidRPr="00ED2E1A">
        <w:t>riteri</w:t>
      </w:r>
      <w:r w:rsidR="003D09C5">
        <w:t xml:space="preserve">on </w:t>
      </w:r>
      <w:r w:rsidR="00F11248">
        <w:t>3</w:t>
      </w:r>
      <w:bookmarkEnd w:id="143"/>
      <w:bookmarkEnd w:id="144"/>
      <w:bookmarkEnd w:id="145"/>
      <w:bookmarkEnd w:id="146"/>
    </w:p>
    <w:p w14:paraId="52380AFD" w14:textId="77777777" w:rsidR="007C4F74" w:rsidRPr="00A46FEB" w:rsidRDefault="007C4F74" w:rsidP="007C4F74">
      <w:pPr>
        <w:keepNext/>
        <w:rPr>
          <w:b/>
        </w:rPr>
      </w:pPr>
      <w:r w:rsidRPr="005B7D15">
        <w:rPr>
          <w:b/>
          <w:bCs/>
        </w:rPr>
        <w:t>Impact of grant funding on your project (30 points)</w:t>
      </w:r>
    </w:p>
    <w:p w14:paraId="4B0A5DA8" w14:textId="153850D7" w:rsidR="007C4F74" w:rsidRPr="00A46FEB" w:rsidRDefault="007C4F74" w:rsidP="007C4F74">
      <w:r w:rsidRPr="00A46FEB">
        <w:t>You must demonstrate this by</w:t>
      </w:r>
      <w:r w:rsidR="005B61E6">
        <w:t xml:space="preserve"> justifying</w:t>
      </w:r>
      <w:r w:rsidRPr="00A46FEB">
        <w:t>:</w:t>
      </w:r>
    </w:p>
    <w:p w14:paraId="67B7D663" w14:textId="294FDFD1" w:rsidR="007C4F74" w:rsidRPr="00E70A22" w:rsidRDefault="007C4F74" w:rsidP="00E70A22">
      <w:pPr>
        <w:pStyle w:val="NumberedList2"/>
        <w:numPr>
          <w:ilvl w:val="1"/>
          <w:numId w:val="43"/>
        </w:numPr>
        <w:ind w:left="284"/>
        <w:rPr>
          <w:rFonts w:ascii="Arial" w:hAnsi="Arial" w:cs="Arial"/>
          <w:sz w:val="20"/>
          <w:szCs w:val="20"/>
        </w:rPr>
      </w:pPr>
      <w:r w:rsidRPr="00E70A22">
        <w:rPr>
          <w:rFonts w:ascii="Arial" w:hAnsi="Arial" w:cs="Arial"/>
          <w:sz w:val="20"/>
          <w:szCs w:val="20"/>
        </w:rPr>
        <w:t>the funding amount requested with respect to the project activities and intended outcomes</w:t>
      </w:r>
    </w:p>
    <w:p w14:paraId="12A8846F" w14:textId="57D8C1BD" w:rsidR="007C4F74" w:rsidRPr="00E70A22" w:rsidRDefault="007C4F74" w:rsidP="00E70A22">
      <w:pPr>
        <w:pStyle w:val="NumberedList2"/>
        <w:numPr>
          <w:ilvl w:val="1"/>
          <w:numId w:val="41"/>
        </w:numPr>
        <w:ind w:left="284"/>
        <w:rPr>
          <w:rFonts w:ascii="Arial" w:hAnsi="Arial" w:cs="Arial"/>
          <w:sz w:val="20"/>
          <w:szCs w:val="20"/>
        </w:rPr>
      </w:pPr>
      <w:r w:rsidRPr="00E70A22">
        <w:rPr>
          <w:rFonts w:ascii="Arial" w:hAnsi="Arial" w:cs="Arial"/>
          <w:sz w:val="20"/>
          <w:szCs w:val="20"/>
        </w:rPr>
        <w:t>the need for grant funding including the urgency of the project, for example, an urgent need to record knowledge before it disappears.</w:t>
      </w:r>
      <w:bookmarkEnd w:id="128"/>
      <w:r w:rsidRPr="00E70A22">
        <w:rPr>
          <w:rFonts w:ascii="Arial" w:hAnsi="Arial" w:cs="Arial"/>
          <w:sz w:val="20"/>
          <w:szCs w:val="20"/>
        </w:rPr>
        <w:t xml:space="preserve"> </w:t>
      </w:r>
    </w:p>
    <w:p w14:paraId="25F6529F" w14:textId="77777777" w:rsidR="00A71134" w:rsidRPr="00F77C1C" w:rsidRDefault="00A71134" w:rsidP="00D14363">
      <w:pPr>
        <w:pStyle w:val="Heading2"/>
      </w:pPr>
      <w:bookmarkStart w:id="147" w:name="_Toc496536669"/>
      <w:bookmarkStart w:id="148" w:name="_Toc531277496"/>
      <w:bookmarkStart w:id="149" w:name="_Toc955306"/>
      <w:bookmarkStart w:id="150" w:name="_Toc148511150"/>
      <w:bookmarkStart w:id="151" w:name="_Toc164844283"/>
      <w:bookmarkStart w:id="152" w:name="_Toc383003272"/>
      <w:bookmarkEnd w:id="107"/>
      <w:bookmarkEnd w:id="108"/>
      <w:r>
        <w:t>How to apply</w:t>
      </w:r>
      <w:bookmarkEnd w:id="147"/>
      <w:bookmarkEnd w:id="148"/>
      <w:bookmarkEnd w:id="149"/>
      <w:bookmarkEnd w:id="150"/>
    </w:p>
    <w:p w14:paraId="111B261F" w14:textId="1E0DF92E" w:rsidR="00BF2E23" w:rsidRDefault="00A71134" w:rsidP="00BF2E23">
      <w:bookmarkStart w:id="153" w:name="_Hlk144461182"/>
      <w:r>
        <w:t xml:space="preserve">Before applying you should read and </w:t>
      </w:r>
      <w:r w:rsidR="007279B3">
        <w:t>understand these guidelines,</w:t>
      </w:r>
      <w:r>
        <w:t xml:space="preserve"> the </w:t>
      </w:r>
      <w:r w:rsidR="007279B3">
        <w:t xml:space="preserve">sample </w:t>
      </w:r>
      <w:r w:rsidRPr="00C65E74">
        <w:rPr>
          <w:rStyle w:val="Hyperlink"/>
        </w:rPr>
        <w:t>application form</w:t>
      </w:r>
      <w:r>
        <w:t xml:space="preserve"> </w:t>
      </w:r>
      <w:r w:rsidR="00154C0C">
        <w:t>and the</w:t>
      </w:r>
      <w:r>
        <w:t xml:space="preserve"> </w:t>
      </w:r>
      <w:r w:rsidR="00F27C1B">
        <w:t xml:space="preserve">sample </w:t>
      </w:r>
      <w:r w:rsidRPr="00C65E74">
        <w:rPr>
          <w:rStyle w:val="Hyperlink"/>
        </w:rPr>
        <w:t>grant agreement</w:t>
      </w:r>
      <w:r w:rsidR="00596607">
        <w:t xml:space="preserve"> published on </w:t>
      </w:r>
      <w:r w:rsidRPr="00925B33">
        <w:t>business.gov.au</w:t>
      </w:r>
      <w:r w:rsidR="005624ED">
        <w:t xml:space="preserve"> and GrantConnect</w:t>
      </w:r>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353174D8" w:rsidR="00247D27" w:rsidRPr="00B72EE8" w:rsidRDefault="00D0631D" w:rsidP="00247D27">
      <w:r>
        <w:t xml:space="preserve">You will need to set up an account to access our online </w:t>
      </w:r>
      <w:hyperlink r:id="rId24" w:history="1">
        <w:r w:rsidRPr="007E3D6E">
          <w:rPr>
            <w:rStyle w:val="Hyperlink"/>
          </w:rPr>
          <w:t>portal</w:t>
        </w:r>
      </w:hyperlink>
      <w:r>
        <w:t xml:space="preserve">. </w:t>
      </w:r>
      <w:r w:rsidR="00A71134">
        <w:t>You can only submit an application during a</w:t>
      </w:r>
      <w:r w:rsidR="00A71134" w:rsidRPr="00E162FF">
        <w:t xml:space="preserve"> funding round</w:t>
      </w:r>
      <w:r w:rsidR="00C65E74">
        <w:t>.</w:t>
      </w:r>
    </w:p>
    <w:p w14:paraId="25F652A4" w14:textId="4900AC06" w:rsidR="00A71134" w:rsidRDefault="00B20351" w:rsidP="00760D2E">
      <w:pPr>
        <w:keepNext/>
        <w:spacing w:after="80"/>
      </w:pPr>
      <w:r>
        <w:lastRenderedPageBreak/>
        <w:t>To apply, you must</w:t>
      </w:r>
      <w:r w:rsidR="00B6306B">
        <w:t>:</w:t>
      </w:r>
    </w:p>
    <w:p w14:paraId="52C66B6D" w14:textId="6F965A5D" w:rsidR="005B7878" w:rsidRPr="00670D60" w:rsidRDefault="005B7878" w:rsidP="00D03664">
      <w:pPr>
        <w:numPr>
          <w:ilvl w:val="0"/>
          <w:numId w:val="7"/>
        </w:numPr>
        <w:spacing w:after="80"/>
        <w:ind w:left="360"/>
      </w:pPr>
      <w:r>
        <w:t xml:space="preserve">complete </w:t>
      </w:r>
      <w:r w:rsidR="0026339D">
        <w:t xml:space="preserve">and submit </w:t>
      </w:r>
      <w:r>
        <w:t xml:space="preserve">the application through the online </w:t>
      </w:r>
      <w:hyperlink r:id="rId25" w:history="1">
        <w:r w:rsidRPr="00D03664">
          <w:t>portal</w:t>
        </w:r>
      </w:hyperlink>
      <w:r>
        <w:t xml:space="preserve"> </w:t>
      </w:r>
    </w:p>
    <w:p w14:paraId="25F652A6" w14:textId="42BC06F9" w:rsidR="00A71134" w:rsidRDefault="00A71134" w:rsidP="00D03664">
      <w:pPr>
        <w:numPr>
          <w:ilvl w:val="0"/>
          <w:numId w:val="7"/>
        </w:numPr>
        <w:spacing w:after="80"/>
        <w:ind w:left="360"/>
      </w:pPr>
      <w:r>
        <w:t>provide all the</w:t>
      </w:r>
      <w:r w:rsidRPr="00E162FF">
        <w:t xml:space="preserve"> information </w:t>
      </w:r>
      <w:r w:rsidR="00A50607">
        <w:t>requested</w:t>
      </w:r>
      <w:r>
        <w:t xml:space="preserve"> </w:t>
      </w:r>
    </w:p>
    <w:p w14:paraId="25F652A7" w14:textId="5F2252A0" w:rsidR="00A71134" w:rsidRDefault="00A71134" w:rsidP="00D03664">
      <w:pPr>
        <w:numPr>
          <w:ilvl w:val="0"/>
          <w:numId w:val="7"/>
        </w:numPr>
        <w:spacing w:after="80"/>
        <w:ind w:left="360"/>
      </w:pPr>
      <w:r>
        <w:t xml:space="preserve">address all eligibility and </w:t>
      </w:r>
      <w:r w:rsidR="001475D6">
        <w:t>assessment</w:t>
      </w:r>
      <w:r>
        <w:t xml:space="preserve"> criteria </w:t>
      </w:r>
    </w:p>
    <w:p w14:paraId="25F652A8" w14:textId="6471306F" w:rsidR="00A71134" w:rsidRDefault="00387369" w:rsidP="00D03664">
      <w:pPr>
        <w:numPr>
          <w:ilvl w:val="0"/>
          <w:numId w:val="7"/>
        </w:numPr>
        <w:spacing w:after="80"/>
        <w:ind w:left="360"/>
      </w:pPr>
      <w:r>
        <w:t xml:space="preserve">include all </w:t>
      </w:r>
      <w:r w:rsidR="00A50607">
        <w:t xml:space="preserve">necessary </w:t>
      </w:r>
      <w:r w:rsidR="00A71134">
        <w:t>attachments</w:t>
      </w:r>
      <w:r w:rsidR="00370851">
        <w:t>.</w:t>
      </w:r>
    </w:p>
    <w:p w14:paraId="25F652AB" w14:textId="07BDEAD4"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6"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671207">
        <w:rPr>
          <w:rStyle w:val="Hyperlink"/>
          <w:i/>
        </w:rPr>
        <w:t>.</w:t>
      </w:r>
      <w:r w:rsidR="003D521B">
        <w:t xml:space="preserve"> </w:t>
      </w:r>
      <w:r w:rsidR="00E22834">
        <w:t xml:space="preserve">If we consider that you have provided </w:t>
      </w:r>
      <w:r>
        <w:t xml:space="preserve">false or misleading </w:t>
      </w:r>
      <w:r w:rsidR="00154C0C">
        <w:t>information,</w:t>
      </w:r>
      <w:r>
        <w:t xml:space="preserve"> </w:t>
      </w:r>
      <w:r w:rsidR="00E22834">
        <w:t xml:space="preserve">we </w:t>
      </w:r>
      <w:r>
        <w:t xml:space="preserve">may </w:t>
      </w:r>
      <w:r w:rsidR="00EB2820">
        <w:t xml:space="preserve">not </w:t>
      </w:r>
      <w:r w:rsidR="002B09ED">
        <w:t>progress</w:t>
      </w:r>
      <w:r w:rsidR="00AB0259">
        <w:t xml:space="preserve"> </w:t>
      </w:r>
      <w:r>
        <w:t>your application.</w:t>
      </w:r>
      <w:r w:rsidR="009C0263">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248A7EEE" w:rsidR="00993F6E" w:rsidRDefault="00993F6E" w:rsidP="00993F6E">
      <w:r>
        <w:t>After submitting your application, we can</w:t>
      </w:r>
      <w:r w:rsidR="009C0263">
        <w:t xml:space="preserve"> </w:t>
      </w:r>
      <w:r>
        <w:t xml:space="preserve">contact you for clarification if we find an error or any missing information, including evidence that supports your eligibility/merit. The acceptance of any additional information provided after the submission of your application is at the discretion of the </w:t>
      </w:r>
      <w:r w:rsidR="00894602">
        <w:t>p</w:t>
      </w:r>
      <w:r>
        <w:t xml:space="preserve">rogram </w:t>
      </w:r>
      <w:r w:rsidR="00894602">
        <w:t>d</w:t>
      </w:r>
      <w:r>
        <w:t xml:space="preserve">elegate. Additional information should not materially change your application at the time it was submitted and therefore may be refused if deemed to be purely supplementary. </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7"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530F4B72" w14:textId="298F83C2" w:rsidR="00322D4D" w:rsidRDefault="00322D4D" w:rsidP="00D14363">
      <w:pPr>
        <w:pStyle w:val="Heading3"/>
      </w:pPr>
      <w:bookmarkStart w:id="154" w:name="_Toc148511151"/>
      <w:bookmarkStart w:id="155" w:name="_Toc496536670"/>
      <w:bookmarkStart w:id="156" w:name="_Toc531277497"/>
      <w:bookmarkStart w:id="157" w:name="_Toc955307"/>
      <w:r>
        <w:t>Attachments to the application</w:t>
      </w:r>
      <w:bookmarkEnd w:id="154"/>
    </w:p>
    <w:p w14:paraId="3E44ECD2" w14:textId="1802FE99" w:rsidR="00297E1B" w:rsidRPr="008D3BCD" w:rsidRDefault="00297E1B" w:rsidP="00297E1B">
      <w:pPr>
        <w:pStyle w:val="ListBullet"/>
        <w:numPr>
          <w:ilvl w:val="0"/>
          <w:numId w:val="0"/>
        </w:numPr>
        <w:spacing w:before="120" w:after="120"/>
        <w:ind w:left="360" w:hanging="360"/>
      </w:pPr>
      <w:r w:rsidRPr="008D3BCD">
        <w:t>You must provide the following documents with your application:</w:t>
      </w:r>
    </w:p>
    <w:p w14:paraId="53A2F21A" w14:textId="40FE26E7" w:rsidR="00F1263B" w:rsidRDefault="00CD2290" w:rsidP="00CD2290">
      <w:pPr>
        <w:pStyle w:val="ListBullet"/>
        <w:spacing w:before="120" w:after="120"/>
        <w:ind w:left="360" w:hanging="357"/>
      </w:pPr>
      <w:r>
        <w:t>w</w:t>
      </w:r>
      <w:r w:rsidRPr="00CD2290">
        <w:t xml:space="preserve">here </w:t>
      </w:r>
      <w:r w:rsidR="00F1263B" w:rsidRPr="00CD2290">
        <w:t xml:space="preserve">you are a First Nations individual, group or organisation that is the </w:t>
      </w:r>
      <w:r w:rsidR="00F1263B" w:rsidRPr="00CD2290">
        <w:rPr>
          <w:b/>
          <w:bCs/>
        </w:rPr>
        <w:t>owner</w:t>
      </w:r>
      <w:r w:rsidR="00F1263B" w:rsidRPr="00CD2290">
        <w:t xml:space="preserve"> of the listed place</w:t>
      </w:r>
      <w:r w:rsidR="00F1263B" w:rsidRPr="00543F0E">
        <w:t xml:space="preserve"> </w:t>
      </w:r>
      <w:r w:rsidR="00297E1B">
        <w:t>y</w:t>
      </w:r>
      <w:r w:rsidR="00F1263B">
        <w:t>ou do not need to provide ownership or management documents</w:t>
      </w:r>
    </w:p>
    <w:p w14:paraId="07252412" w14:textId="57163705" w:rsidR="001A2967" w:rsidRDefault="00523D54" w:rsidP="001A2967">
      <w:pPr>
        <w:pStyle w:val="ListBullet"/>
        <w:spacing w:before="120" w:after="120"/>
        <w:ind w:left="360" w:hanging="357"/>
      </w:pPr>
      <w:r w:rsidRPr="00CD2290">
        <w:t>w</w:t>
      </w:r>
      <w:r w:rsidR="001A2967" w:rsidRPr="008D3BCD">
        <w:t xml:space="preserve">here you are a First Nations individual, group or organisation that is the </w:t>
      </w:r>
      <w:r w:rsidR="001A2967" w:rsidRPr="00CD2290">
        <w:rPr>
          <w:b/>
          <w:bCs/>
        </w:rPr>
        <w:t>manager</w:t>
      </w:r>
      <w:r w:rsidR="001A2967" w:rsidRPr="008D3BCD">
        <w:t xml:space="preserve"> of the listed place</w:t>
      </w:r>
      <w:r w:rsidR="001A2967" w:rsidRPr="00543F0E">
        <w:t xml:space="preserve"> </w:t>
      </w:r>
      <w:r w:rsidR="00F1263B">
        <w:t xml:space="preserve">you must </w:t>
      </w:r>
      <w:r w:rsidR="001A2967">
        <w:t>provide:</w:t>
      </w:r>
    </w:p>
    <w:p w14:paraId="1D80D1E0" w14:textId="0347B9FD" w:rsidR="001A2967" w:rsidRPr="008E01A6" w:rsidRDefault="00523D54" w:rsidP="00C40754">
      <w:pPr>
        <w:pStyle w:val="ListBullet"/>
        <w:numPr>
          <w:ilvl w:val="1"/>
          <w:numId w:val="7"/>
        </w:numPr>
        <w:ind w:left="714" w:hanging="357"/>
        <w:rPr>
          <w:rFonts w:cs="Arial"/>
          <w:szCs w:val="20"/>
        </w:rPr>
      </w:pPr>
      <w:r w:rsidRPr="008E01A6">
        <w:rPr>
          <w:rFonts w:cs="Arial"/>
          <w:szCs w:val="20"/>
        </w:rPr>
        <w:t>a</w:t>
      </w:r>
      <w:r w:rsidR="00A92F13" w:rsidRPr="008E01A6">
        <w:rPr>
          <w:rFonts w:cs="Arial"/>
          <w:szCs w:val="20"/>
        </w:rPr>
        <w:t>n outline</w:t>
      </w:r>
      <w:r w:rsidR="00154C0C" w:rsidRPr="008E01A6">
        <w:rPr>
          <w:rFonts w:cs="Arial"/>
          <w:szCs w:val="20"/>
        </w:rPr>
        <w:t xml:space="preserve"> of the</w:t>
      </w:r>
      <w:r w:rsidR="001A2967" w:rsidRPr="008E01A6">
        <w:rPr>
          <w:rFonts w:cs="Arial"/>
          <w:szCs w:val="20"/>
        </w:rPr>
        <w:t xml:space="preserve"> current management arrangements or a current letter of support for the First Nations Heritage Grant program Round 1 application from </w:t>
      </w:r>
      <w:r w:rsidR="001A2967" w:rsidRPr="008E01A6" w:rsidDel="00D53F6E">
        <w:rPr>
          <w:rFonts w:cs="Arial"/>
          <w:szCs w:val="20"/>
        </w:rPr>
        <w:t xml:space="preserve">the </w:t>
      </w:r>
      <w:r w:rsidR="001A2967" w:rsidRPr="008E01A6">
        <w:rPr>
          <w:rFonts w:cs="Arial"/>
          <w:szCs w:val="20"/>
        </w:rPr>
        <w:t>site owner/s (refer to the sample at Appendix B)</w:t>
      </w:r>
      <w:r w:rsidR="001B2052" w:rsidRPr="008E01A6">
        <w:rPr>
          <w:rFonts w:cs="Arial"/>
          <w:szCs w:val="20"/>
        </w:rPr>
        <w:t>.</w:t>
      </w:r>
    </w:p>
    <w:p w14:paraId="72004A80" w14:textId="172A6194" w:rsidR="001A2967" w:rsidRDefault="00EA3E7E" w:rsidP="001A2967">
      <w:pPr>
        <w:pStyle w:val="ListBullet"/>
        <w:spacing w:before="120" w:after="120"/>
        <w:ind w:left="360" w:hanging="357"/>
      </w:pPr>
      <w:r w:rsidRPr="00CD2290">
        <w:t>w</w:t>
      </w:r>
      <w:r w:rsidR="001A2967" w:rsidRPr="00CD2290">
        <w:t xml:space="preserve">here you are a First Nations individual, group or organisation that is </w:t>
      </w:r>
      <w:r w:rsidR="001A2967" w:rsidRPr="00CD2290">
        <w:rPr>
          <w:b/>
          <w:bCs/>
        </w:rPr>
        <w:t>not the owner/manager</w:t>
      </w:r>
      <w:r w:rsidR="001A2967" w:rsidRPr="00CD2290">
        <w:t xml:space="preserve"> of the listed place</w:t>
      </w:r>
      <w:r w:rsidR="001A2967" w:rsidRPr="00543F0E">
        <w:t xml:space="preserve"> </w:t>
      </w:r>
      <w:r w:rsidR="001B2052">
        <w:t xml:space="preserve">you must </w:t>
      </w:r>
      <w:r w:rsidR="001A2967">
        <w:t>provide:</w:t>
      </w:r>
    </w:p>
    <w:p w14:paraId="28EDB925" w14:textId="536B26E3" w:rsidR="001A2967" w:rsidRPr="008E01A6" w:rsidRDefault="001A2967" w:rsidP="00C40754">
      <w:pPr>
        <w:pStyle w:val="ListBullet"/>
        <w:numPr>
          <w:ilvl w:val="1"/>
          <w:numId w:val="7"/>
        </w:numPr>
        <w:ind w:left="714" w:hanging="357"/>
        <w:rPr>
          <w:rFonts w:cs="Arial"/>
          <w:szCs w:val="20"/>
        </w:rPr>
      </w:pPr>
      <w:r w:rsidRPr="008E01A6">
        <w:rPr>
          <w:rFonts w:cs="Arial"/>
          <w:szCs w:val="20"/>
        </w:rPr>
        <w:t xml:space="preserve">a current letter of support for the First Nations Heritage Grant program Round 1 application from </w:t>
      </w:r>
      <w:r w:rsidRPr="008E01A6" w:rsidDel="00D53F6E">
        <w:rPr>
          <w:rFonts w:cs="Arial"/>
          <w:szCs w:val="20"/>
        </w:rPr>
        <w:t xml:space="preserve">the </w:t>
      </w:r>
      <w:r w:rsidRPr="008E01A6">
        <w:rPr>
          <w:rFonts w:cs="Arial"/>
          <w:szCs w:val="20"/>
        </w:rPr>
        <w:t>site owner and/or site manager of the listed place/s for your project (refer to the sample at Appendix B)</w:t>
      </w:r>
      <w:r w:rsidR="001B2052" w:rsidRPr="008E01A6">
        <w:rPr>
          <w:rFonts w:cs="Arial"/>
          <w:szCs w:val="20"/>
        </w:rPr>
        <w:t>.</w:t>
      </w:r>
    </w:p>
    <w:p w14:paraId="42E47770" w14:textId="4A14A58B" w:rsidR="001A2967" w:rsidRDefault="00EA3E7E" w:rsidP="001A2967">
      <w:pPr>
        <w:pStyle w:val="ListBullet"/>
        <w:spacing w:before="120" w:after="120"/>
        <w:ind w:left="360" w:hanging="357"/>
      </w:pPr>
      <w:r w:rsidRPr="00CD2290">
        <w:t>w</w:t>
      </w:r>
      <w:r w:rsidR="001A2967" w:rsidRPr="00CD2290">
        <w:t xml:space="preserve">here you are the </w:t>
      </w:r>
      <w:r w:rsidR="001A2967" w:rsidRPr="00CD2290">
        <w:rPr>
          <w:b/>
          <w:bCs/>
        </w:rPr>
        <w:t>owner/manager</w:t>
      </w:r>
      <w:r w:rsidR="001A2967" w:rsidRPr="00CD2290">
        <w:t xml:space="preserve"> of the listed place</w:t>
      </w:r>
      <w:r w:rsidR="009D5AA3" w:rsidRPr="00CD2290">
        <w:t xml:space="preserve"> that is </w:t>
      </w:r>
      <w:r w:rsidR="009D5AA3" w:rsidRPr="00CD2290">
        <w:rPr>
          <w:b/>
          <w:bCs/>
        </w:rPr>
        <w:t xml:space="preserve">not </w:t>
      </w:r>
      <w:r w:rsidR="009D5AA3" w:rsidRPr="00CD2290">
        <w:t>a relevant First Nations</w:t>
      </w:r>
      <w:r w:rsidR="004354DC" w:rsidRPr="00CD2290">
        <w:t xml:space="preserve"> </w:t>
      </w:r>
      <w:r w:rsidR="0009339A" w:rsidRPr="00CD2290">
        <w:t>individual, group or organisation</w:t>
      </w:r>
      <w:r w:rsidR="001A2967" w:rsidRPr="00543F0E">
        <w:t xml:space="preserve"> </w:t>
      </w:r>
      <w:r w:rsidR="001B2052">
        <w:t xml:space="preserve">you must </w:t>
      </w:r>
      <w:r w:rsidR="001A2967">
        <w:t>provide:</w:t>
      </w:r>
    </w:p>
    <w:p w14:paraId="51C6E9F7" w14:textId="21E5D091" w:rsidR="001A2967" w:rsidRPr="008E01A6" w:rsidRDefault="001A2967" w:rsidP="00C40754">
      <w:pPr>
        <w:pStyle w:val="ListBullet"/>
        <w:numPr>
          <w:ilvl w:val="1"/>
          <w:numId w:val="7"/>
        </w:numPr>
        <w:ind w:left="714" w:hanging="357"/>
        <w:rPr>
          <w:rFonts w:cs="Arial"/>
          <w:szCs w:val="20"/>
        </w:rPr>
      </w:pPr>
      <w:r w:rsidRPr="008E01A6">
        <w:rPr>
          <w:rFonts w:cs="Arial"/>
          <w:szCs w:val="20"/>
        </w:rPr>
        <w:t>a current letter of support or similar document for the First Nations Heritage Grant program Round 1 application from First Nations people associated with the listed place.</w:t>
      </w:r>
    </w:p>
    <w:p w14:paraId="570A803F" w14:textId="4F7CC24A" w:rsidR="001A2967" w:rsidRDefault="00EA3E7E" w:rsidP="001A2967">
      <w:pPr>
        <w:pStyle w:val="ListBullet"/>
        <w:spacing w:before="120" w:after="120"/>
        <w:ind w:left="360" w:hanging="357"/>
      </w:pPr>
      <w:r w:rsidRPr="00CD2290">
        <w:t>w</w:t>
      </w:r>
      <w:r w:rsidR="001A2967" w:rsidRPr="00CD2290">
        <w:t xml:space="preserve">here you are </w:t>
      </w:r>
      <w:r w:rsidR="001A2967" w:rsidRPr="00CD2290">
        <w:rPr>
          <w:b/>
          <w:bCs/>
        </w:rPr>
        <w:t>not</w:t>
      </w:r>
      <w:r w:rsidR="001A2967" w:rsidRPr="00CD2290">
        <w:t xml:space="preserve"> the owner/manager of the listed place or a First Nations individual, group or organisation,</w:t>
      </w:r>
      <w:r w:rsidR="001A2967">
        <w:t xml:space="preserve"> </w:t>
      </w:r>
      <w:r w:rsidR="008F5D58">
        <w:t xml:space="preserve">you must </w:t>
      </w:r>
      <w:r w:rsidR="001A2967">
        <w:t>provide:</w:t>
      </w:r>
    </w:p>
    <w:p w14:paraId="48E6D0B8" w14:textId="6588FA22" w:rsidR="001A2967" w:rsidRPr="008E01A6" w:rsidRDefault="001A2967" w:rsidP="00C40754">
      <w:pPr>
        <w:pStyle w:val="ListBullet"/>
        <w:numPr>
          <w:ilvl w:val="1"/>
          <w:numId w:val="7"/>
        </w:numPr>
        <w:ind w:left="714" w:hanging="357"/>
        <w:rPr>
          <w:rFonts w:cs="Arial"/>
          <w:szCs w:val="20"/>
        </w:rPr>
      </w:pPr>
      <w:r w:rsidRPr="008E01A6">
        <w:rPr>
          <w:rFonts w:cs="Arial"/>
          <w:szCs w:val="20"/>
        </w:rPr>
        <w:t xml:space="preserve">a current letter of support for the First Nations Heritage Grant program Round 1 application from </w:t>
      </w:r>
      <w:r w:rsidRPr="008E01A6" w:rsidDel="00D53F6E">
        <w:rPr>
          <w:rFonts w:cs="Arial"/>
          <w:szCs w:val="20"/>
        </w:rPr>
        <w:t xml:space="preserve">the </w:t>
      </w:r>
      <w:r w:rsidRPr="008E01A6">
        <w:rPr>
          <w:rFonts w:cs="Arial"/>
          <w:szCs w:val="20"/>
        </w:rPr>
        <w:t>site owner and/or site manager of the listed place/s for your project (refer to the sample at Appendix B) and</w:t>
      </w:r>
    </w:p>
    <w:p w14:paraId="59E208E5" w14:textId="0B862CB6" w:rsidR="001A2967" w:rsidRPr="008E01A6" w:rsidRDefault="001A2967" w:rsidP="00C40754">
      <w:pPr>
        <w:pStyle w:val="ListBullet"/>
        <w:numPr>
          <w:ilvl w:val="1"/>
          <w:numId w:val="7"/>
        </w:numPr>
        <w:ind w:left="714" w:hanging="357"/>
        <w:rPr>
          <w:rFonts w:cs="Arial"/>
          <w:szCs w:val="20"/>
        </w:rPr>
      </w:pPr>
      <w:r w:rsidRPr="008E01A6">
        <w:rPr>
          <w:rFonts w:cs="Arial"/>
          <w:szCs w:val="20"/>
        </w:rPr>
        <w:lastRenderedPageBreak/>
        <w:t>a current letter of support or similar for the First Nations Heritage Grant program Round 1 application from First Nations people associated with the listed place.</w:t>
      </w:r>
    </w:p>
    <w:p w14:paraId="4C0D2A06" w14:textId="112C6408" w:rsidR="00F204A1" w:rsidRDefault="000A5C30" w:rsidP="000A5C30">
      <w:pPr>
        <w:pStyle w:val="ListBullet"/>
        <w:ind w:left="360"/>
      </w:pPr>
      <w:r w:rsidRPr="005B7D15">
        <w:t xml:space="preserve">a project plan </w:t>
      </w:r>
      <w:r w:rsidR="00F204A1">
        <w:t>t</w:t>
      </w:r>
      <w:r w:rsidRPr="005B7D15">
        <w:t>o support your claims against assessment criterion 2</w:t>
      </w:r>
      <w:r w:rsidR="00F204A1">
        <w:t>, including:</w:t>
      </w:r>
    </w:p>
    <w:p w14:paraId="6DAACE21" w14:textId="77777777" w:rsidR="00F204A1" w:rsidRPr="008E01A6" w:rsidRDefault="00F204A1" w:rsidP="00C40754">
      <w:pPr>
        <w:pStyle w:val="ListBullet"/>
        <w:numPr>
          <w:ilvl w:val="1"/>
          <w:numId w:val="7"/>
        </w:numPr>
        <w:ind w:left="714" w:hanging="357"/>
        <w:rPr>
          <w:rFonts w:cs="Arial"/>
          <w:szCs w:val="20"/>
        </w:rPr>
      </w:pPr>
      <w:r w:rsidRPr="008E01A6">
        <w:rPr>
          <w:rFonts w:cs="Arial"/>
          <w:szCs w:val="20"/>
        </w:rPr>
        <w:t>a summary of your project including key objectives and outcomes</w:t>
      </w:r>
    </w:p>
    <w:p w14:paraId="356B8158" w14:textId="77777777" w:rsidR="00F204A1" w:rsidRPr="008E01A6" w:rsidRDefault="00F204A1" w:rsidP="00C40754">
      <w:pPr>
        <w:pStyle w:val="ListBullet"/>
        <w:numPr>
          <w:ilvl w:val="1"/>
          <w:numId w:val="7"/>
        </w:numPr>
        <w:ind w:left="714" w:hanging="357"/>
        <w:rPr>
          <w:rFonts w:cs="Arial"/>
          <w:szCs w:val="20"/>
        </w:rPr>
      </w:pPr>
      <w:r w:rsidRPr="008E01A6">
        <w:rPr>
          <w:rFonts w:cs="Arial"/>
          <w:szCs w:val="20"/>
        </w:rPr>
        <w:t>a background of your organisation and your key management staff</w:t>
      </w:r>
    </w:p>
    <w:p w14:paraId="1CAB04A2" w14:textId="77777777" w:rsidR="00F204A1" w:rsidRPr="008E01A6" w:rsidRDefault="00F204A1" w:rsidP="00C40754">
      <w:pPr>
        <w:pStyle w:val="ListBullet"/>
        <w:numPr>
          <w:ilvl w:val="1"/>
          <w:numId w:val="7"/>
        </w:numPr>
        <w:ind w:left="714" w:hanging="357"/>
        <w:rPr>
          <w:rFonts w:cs="Arial"/>
          <w:szCs w:val="20"/>
        </w:rPr>
      </w:pPr>
      <w:r w:rsidRPr="008E01A6">
        <w:rPr>
          <w:rFonts w:cs="Arial"/>
          <w:szCs w:val="20"/>
        </w:rPr>
        <w:t>scope of the project and overview of project activities, including milestones</w:t>
      </w:r>
    </w:p>
    <w:p w14:paraId="0984AA10" w14:textId="77777777" w:rsidR="00F204A1" w:rsidRPr="008E01A6" w:rsidRDefault="00F204A1" w:rsidP="00C40754">
      <w:pPr>
        <w:pStyle w:val="ListBullet"/>
        <w:numPr>
          <w:ilvl w:val="1"/>
          <w:numId w:val="7"/>
        </w:numPr>
        <w:ind w:left="714" w:hanging="357"/>
        <w:rPr>
          <w:rFonts w:cs="Arial"/>
          <w:szCs w:val="20"/>
        </w:rPr>
      </w:pPr>
      <w:r w:rsidRPr="008E01A6">
        <w:rPr>
          <w:rFonts w:cs="Arial"/>
          <w:szCs w:val="20"/>
        </w:rPr>
        <w:t>project timeline</w:t>
      </w:r>
    </w:p>
    <w:p w14:paraId="514CEA8F" w14:textId="77777777" w:rsidR="00F204A1" w:rsidRPr="008E01A6" w:rsidRDefault="00F204A1" w:rsidP="00C40754">
      <w:pPr>
        <w:pStyle w:val="ListBullet"/>
        <w:numPr>
          <w:ilvl w:val="1"/>
          <w:numId w:val="7"/>
        </w:numPr>
        <w:ind w:left="714" w:hanging="357"/>
        <w:rPr>
          <w:rFonts w:cs="Arial"/>
          <w:szCs w:val="20"/>
        </w:rPr>
      </w:pPr>
      <w:r w:rsidRPr="008E01A6">
        <w:rPr>
          <w:rFonts w:cs="Arial"/>
          <w:szCs w:val="20"/>
        </w:rPr>
        <w:t>a breakdown of roles and responsibilities</w:t>
      </w:r>
    </w:p>
    <w:p w14:paraId="16DCFAF7" w14:textId="77777777" w:rsidR="00F204A1" w:rsidRPr="008E01A6" w:rsidRDefault="00F204A1" w:rsidP="00C40754">
      <w:pPr>
        <w:pStyle w:val="ListBullet"/>
        <w:numPr>
          <w:ilvl w:val="1"/>
          <w:numId w:val="7"/>
        </w:numPr>
        <w:ind w:left="714" w:hanging="357"/>
        <w:rPr>
          <w:rFonts w:cs="Arial"/>
          <w:szCs w:val="20"/>
        </w:rPr>
      </w:pPr>
      <w:r w:rsidRPr="008E01A6">
        <w:rPr>
          <w:rFonts w:cs="Arial"/>
          <w:szCs w:val="20"/>
        </w:rPr>
        <w:t>a communication plan outlining how you will disseminate information about the project</w:t>
      </w:r>
    </w:p>
    <w:p w14:paraId="602B931B" w14:textId="03899CF7" w:rsidR="000A5C30" w:rsidRPr="008E01A6" w:rsidRDefault="00F204A1" w:rsidP="00C40754">
      <w:pPr>
        <w:pStyle w:val="ListBullet"/>
        <w:numPr>
          <w:ilvl w:val="1"/>
          <w:numId w:val="7"/>
        </w:numPr>
        <w:ind w:left="714" w:hanging="357"/>
        <w:rPr>
          <w:rFonts w:cs="Arial"/>
          <w:szCs w:val="20"/>
        </w:rPr>
      </w:pPr>
      <w:r w:rsidRPr="008E01A6">
        <w:rPr>
          <w:rFonts w:cs="Arial"/>
          <w:szCs w:val="20"/>
        </w:rPr>
        <w:t>a risk management framework identifying risks, impacts and mitigation strategies</w:t>
      </w:r>
    </w:p>
    <w:p w14:paraId="2156C6E0" w14:textId="3730C20D" w:rsidR="00F204A1" w:rsidRPr="008E01A6" w:rsidRDefault="00F204A1" w:rsidP="00C40754">
      <w:pPr>
        <w:pStyle w:val="ListBullet"/>
        <w:numPr>
          <w:ilvl w:val="1"/>
          <w:numId w:val="7"/>
        </w:numPr>
        <w:ind w:left="714" w:hanging="357"/>
        <w:rPr>
          <w:rFonts w:cs="Arial"/>
          <w:szCs w:val="20"/>
        </w:rPr>
      </w:pPr>
      <w:r w:rsidRPr="008E01A6">
        <w:rPr>
          <w:rFonts w:cs="Arial"/>
          <w:szCs w:val="20"/>
        </w:rPr>
        <w:t>project budget/costing.</w:t>
      </w:r>
    </w:p>
    <w:p w14:paraId="64076C71" w14:textId="5D7D7931" w:rsidR="000A5C30" w:rsidRDefault="000A5C30" w:rsidP="000A5C30">
      <w:pPr>
        <w:pStyle w:val="ListBullet"/>
        <w:ind w:left="360"/>
      </w:pPr>
      <w:r>
        <w:t>a project budget</w:t>
      </w:r>
    </w:p>
    <w:p w14:paraId="319F261E" w14:textId="100580DE" w:rsidR="000A5C30" w:rsidRPr="004D3823" w:rsidRDefault="000A5C30" w:rsidP="000A5C30">
      <w:pPr>
        <w:pStyle w:val="ListBullet"/>
        <w:ind w:left="360"/>
      </w:pPr>
      <w:r>
        <w:t>a risk management/mitigation plan</w:t>
      </w:r>
    </w:p>
    <w:p w14:paraId="65010394" w14:textId="15E75302" w:rsidR="000A5C30" w:rsidRPr="004D3823" w:rsidRDefault="000A5C30" w:rsidP="000A5C30">
      <w:pPr>
        <w:pStyle w:val="ListBullet"/>
        <w:ind w:left="360"/>
      </w:pPr>
      <w:r w:rsidRPr="005B7D15">
        <w:t xml:space="preserve">for joint applications, a letter of support from each of the project partners </w:t>
      </w:r>
      <w:r>
        <w:t>(refer to section 7.2)</w:t>
      </w:r>
    </w:p>
    <w:p w14:paraId="77F1E38D" w14:textId="77777777" w:rsidR="000A5C30" w:rsidRPr="00A17C8C" w:rsidRDefault="000A5C30" w:rsidP="000A5C30">
      <w:pPr>
        <w:numPr>
          <w:ilvl w:val="0"/>
          <w:numId w:val="7"/>
        </w:numPr>
        <w:spacing w:after="80"/>
        <w:ind w:left="360"/>
      </w:pPr>
      <w:r w:rsidRPr="005B7D15">
        <w:t>trust deed (if</w:t>
      </w:r>
      <w:r w:rsidRPr="00D3796A">
        <w:t xml:space="preserve"> </w:t>
      </w:r>
      <w:r w:rsidRPr="005A5D74">
        <w:t>applicable)</w:t>
      </w:r>
    </w:p>
    <w:p w14:paraId="15B38266" w14:textId="77777777" w:rsidR="000A5C30" w:rsidRPr="00A17C8C" w:rsidRDefault="000A5C30" w:rsidP="000A5C30">
      <w:pPr>
        <w:numPr>
          <w:ilvl w:val="0"/>
          <w:numId w:val="7"/>
        </w:numPr>
        <w:spacing w:after="80"/>
        <w:ind w:left="360"/>
      </w:pPr>
      <w:r w:rsidRPr="002D5651">
        <w:t>proof of identity docum</w:t>
      </w:r>
      <w:r>
        <w:t>entation outlined in section 7.3 (if applicable)</w:t>
      </w:r>
    </w:p>
    <w:p w14:paraId="229E455E" w14:textId="77777777" w:rsidR="000A5C30" w:rsidRDefault="000A5C30" w:rsidP="000A5C30">
      <w:pPr>
        <w:numPr>
          <w:ilvl w:val="0"/>
          <w:numId w:val="7"/>
        </w:numPr>
        <w:spacing w:after="80"/>
        <w:ind w:left="360"/>
      </w:pPr>
      <w:r>
        <w:t>if you are applying as an incorporated association or not for profit organisation and you do not have an active state or territory incorporated association registration or ACNC registration at the time of application, Constitutional documents and/or Articles of Association that demonstrate the character of the organisation</w:t>
      </w:r>
    </w:p>
    <w:p w14:paraId="2CD7F779" w14:textId="4C8CEAD5" w:rsidR="000A5C30" w:rsidRDefault="000A5C30" w:rsidP="000A5C30">
      <w:pPr>
        <w:numPr>
          <w:ilvl w:val="0"/>
          <w:numId w:val="7"/>
        </w:numPr>
        <w:spacing w:after="80"/>
        <w:ind w:left="360"/>
      </w:pPr>
      <w:r>
        <w:t>if you are applying as a partnership, a copy of your partnership agreement.</w:t>
      </w:r>
    </w:p>
    <w:p w14:paraId="5519BCE0" w14:textId="37CFB645" w:rsidR="00297E1B" w:rsidRDefault="00297E1B" w:rsidP="00F932F3">
      <w:pPr>
        <w:spacing w:after="80"/>
      </w:pPr>
      <w:r>
        <w:t>You should attach the following documents to support your application:</w:t>
      </w:r>
    </w:p>
    <w:bookmarkEnd w:id="155"/>
    <w:bookmarkEnd w:id="156"/>
    <w:bookmarkEnd w:id="157"/>
    <w:p w14:paraId="7912AD25" w14:textId="6DC1821D" w:rsidR="007C4F74" w:rsidRDefault="002855D5" w:rsidP="007C4F74">
      <w:pPr>
        <w:pStyle w:val="ListBullet"/>
        <w:spacing w:before="120" w:after="120"/>
        <w:ind w:left="360" w:hanging="357"/>
      </w:pPr>
      <w:r>
        <w:t>Your</w:t>
      </w:r>
      <w:r w:rsidR="007C4F74">
        <w:t xml:space="preserve"> application will be stronger </w:t>
      </w:r>
      <w:r>
        <w:t xml:space="preserve">if </w:t>
      </w:r>
      <w:r w:rsidR="007C4F74">
        <w:t xml:space="preserve">you </w:t>
      </w:r>
      <w:r w:rsidR="0097437B">
        <w:t xml:space="preserve">clearly </w:t>
      </w:r>
      <w:r w:rsidR="007C4F74">
        <w:rPr>
          <w:iCs/>
        </w:rPr>
        <w:t>demonstrate</w:t>
      </w:r>
      <w:r w:rsidR="0097437B">
        <w:rPr>
          <w:iCs/>
        </w:rPr>
        <w:t xml:space="preserve"> </w:t>
      </w:r>
      <w:r w:rsidR="007C4F74">
        <w:rPr>
          <w:iCs/>
        </w:rPr>
        <w:t>partnerships with the</w:t>
      </w:r>
      <w:r w:rsidR="003548EA">
        <w:rPr>
          <w:iCs/>
        </w:rPr>
        <w:t xml:space="preserve"> </w:t>
      </w:r>
      <w:r w:rsidR="007C4F74">
        <w:rPr>
          <w:iCs/>
        </w:rPr>
        <w:t>relevant First Nations communities</w:t>
      </w:r>
      <w:r w:rsidR="007C4F74">
        <w:t>.</w:t>
      </w:r>
      <w:r w:rsidR="00781988">
        <w:t xml:space="preserve"> </w:t>
      </w:r>
      <w:r w:rsidR="00B36BFD">
        <w:t xml:space="preserve">You should attach evidence of this </w:t>
      </w:r>
      <w:r w:rsidR="00781988">
        <w:t xml:space="preserve">through any product of decision making that shows </w:t>
      </w:r>
      <w:r w:rsidR="000777F2">
        <w:t xml:space="preserve">that </w:t>
      </w:r>
      <w:r w:rsidR="00781988">
        <w:t xml:space="preserve">the proposed project aligns with the priorities of the Traditional Owners for management of the site, </w:t>
      </w:r>
      <w:r w:rsidR="00A92F13">
        <w:t>e.g.</w:t>
      </w:r>
      <w:r w:rsidR="00781988">
        <w:t xml:space="preserve"> </w:t>
      </w:r>
      <w:r w:rsidR="00A92F13">
        <w:t>m</w:t>
      </w:r>
      <w:r w:rsidR="00781988">
        <w:t>inutes of meetings, governance agreements, Memoranda of Understanding, Country-based plans, seasonal calendars, prioritising instruments.</w:t>
      </w:r>
    </w:p>
    <w:p w14:paraId="082D8428" w14:textId="5805BE72" w:rsidR="007C4F74" w:rsidRPr="007D42DC" w:rsidRDefault="007C4F74" w:rsidP="007C4F74">
      <w:pPr>
        <w:spacing w:after="80"/>
        <w:rPr>
          <w:iCs w:val="0"/>
        </w:rPr>
      </w:pPr>
      <w:r w:rsidRPr="007D42DC">
        <w:rPr>
          <w:iCs w:val="0"/>
        </w:rPr>
        <w:t>You may also attach:</w:t>
      </w:r>
    </w:p>
    <w:p w14:paraId="5533AB67" w14:textId="3FFC096F" w:rsidR="007C4F74" w:rsidRPr="007D42DC" w:rsidRDefault="007C4F74" w:rsidP="007C4F74">
      <w:pPr>
        <w:numPr>
          <w:ilvl w:val="0"/>
          <w:numId w:val="7"/>
        </w:numPr>
        <w:spacing w:after="80"/>
        <w:ind w:left="360"/>
        <w:rPr>
          <w:iCs w:val="0"/>
        </w:rPr>
      </w:pPr>
      <w:r w:rsidRPr="007D42DC">
        <w:rPr>
          <w:iCs w:val="0"/>
        </w:rPr>
        <w:t>excerpts of the relevant sections from the following documents</w:t>
      </w:r>
      <w:r w:rsidR="00A92F13">
        <w:rPr>
          <w:iCs w:val="0"/>
        </w:rPr>
        <w:t xml:space="preserve"> </w:t>
      </w:r>
      <w:r w:rsidRPr="007D42DC">
        <w:rPr>
          <w:iCs w:val="0"/>
        </w:rPr>
        <w:t xml:space="preserve">where applicable for the listed place to support your claims against the assessment criterion 1: </w:t>
      </w:r>
    </w:p>
    <w:p w14:paraId="3A436316" w14:textId="77777777" w:rsidR="007C4F74" w:rsidRPr="008E01A6" w:rsidRDefault="007C4F74" w:rsidP="00C40754">
      <w:pPr>
        <w:pStyle w:val="ListBullet"/>
        <w:numPr>
          <w:ilvl w:val="1"/>
          <w:numId w:val="7"/>
        </w:numPr>
        <w:ind w:left="714" w:hanging="357"/>
        <w:rPr>
          <w:rFonts w:cs="Arial"/>
          <w:szCs w:val="20"/>
        </w:rPr>
      </w:pPr>
      <w:r w:rsidRPr="008E01A6">
        <w:rPr>
          <w:rFonts w:cs="Arial"/>
          <w:szCs w:val="20"/>
        </w:rPr>
        <w:t xml:space="preserve">management plan for the listed place (where it exists) </w:t>
      </w:r>
    </w:p>
    <w:p w14:paraId="463D2692" w14:textId="77777777" w:rsidR="007C4F74" w:rsidRPr="008E01A6" w:rsidRDefault="007C4F74" w:rsidP="00C40754">
      <w:pPr>
        <w:pStyle w:val="ListBullet"/>
        <w:numPr>
          <w:ilvl w:val="1"/>
          <w:numId w:val="7"/>
        </w:numPr>
        <w:ind w:left="714" w:hanging="357"/>
        <w:rPr>
          <w:rFonts w:cs="Arial"/>
          <w:szCs w:val="20"/>
        </w:rPr>
      </w:pPr>
      <w:r w:rsidRPr="008E01A6">
        <w:rPr>
          <w:rFonts w:cs="Arial"/>
          <w:szCs w:val="20"/>
        </w:rPr>
        <w:t xml:space="preserve">strategies and priorities for the listed place </w:t>
      </w:r>
    </w:p>
    <w:p w14:paraId="32FD983D" w14:textId="1A992F71" w:rsidR="007C4F74" w:rsidRPr="008E01A6" w:rsidRDefault="007C4F74" w:rsidP="00C40754">
      <w:pPr>
        <w:pStyle w:val="ListBullet"/>
        <w:numPr>
          <w:ilvl w:val="1"/>
          <w:numId w:val="7"/>
        </w:numPr>
        <w:ind w:left="714" w:hanging="357"/>
        <w:rPr>
          <w:rFonts w:cs="Arial"/>
          <w:szCs w:val="20"/>
        </w:rPr>
      </w:pPr>
      <w:r w:rsidRPr="008E01A6">
        <w:rPr>
          <w:rFonts w:cs="Arial"/>
          <w:szCs w:val="20"/>
        </w:rPr>
        <w:t xml:space="preserve">broader national and regional plans and priorities relative to the listed place. </w:t>
      </w:r>
    </w:p>
    <w:p w14:paraId="2D9236F8" w14:textId="3A4D38E7" w:rsidR="00A92F13" w:rsidRDefault="00402608" w:rsidP="00D03664">
      <w:pPr>
        <w:spacing w:after="80"/>
        <w:rPr>
          <w:iCs w:val="0"/>
        </w:rPr>
      </w:pPr>
      <w:r>
        <w:t xml:space="preserve">These documents should </w:t>
      </w:r>
      <w:r w:rsidR="00237746">
        <w:t xml:space="preserve">indicate that the proposed project activities </w:t>
      </w:r>
      <w:r w:rsidR="00A92F13">
        <w:t>align with the priorities of the Traditional Owners for management of the site</w:t>
      </w:r>
      <w:r>
        <w:t>.</w:t>
      </w:r>
    </w:p>
    <w:p w14:paraId="79ADE33A" w14:textId="77777777" w:rsidR="009105C8" w:rsidRPr="00407474" w:rsidRDefault="009105C8" w:rsidP="009105C8">
      <w:r>
        <w:t xml:space="preserve">You may provide one or more of the following as proof of </w:t>
      </w:r>
      <w:r w:rsidRPr="00D03664">
        <w:t>eligibility</w:t>
      </w:r>
      <w:r>
        <w:t>:</w:t>
      </w:r>
    </w:p>
    <w:p w14:paraId="1EF30F19" w14:textId="441AF170" w:rsidR="009105C8" w:rsidRPr="00407474" w:rsidRDefault="009105C8" w:rsidP="009105C8">
      <w:pPr>
        <w:pStyle w:val="ListBullet"/>
        <w:spacing w:before="120" w:after="120"/>
        <w:ind w:left="360" w:hanging="357"/>
      </w:pPr>
      <w:r w:rsidRPr="00FE75FC">
        <w:t>Letters of support – may be hard copy, electronic/emails</w:t>
      </w:r>
    </w:p>
    <w:p w14:paraId="6D9702A1" w14:textId="75EA9F82" w:rsidR="009105C8" w:rsidRPr="00407474" w:rsidRDefault="009105C8" w:rsidP="009105C8">
      <w:pPr>
        <w:pStyle w:val="ListBullet"/>
        <w:spacing w:before="120" w:after="120"/>
        <w:ind w:left="360" w:hanging="357"/>
      </w:pPr>
      <w:r w:rsidRPr="00FE75FC">
        <w:t>Minutes of the relevant organisation that record resolutions of support for the project</w:t>
      </w:r>
      <w:r w:rsidR="00FB4864">
        <w:t xml:space="preserve">, </w:t>
      </w:r>
      <w:proofErr w:type="spellStart"/>
      <w:r w:rsidR="00FB4864">
        <w:t>eg.</w:t>
      </w:r>
      <w:proofErr w:type="spellEnd"/>
      <w:r w:rsidR="00FB4864">
        <w:t xml:space="preserve"> a joint management board</w:t>
      </w:r>
      <w:r w:rsidR="00AD7ED1">
        <w:t xml:space="preserve">, </w:t>
      </w:r>
      <w:r w:rsidR="00FB4864">
        <w:t>land council</w:t>
      </w:r>
      <w:r w:rsidR="00AD7ED1">
        <w:t xml:space="preserve"> or World Heritage advisory committee</w:t>
      </w:r>
      <w:r w:rsidR="00FB4864">
        <w:t>.</w:t>
      </w:r>
    </w:p>
    <w:p w14:paraId="554CBE71" w14:textId="6566FDF1" w:rsidR="009105C8" w:rsidRPr="00407474" w:rsidRDefault="009105C8" w:rsidP="009105C8">
      <w:pPr>
        <w:pStyle w:val="ListBullet"/>
        <w:spacing w:before="120" w:after="120"/>
        <w:ind w:left="360" w:hanging="357"/>
      </w:pPr>
      <w:r w:rsidRPr="00FE75FC">
        <w:t>Video</w:t>
      </w:r>
      <w:r w:rsidR="00402608">
        <w:t>/audio</w:t>
      </w:r>
      <w:r w:rsidRPr="00FE75FC">
        <w:t xml:space="preserve"> (verbal) references of support</w:t>
      </w:r>
    </w:p>
    <w:p w14:paraId="7C32DAE0" w14:textId="77777777" w:rsidR="009105C8" w:rsidRPr="00407474" w:rsidRDefault="009105C8" w:rsidP="009105C8">
      <w:pPr>
        <w:pStyle w:val="ListBullet"/>
        <w:spacing w:before="120" w:after="120"/>
        <w:ind w:left="360" w:hanging="357"/>
      </w:pPr>
      <w:r w:rsidRPr="00FE75FC">
        <w:lastRenderedPageBreak/>
        <w:t>Partnership agreements</w:t>
      </w:r>
    </w:p>
    <w:p w14:paraId="4603BDCF" w14:textId="77777777" w:rsidR="009105C8" w:rsidRPr="00407474" w:rsidRDefault="009105C8" w:rsidP="009105C8">
      <w:pPr>
        <w:pStyle w:val="ListBullet"/>
        <w:spacing w:before="120" w:after="120"/>
        <w:ind w:left="360" w:hanging="357"/>
      </w:pPr>
      <w:r w:rsidRPr="00FE75FC">
        <w:t>M</w:t>
      </w:r>
      <w:r>
        <w:t>emoranda of Understanding</w:t>
      </w:r>
    </w:p>
    <w:p w14:paraId="1895808C" w14:textId="4EEAFC1F" w:rsidR="009105C8" w:rsidRPr="00407474" w:rsidRDefault="009105C8" w:rsidP="009105C8">
      <w:pPr>
        <w:pStyle w:val="ListBullet"/>
        <w:spacing w:before="120" w:after="120"/>
        <w:ind w:left="360" w:hanging="357"/>
      </w:pPr>
      <w:r w:rsidRPr="00FE75FC">
        <w:t>Management Plans</w:t>
      </w:r>
      <w:r w:rsidR="009C0263">
        <w:t>.</w:t>
      </w:r>
    </w:p>
    <w:p w14:paraId="45C636E6" w14:textId="53A5BFD9" w:rsidR="007C4F74" w:rsidRDefault="007C4F74" w:rsidP="007C4F74">
      <w:r>
        <w:t xml:space="preserve">You must attach supporting documentation to the application form in line with the instructions provided within the form. You should only attach requested documents. The total of all attachments cannot exceed 20MB. </w:t>
      </w:r>
    </w:p>
    <w:p w14:paraId="6007D096" w14:textId="4285E1D5" w:rsidR="00A71134" w:rsidRDefault="004D2CBD" w:rsidP="00D14363">
      <w:pPr>
        <w:pStyle w:val="Heading3"/>
      </w:pPr>
      <w:bookmarkStart w:id="158" w:name="_Ref531274879"/>
      <w:bookmarkStart w:id="159" w:name="_Toc531277498"/>
      <w:bookmarkStart w:id="160" w:name="_Toc955308"/>
      <w:bookmarkStart w:id="161" w:name="_Toc148511152"/>
      <w:bookmarkStart w:id="162" w:name="_Toc489952689"/>
      <w:bookmarkStart w:id="163" w:name="_Toc496536671"/>
      <w:bookmarkStart w:id="164" w:name="_Ref482605332"/>
      <w:r>
        <w:t xml:space="preserve">Joint </w:t>
      </w:r>
      <w:r w:rsidR="009D57FA">
        <w:t xml:space="preserve">(consortia) </w:t>
      </w:r>
      <w:r>
        <w:t>applications</w:t>
      </w:r>
      <w:bookmarkEnd w:id="158"/>
      <w:bookmarkEnd w:id="159"/>
      <w:bookmarkEnd w:id="160"/>
      <w:bookmarkEnd w:id="161"/>
    </w:p>
    <w:p w14:paraId="43A30D0E" w14:textId="40C7A0B2" w:rsidR="007C4F74" w:rsidRDefault="007C4F74" w:rsidP="007C4F74">
      <w:pPr>
        <w:spacing w:after="80"/>
      </w:pPr>
      <w:r>
        <w:t xml:space="preserve">We recognise that some organisations may want to </w:t>
      </w:r>
      <w:r w:rsidR="00DC2503">
        <w:t>join</w:t>
      </w:r>
      <w:r>
        <w:t xml:space="preserve"> as a group to deliver a project. In these circumstances, you must appoint a lead organisation. Only the lead organisation can submit the application form and enter into the grant agreement with the Commonwealth. The application must identify all other members of the proposed group and include a letter of support from each of the project partners. Each letter of support must be for the First Nations Heritage Grant Program </w:t>
      </w:r>
      <w:r w:rsidR="00DC2503">
        <w:t>- Round</w:t>
      </w:r>
      <w:r>
        <w:t xml:space="preserve"> 1 application and include:</w:t>
      </w:r>
    </w:p>
    <w:p w14:paraId="1C830AB3" w14:textId="61EAE3E0" w:rsidR="00A71134" w:rsidRDefault="00A71134" w:rsidP="00031F9E">
      <w:pPr>
        <w:pStyle w:val="ListBullet"/>
        <w:ind w:left="357" w:hanging="357"/>
      </w:pPr>
      <w:r>
        <w:t xml:space="preserve">details of the </w:t>
      </w:r>
      <w:r w:rsidR="002866EB">
        <w:t xml:space="preserve">project </w:t>
      </w:r>
      <w:r w:rsidR="0014016C">
        <w:t>partner</w:t>
      </w:r>
    </w:p>
    <w:p w14:paraId="6A3E44D3" w14:textId="472C98FD" w:rsidR="00A71134" w:rsidRDefault="00A71134" w:rsidP="00031F9E">
      <w:pPr>
        <w:pStyle w:val="ListBullet"/>
        <w:ind w:left="357" w:hanging="357"/>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14F6027F" w:rsidR="00A71134" w:rsidRDefault="00A71134" w:rsidP="00031F9E">
      <w:pPr>
        <w:pStyle w:val="ListBullet"/>
        <w:ind w:left="357" w:hanging="357"/>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13BD589A" w:rsidR="00A71134" w:rsidRDefault="0034027B" w:rsidP="00031F9E">
      <w:pPr>
        <w:pStyle w:val="ListBullet"/>
        <w:ind w:left="357" w:hanging="357"/>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E2B6A7A" w:rsidR="00A71134" w:rsidRDefault="00A71134" w:rsidP="00031F9E">
      <w:pPr>
        <w:pStyle w:val="ListBullet"/>
        <w:spacing w:after="120"/>
        <w:ind w:left="357" w:hanging="357"/>
      </w:pPr>
      <w:r>
        <w:t>details of a nominated management level contact officer</w:t>
      </w:r>
      <w:r w:rsidR="00927481">
        <w:t>.</w:t>
      </w:r>
    </w:p>
    <w:p w14:paraId="2B21F2CE" w14:textId="3BFDD036" w:rsidR="007F7294" w:rsidRDefault="00DF1A74" w:rsidP="007F7294">
      <w:r>
        <w:t>You must have a formal arrangement in place with all parties</w:t>
      </w:r>
      <w:r w:rsidR="007F7294" w:rsidRPr="005A61FE">
        <w:t xml:space="preserve"> prior to execution of the grant agreement. </w:t>
      </w:r>
    </w:p>
    <w:p w14:paraId="6127798A" w14:textId="77777777" w:rsidR="007C4F74" w:rsidRPr="00130391" w:rsidRDefault="007C4F74" w:rsidP="00D14363">
      <w:pPr>
        <w:pStyle w:val="Heading3"/>
      </w:pPr>
      <w:bookmarkStart w:id="165" w:name="_Toc78382624"/>
      <w:bookmarkStart w:id="166" w:name="_Toc108624699"/>
      <w:bookmarkStart w:id="167" w:name="_Toc110506831"/>
      <w:bookmarkStart w:id="168" w:name="_Toc136268979"/>
      <w:bookmarkStart w:id="169" w:name="_Toc138682347"/>
      <w:bookmarkStart w:id="170" w:name="_Toc148511153"/>
      <w:r w:rsidRPr="009E3DD5">
        <w:t>Proof of identity documentation</w:t>
      </w:r>
      <w:bookmarkEnd w:id="165"/>
      <w:bookmarkEnd w:id="166"/>
      <w:bookmarkEnd w:id="167"/>
      <w:bookmarkEnd w:id="168"/>
      <w:bookmarkEnd w:id="169"/>
      <w:bookmarkEnd w:id="170"/>
    </w:p>
    <w:p w14:paraId="426E81C4" w14:textId="222E0917" w:rsidR="007C4F74" w:rsidRPr="00C20C16" w:rsidRDefault="007C4F74" w:rsidP="007C4F74">
      <w:r w:rsidRPr="00C20C16">
        <w:t xml:space="preserve">If you are applying as an </w:t>
      </w:r>
      <w:r w:rsidR="00DC2503" w:rsidRPr="00C20C16">
        <w:t>individual,</w:t>
      </w:r>
      <w:r w:rsidRPr="00C20C16">
        <w:t xml:space="preserve"> you must provide one primary </w:t>
      </w:r>
      <w:r>
        <w:t>source</w:t>
      </w:r>
      <w:r w:rsidRPr="00C20C16">
        <w:t xml:space="preserve"> document and one secondary </w:t>
      </w:r>
      <w:r>
        <w:t>source</w:t>
      </w:r>
      <w:r w:rsidRPr="00C20C16">
        <w:t xml:space="preserve"> document listed below. This can include:</w:t>
      </w:r>
    </w:p>
    <w:p w14:paraId="247525DB" w14:textId="77777777" w:rsidR="007C4F74" w:rsidRPr="00C20C16" w:rsidRDefault="007C4F74" w:rsidP="00031F9E">
      <w:pPr>
        <w:keepLines/>
      </w:pPr>
      <w:r w:rsidRPr="00C20C16">
        <w:t xml:space="preserve">Primary </w:t>
      </w:r>
      <w:r>
        <w:t>s</w:t>
      </w:r>
      <w:r w:rsidRPr="00C20C16">
        <w:t>ource</w:t>
      </w:r>
    </w:p>
    <w:p w14:paraId="3D39FA61" w14:textId="77777777" w:rsidR="007C4F74" w:rsidRPr="00C20C16" w:rsidRDefault="007C4F74" w:rsidP="009762B2">
      <w:pPr>
        <w:pStyle w:val="ListBullet"/>
        <w:keepLines/>
        <w:numPr>
          <w:ilvl w:val="0"/>
          <w:numId w:val="19"/>
        </w:numPr>
        <w:ind w:left="357" w:hanging="357"/>
      </w:pPr>
      <w:r w:rsidRPr="00C20C16">
        <w:t>Australian driver licence (all states and territories)</w:t>
      </w:r>
    </w:p>
    <w:p w14:paraId="74474170" w14:textId="77777777" w:rsidR="007C4F74" w:rsidRDefault="007C4F74" w:rsidP="009762B2">
      <w:pPr>
        <w:pStyle w:val="ListBullet"/>
        <w:numPr>
          <w:ilvl w:val="0"/>
          <w:numId w:val="19"/>
        </w:numPr>
        <w:ind w:left="357" w:hanging="357"/>
      </w:pPr>
      <w:r w:rsidRPr="00C20C16">
        <w:t xml:space="preserve">Current Australian </w:t>
      </w:r>
      <w:r>
        <w:t>passport</w:t>
      </w:r>
    </w:p>
    <w:p w14:paraId="6CA65C99" w14:textId="77777777" w:rsidR="007C4F74" w:rsidRPr="00C20C16" w:rsidRDefault="007C4F74" w:rsidP="009762B2">
      <w:pPr>
        <w:pStyle w:val="ListBullet"/>
        <w:numPr>
          <w:ilvl w:val="0"/>
          <w:numId w:val="19"/>
        </w:numPr>
        <w:ind w:left="357" w:hanging="357"/>
      </w:pPr>
      <w:r w:rsidRPr="00C20C16">
        <w:t>Australian Visa</w:t>
      </w:r>
    </w:p>
    <w:p w14:paraId="453B3D9C" w14:textId="77777777" w:rsidR="007C4F74" w:rsidRPr="00C20C16" w:rsidRDefault="007C4F74" w:rsidP="009762B2">
      <w:pPr>
        <w:pStyle w:val="ListBullet"/>
        <w:numPr>
          <w:ilvl w:val="0"/>
          <w:numId w:val="19"/>
        </w:numPr>
        <w:ind w:left="357" w:hanging="357"/>
      </w:pPr>
      <w:r w:rsidRPr="00C20C16">
        <w:t>Birth Certificate</w:t>
      </w:r>
    </w:p>
    <w:p w14:paraId="0CB77665" w14:textId="77777777" w:rsidR="007C4F74" w:rsidRPr="00C20C16" w:rsidRDefault="007C4F74" w:rsidP="009762B2">
      <w:pPr>
        <w:pStyle w:val="ListBullet"/>
        <w:numPr>
          <w:ilvl w:val="0"/>
          <w:numId w:val="19"/>
        </w:numPr>
        <w:ind w:left="357" w:hanging="357"/>
      </w:pPr>
      <w:r w:rsidRPr="00C20C16">
        <w:t>Change of name certificate.</w:t>
      </w:r>
    </w:p>
    <w:p w14:paraId="7545C9AB" w14:textId="77777777" w:rsidR="007C4F74" w:rsidRPr="00C20C16" w:rsidRDefault="007C4F74" w:rsidP="007C4F74">
      <w:r w:rsidRPr="00C20C16">
        <w:t>Secondary source</w:t>
      </w:r>
    </w:p>
    <w:p w14:paraId="1156A22E" w14:textId="77777777" w:rsidR="007C4F74" w:rsidRPr="00C20C16" w:rsidRDefault="007C4F74" w:rsidP="009762B2">
      <w:pPr>
        <w:pStyle w:val="ListBullet"/>
        <w:numPr>
          <w:ilvl w:val="0"/>
          <w:numId w:val="20"/>
        </w:numPr>
        <w:ind w:left="357" w:hanging="357"/>
      </w:pPr>
      <w:r w:rsidRPr="00C20C16">
        <w:t>Medicare card</w:t>
      </w:r>
    </w:p>
    <w:p w14:paraId="43987855" w14:textId="77777777" w:rsidR="007C4F74" w:rsidRPr="00C20C16" w:rsidRDefault="007C4F74" w:rsidP="009762B2">
      <w:pPr>
        <w:pStyle w:val="ListBullet"/>
        <w:numPr>
          <w:ilvl w:val="0"/>
          <w:numId w:val="20"/>
        </w:numPr>
        <w:ind w:left="357" w:hanging="357"/>
      </w:pPr>
      <w:r w:rsidRPr="00C20C16">
        <w:t>Marriage certificate</w:t>
      </w:r>
    </w:p>
    <w:p w14:paraId="4B4D2281" w14:textId="77777777" w:rsidR="007C4F74" w:rsidRPr="00C20C16" w:rsidRDefault="007C4F74" w:rsidP="009762B2">
      <w:pPr>
        <w:pStyle w:val="ListBullet"/>
        <w:numPr>
          <w:ilvl w:val="0"/>
          <w:numId w:val="20"/>
        </w:numPr>
        <w:ind w:left="357" w:hanging="357"/>
      </w:pPr>
      <w:r w:rsidRPr="00C20C16">
        <w:t>Enrolment with the Australian Electoral Commission</w:t>
      </w:r>
    </w:p>
    <w:p w14:paraId="69318F98" w14:textId="77777777" w:rsidR="007C4F74" w:rsidRPr="00C20C16" w:rsidRDefault="007C4F74" w:rsidP="009762B2">
      <w:pPr>
        <w:pStyle w:val="ListBullet"/>
        <w:numPr>
          <w:ilvl w:val="0"/>
          <w:numId w:val="20"/>
        </w:numPr>
        <w:ind w:left="357" w:hanging="357"/>
      </w:pPr>
      <w:r w:rsidRPr="00C20C16">
        <w:t>Bank or financial institution statement (including bank book, credit, savings or cheque accounts)</w:t>
      </w:r>
    </w:p>
    <w:p w14:paraId="2D5EA72A" w14:textId="77777777" w:rsidR="007C4F74" w:rsidRPr="00C20C16" w:rsidRDefault="007C4F74" w:rsidP="009762B2">
      <w:pPr>
        <w:pStyle w:val="ListBullet"/>
        <w:numPr>
          <w:ilvl w:val="0"/>
          <w:numId w:val="20"/>
        </w:numPr>
        <w:ind w:left="357" w:hanging="357"/>
      </w:pPr>
      <w:r w:rsidRPr="00C20C16">
        <w:t>Centrelink pensioner concession card or Department of Veteran Affairs card or other entitlement card issued by Australian Government</w:t>
      </w:r>
    </w:p>
    <w:p w14:paraId="233FD425" w14:textId="77777777" w:rsidR="007C4F74" w:rsidRPr="00C20C16" w:rsidRDefault="007C4F74" w:rsidP="009762B2">
      <w:pPr>
        <w:pStyle w:val="ListBullet"/>
        <w:numPr>
          <w:ilvl w:val="0"/>
          <w:numId w:val="20"/>
        </w:numPr>
        <w:ind w:left="357" w:hanging="357"/>
      </w:pPr>
      <w:r w:rsidRPr="00C20C16">
        <w:t>Australian Tax Office assessment</w:t>
      </w:r>
    </w:p>
    <w:p w14:paraId="62BA59C5" w14:textId="77777777" w:rsidR="007C4F74" w:rsidRPr="00C20C16" w:rsidRDefault="007C4F74" w:rsidP="009762B2">
      <w:pPr>
        <w:pStyle w:val="ListBullet"/>
        <w:numPr>
          <w:ilvl w:val="0"/>
          <w:numId w:val="20"/>
        </w:numPr>
        <w:ind w:left="357" w:hanging="357"/>
      </w:pPr>
      <w:r w:rsidRPr="00C20C16">
        <w:lastRenderedPageBreak/>
        <w:t>Home insurance papers</w:t>
      </w:r>
    </w:p>
    <w:p w14:paraId="2212BB9A" w14:textId="77777777" w:rsidR="007C4F74" w:rsidRPr="00C20C16" w:rsidRDefault="007C4F74" w:rsidP="009762B2">
      <w:pPr>
        <w:pStyle w:val="ListBullet"/>
        <w:numPr>
          <w:ilvl w:val="0"/>
          <w:numId w:val="20"/>
        </w:numPr>
        <w:ind w:left="357" w:hanging="357"/>
      </w:pPr>
      <w:r w:rsidRPr="00C20C16">
        <w:rPr>
          <w:iCs/>
        </w:rPr>
        <w:t>Motor vehicle registration.</w:t>
      </w:r>
    </w:p>
    <w:p w14:paraId="100CAD41" w14:textId="54C2B058" w:rsidR="00247D27" w:rsidRDefault="00247D27" w:rsidP="00D14363">
      <w:pPr>
        <w:pStyle w:val="Heading3"/>
      </w:pPr>
      <w:bookmarkStart w:id="171" w:name="_Toc531277499"/>
      <w:bookmarkStart w:id="172" w:name="_Toc955309"/>
      <w:bookmarkStart w:id="173" w:name="_Toc148511154"/>
      <w:r>
        <w:t>Timing of grant opportunity</w:t>
      </w:r>
      <w:bookmarkEnd w:id="162"/>
      <w:bookmarkEnd w:id="163"/>
      <w:bookmarkEnd w:id="171"/>
      <w:bookmarkEnd w:id="172"/>
      <w:r w:rsidR="001519DB">
        <w:t xml:space="preserve"> processes</w:t>
      </w:r>
      <w:bookmarkEnd w:id="173"/>
    </w:p>
    <w:p w14:paraId="01C1FC15" w14:textId="77777777" w:rsidR="007C4F74" w:rsidRPr="00B72EE8" w:rsidRDefault="007C4F74" w:rsidP="007C4F74">
      <w:r>
        <w:t xml:space="preserve">You can only submit an application between the published opening and closing dates. We cannot accept late applications. </w:t>
      </w:r>
    </w:p>
    <w:p w14:paraId="09F059DE" w14:textId="6F6801FD" w:rsidR="007C4F74" w:rsidRDefault="007C4F74" w:rsidP="007C4F74">
      <w:pPr>
        <w:spacing w:before="200"/>
      </w:pPr>
      <w:r>
        <w:t xml:space="preserve">If you are successful, we expect you will be able to commence your project around </w:t>
      </w:r>
      <w:r w:rsidRPr="001762BF">
        <w:t>April 2024</w:t>
      </w:r>
      <w:r w:rsidRPr="001A51E5">
        <w:t>.</w:t>
      </w:r>
    </w:p>
    <w:p w14:paraId="6AD1AC12" w14:textId="77777777" w:rsidR="00247D27" w:rsidRDefault="00247D27" w:rsidP="00680B92">
      <w:pPr>
        <w:pStyle w:val="Caption"/>
        <w:keepNext/>
      </w:pPr>
      <w:bookmarkStart w:id="174" w:name="_Toc467773968"/>
      <w:r w:rsidRPr="0054078D">
        <w:rPr>
          <w:bCs/>
        </w:rPr>
        <w:t>Table 1: Expected timing for this grant opportunity</w:t>
      </w:r>
      <w:bookmarkEnd w:id="174"/>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E1BEBDA" w:rsidR="00247D27" w:rsidRPr="00B16B54" w:rsidRDefault="007C4F74" w:rsidP="00680B92">
            <w:pPr>
              <w:pStyle w:val="TableText"/>
              <w:keepNext/>
            </w:pPr>
            <w:r>
              <w:t>8 weeks</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20490489" w:rsidR="00247D27" w:rsidRPr="00B16B54" w:rsidRDefault="007C4F74" w:rsidP="00680B92">
            <w:pPr>
              <w:pStyle w:val="TableText"/>
              <w:keepNext/>
            </w:pPr>
            <w:r>
              <w:t>4 weeks</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0F2B065C" w:rsidR="00247D27" w:rsidRPr="00B16B54" w:rsidRDefault="007C4F74" w:rsidP="00680B92">
            <w:pPr>
              <w:pStyle w:val="TableText"/>
              <w:keepNext/>
            </w:pPr>
            <w:r>
              <w:t>4 weeks</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30C4E51" w:rsidR="00247D27" w:rsidRPr="00B16B54" w:rsidRDefault="007C4F74" w:rsidP="00680B92">
            <w:pPr>
              <w:pStyle w:val="TableText"/>
              <w:keepNext/>
            </w:pPr>
            <w:r>
              <w:t>2 weeks following awarding of grant agreements</w:t>
            </w:r>
          </w:p>
        </w:tc>
      </w:tr>
      <w:tr w:rsidR="00247D27" w14:paraId="34E7BF3A" w14:textId="77777777" w:rsidTr="001432F9">
        <w:trPr>
          <w:cantSplit/>
        </w:trPr>
        <w:tc>
          <w:tcPr>
            <w:tcW w:w="4815" w:type="dxa"/>
          </w:tcPr>
          <w:p w14:paraId="0D12C166" w14:textId="139B67EC" w:rsidR="00247D27" w:rsidRPr="00B16B54" w:rsidRDefault="00247D27" w:rsidP="00680B92">
            <w:pPr>
              <w:pStyle w:val="TableText"/>
              <w:keepNext/>
            </w:pPr>
            <w:r>
              <w:t xml:space="preserve">Earliest start date of </w:t>
            </w:r>
            <w:r w:rsidR="006966A3">
              <w:t>project</w:t>
            </w:r>
          </w:p>
        </w:tc>
        <w:tc>
          <w:tcPr>
            <w:tcW w:w="3974" w:type="dxa"/>
          </w:tcPr>
          <w:p w14:paraId="23920C1F" w14:textId="66381C76" w:rsidR="00247D27" w:rsidRPr="00B16B54" w:rsidRDefault="007C4F74" w:rsidP="00680B92">
            <w:pPr>
              <w:pStyle w:val="TableText"/>
              <w:keepNext/>
            </w:pPr>
            <w:r w:rsidRPr="001762BF">
              <w:t>April 2024</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57ECD1A9" w:rsidR="005D0021" w:rsidRPr="00B16B54" w:rsidRDefault="007C4F74" w:rsidP="00680B92">
            <w:pPr>
              <w:pStyle w:val="TableText"/>
              <w:keepNext/>
            </w:pPr>
            <w:r>
              <w:t>30 April 2026</w:t>
            </w:r>
          </w:p>
        </w:tc>
      </w:tr>
      <w:tr w:rsidR="0015223E" w:rsidRPr="007B3784" w14:paraId="056A47AF" w14:textId="10EDDFFF" w:rsidTr="001432F9">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175" w:name="_Toc129097438"/>
            <w:bookmarkStart w:id="176" w:name="_Toc129097624"/>
            <w:bookmarkStart w:id="177" w:name="_Toc129097810"/>
            <w:bookmarkEnd w:id="175"/>
            <w:bookmarkEnd w:id="176"/>
            <w:bookmarkEnd w:id="177"/>
          </w:p>
        </w:tc>
        <w:tc>
          <w:tcPr>
            <w:tcW w:w="3974" w:type="dxa"/>
          </w:tcPr>
          <w:p w14:paraId="48B5E6F6" w14:textId="26E7FE53" w:rsidR="00247D27" w:rsidRPr="007B3784" w:rsidRDefault="007C4F74" w:rsidP="00C11347">
            <w:pPr>
              <w:pStyle w:val="TableText"/>
              <w:keepNext/>
            </w:pPr>
            <w:bookmarkStart w:id="178" w:name="_Toc129097439"/>
            <w:bookmarkStart w:id="179" w:name="_Toc129097625"/>
            <w:bookmarkStart w:id="180" w:name="_Toc129097811"/>
            <w:bookmarkEnd w:id="178"/>
            <w:bookmarkEnd w:id="179"/>
            <w:bookmarkEnd w:id="180"/>
            <w:r>
              <w:t>30 August 2026</w:t>
            </w:r>
          </w:p>
        </w:tc>
        <w:bookmarkStart w:id="181" w:name="_Toc129097440"/>
        <w:bookmarkStart w:id="182" w:name="_Toc129097626"/>
        <w:bookmarkStart w:id="183" w:name="_Toc129097812"/>
        <w:bookmarkEnd w:id="181"/>
        <w:bookmarkEnd w:id="182"/>
        <w:bookmarkEnd w:id="183"/>
      </w:tr>
    </w:tbl>
    <w:p w14:paraId="6CF74D01" w14:textId="61A12857" w:rsidR="001519DB" w:rsidRDefault="001519DB" w:rsidP="00D14363">
      <w:pPr>
        <w:pStyle w:val="Heading3"/>
      </w:pPr>
      <w:bookmarkStart w:id="184" w:name="_Toc148511155"/>
      <w:bookmarkStart w:id="185" w:name="_Toc496536673"/>
      <w:bookmarkStart w:id="186" w:name="_Toc531277500"/>
      <w:bookmarkStart w:id="187" w:name="_Toc955310"/>
      <w:bookmarkEnd w:id="164"/>
      <w:r>
        <w:t>Questions during the application process</w:t>
      </w:r>
      <w:bookmarkEnd w:id="184"/>
    </w:p>
    <w:p w14:paraId="67F67352" w14:textId="009E6A04" w:rsidR="001519DB" w:rsidRDefault="001519DB" w:rsidP="001519DB">
      <w:r>
        <w:t xml:space="preserve">If you have any questions during the application period, </w:t>
      </w:r>
      <w:hyperlink r:id="rId28"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bookmarkEnd w:id="153"/>
    </w:p>
    <w:p w14:paraId="591417E1" w14:textId="16FA34F9" w:rsidR="00247D27" w:rsidRPr="00AD742E" w:rsidRDefault="00247D27" w:rsidP="00D14363">
      <w:pPr>
        <w:pStyle w:val="Heading2"/>
      </w:pPr>
      <w:bookmarkStart w:id="188" w:name="_Toc148511156"/>
      <w:r>
        <w:t xml:space="preserve">The </w:t>
      </w:r>
      <w:r w:rsidR="00E93B21">
        <w:t xml:space="preserve">grant </w:t>
      </w:r>
      <w:r>
        <w:t>selection process</w:t>
      </w:r>
      <w:bookmarkEnd w:id="185"/>
      <w:bookmarkEnd w:id="186"/>
      <w:bookmarkEnd w:id="187"/>
      <w:bookmarkEnd w:id="188"/>
    </w:p>
    <w:p w14:paraId="52547372" w14:textId="39F80417" w:rsidR="003A20A0" w:rsidRDefault="003A20A0" w:rsidP="00D14363">
      <w:pPr>
        <w:pStyle w:val="Heading3"/>
      </w:pPr>
      <w:bookmarkStart w:id="189" w:name="_Toc148511157"/>
      <w:bookmarkStart w:id="190" w:name="_Toc531277501"/>
      <w:bookmarkStart w:id="191" w:name="_Toc164844279"/>
      <w:bookmarkStart w:id="192" w:name="_Toc383003268"/>
      <w:bookmarkStart w:id="193" w:name="_Toc496536674"/>
      <w:bookmarkStart w:id="194" w:name="_Toc955311"/>
      <w:r>
        <w:t>Assessment of grant applications</w:t>
      </w:r>
      <w:bookmarkEnd w:id="189"/>
    </w:p>
    <w:p w14:paraId="05D5843D" w14:textId="77777777" w:rsidR="007C4F74" w:rsidRDefault="007C4F74" w:rsidP="007C4F74">
      <w:bookmarkStart w:id="195" w:name="_Hlk144461282"/>
      <w:r>
        <w:t>DISR</w:t>
      </w:r>
      <w:r w:rsidRPr="00E162FF">
        <w:t xml:space="preserve"> </w:t>
      </w:r>
      <w:r>
        <w:t xml:space="preserve">first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6B3EBA07" w14:textId="77777777" w:rsidR="007C4F74" w:rsidRDefault="007C4F74" w:rsidP="007C4F74">
      <w:r w:rsidRPr="005A61FE">
        <w:t xml:space="preserve">If eligible, </w:t>
      </w:r>
      <w:r>
        <w:t xml:space="preserve">your application will be </w:t>
      </w:r>
      <w:r w:rsidRPr="005A61FE">
        <w:t>assess</w:t>
      </w:r>
      <w:r>
        <w:t>ed</w:t>
      </w:r>
      <w:r w:rsidRPr="005A61FE">
        <w:t xml:space="preserve"> </w:t>
      </w:r>
      <w:r>
        <w:t>against the assessment criteria. Only eligible applications will proceed to the assessment stage.</w:t>
      </w:r>
    </w:p>
    <w:p w14:paraId="60737C47" w14:textId="77777777" w:rsidR="007C4F74" w:rsidRPr="005A61FE" w:rsidRDefault="007C4F74" w:rsidP="007C4F74">
      <w:r w:rsidRPr="005A61FE">
        <w:t>We consider your application on its merits, based on:</w:t>
      </w:r>
    </w:p>
    <w:p w14:paraId="497392A0" w14:textId="77777777" w:rsidR="007C4F74" w:rsidRPr="005A61FE" w:rsidRDefault="007C4F74" w:rsidP="007C4F74">
      <w:pPr>
        <w:pStyle w:val="ListBullet"/>
        <w:ind w:left="360"/>
      </w:pPr>
      <w:r w:rsidRPr="005A61FE">
        <w:t xml:space="preserve">how well it meets the criteria </w:t>
      </w:r>
    </w:p>
    <w:p w14:paraId="71CCCE00" w14:textId="77777777" w:rsidR="007C4F74" w:rsidRPr="005A61FE" w:rsidRDefault="007C4F74" w:rsidP="007C4F74">
      <w:pPr>
        <w:pStyle w:val="ListBullet"/>
        <w:ind w:left="360"/>
      </w:pPr>
      <w:r w:rsidRPr="005A61FE">
        <w:t>how it compares to other applications</w:t>
      </w:r>
    </w:p>
    <w:p w14:paraId="5907D9F3" w14:textId="77777777" w:rsidR="007C4F74" w:rsidRDefault="007C4F74" w:rsidP="007C4F74">
      <w:pPr>
        <w:pStyle w:val="ListBullet"/>
        <w:ind w:left="360"/>
      </w:pPr>
      <w:r>
        <w:t>whether it provides value with relevant</w:t>
      </w:r>
      <w:r w:rsidRPr="00A632E3">
        <w:t xml:space="preserve"> money.</w:t>
      </w:r>
    </w:p>
    <w:p w14:paraId="1D41142C" w14:textId="77777777" w:rsidR="007C4F74" w:rsidRPr="005A61FE" w:rsidRDefault="007C4F74" w:rsidP="007C4F74">
      <w:pPr>
        <w:pStyle w:val="ListBullet"/>
        <w:numPr>
          <w:ilvl w:val="0"/>
          <w:numId w:val="0"/>
        </w:numPr>
        <w:rPr>
          <w:rFonts w:cs="Arial"/>
        </w:rPr>
      </w:pPr>
      <w:r w:rsidRPr="005A61FE" w:rsidDel="00E27987">
        <w:rPr>
          <w:rFonts w:cs="Arial"/>
        </w:rPr>
        <w:t xml:space="preserve">When assessing </w:t>
      </w:r>
      <w:r>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64AFAE1B" w14:textId="77777777" w:rsidR="007C4F74" w:rsidRPr="005A61FE" w:rsidRDefault="007C4F74" w:rsidP="007C4F74">
      <w:pPr>
        <w:pStyle w:val="ListBullet"/>
        <w:ind w:left="360"/>
      </w:pPr>
      <w:r w:rsidRPr="005A61FE">
        <w:t>the overall objective</w:t>
      </w:r>
      <w:r>
        <w:t>/</w:t>
      </w:r>
      <w:r w:rsidRPr="005A61FE">
        <w:t>s of the grant opportunity</w:t>
      </w:r>
    </w:p>
    <w:p w14:paraId="42B71EA5" w14:textId="77777777" w:rsidR="007C4F74" w:rsidRPr="005A61FE" w:rsidRDefault="007C4F74" w:rsidP="007C4F74">
      <w:pPr>
        <w:pStyle w:val="ListBullet"/>
        <w:ind w:left="360"/>
      </w:pPr>
      <w:r w:rsidRPr="005A61FE">
        <w:t>the evidence provided to demonstrate how your project contributes to meeting those objectives</w:t>
      </w:r>
    </w:p>
    <w:p w14:paraId="061F7BCF" w14:textId="77777777" w:rsidR="007C4F74" w:rsidRDefault="007C4F74" w:rsidP="007C4F74">
      <w:pPr>
        <w:pStyle w:val="ListBullet"/>
        <w:ind w:left="360"/>
      </w:pPr>
      <w:r w:rsidRPr="005A61FE">
        <w:t>the relative value of the grant sought</w:t>
      </w:r>
      <w:r>
        <w:t>.</w:t>
      </w:r>
    </w:p>
    <w:p w14:paraId="20F0F520" w14:textId="3828A750" w:rsidR="00AB45E8" w:rsidRDefault="00AB45E8" w:rsidP="00D14363">
      <w:pPr>
        <w:pStyle w:val="Heading3"/>
      </w:pPr>
      <w:bookmarkStart w:id="196" w:name="_Toc148511158"/>
      <w:r>
        <w:lastRenderedPageBreak/>
        <w:t>Who will assess applications?</w:t>
      </w:r>
      <w:bookmarkEnd w:id="196"/>
    </w:p>
    <w:p w14:paraId="33CDBC77" w14:textId="77777777" w:rsidR="007C4F74" w:rsidRDefault="007C4F74" w:rsidP="007C4F74">
      <w:r w:rsidRPr="00CE185A">
        <w:t>If successful,</w:t>
      </w:r>
      <w:r>
        <w:rPr>
          <w:rFonts w:cs="Arial"/>
          <w:bCs/>
          <w:iCs w:val="0"/>
          <w:color w:val="264F90"/>
          <w:sz w:val="24"/>
          <w:szCs w:val="32"/>
        </w:rPr>
        <w:t xml:space="preserve"> </w:t>
      </w:r>
      <w:r>
        <w:t>w</w:t>
      </w:r>
      <w:r w:rsidRPr="00C61F08">
        <w:t>e</w:t>
      </w:r>
      <w:r>
        <w:t xml:space="preserve"> will refer your application to the departmental assessment committee, which includes representatives from the Department of Climate Change, Energy, the Environment and Water. The committee may also seek additional advice from independent technical experts. </w:t>
      </w:r>
    </w:p>
    <w:p w14:paraId="76C3DD95" w14:textId="77777777" w:rsidR="007C4F74" w:rsidRDefault="007C4F74" w:rsidP="007C4F74">
      <w:pPr>
        <w:rPr>
          <w:szCs w:val="20"/>
        </w:rPr>
      </w:pPr>
      <w:r>
        <w:t xml:space="preserve">The committee will review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r w:rsidRPr="00175FF5">
        <w:rPr>
          <w:szCs w:val="20"/>
        </w:rPr>
        <w:t xml:space="preserve"> </w:t>
      </w:r>
    </w:p>
    <w:p w14:paraId="5318961A" w14:textId="77777777" w:rsidR="007C4F74" w:rsidRPr="005B61E6" w:rsidRDefault="007C4F74" w:rsidP="007C4F74">
      <w:pPr>
        <w:spacing w:after="80"/>
        <w:rPr>
          <w:iCs w:val="0"/>
        </w:rPr>
      </w:pPr>
      <w:r w:rsidRPr="00031F9E">
        <w:rPr>
          <w:iCs w:val="0"/>
        </w:rPr>
        <w:t>The committee will also consider the following factors</w:t>
      </w:r>
      <w:r w:rsidRPr="005B61E6">
        <w:rPr>
          <w:iCs w:val="0"/>
        </w:rPr>
        <w:t>:</w:t>
      </w:r>
    </w:p>
    <w:p w14:paraId="71433424" w14:textId="3F6576AC" w:rsidR="007C4F74" w:rsidRPr="00FE75FC" w:rsidRDefault="00900DC0" w:rsidP="007C4F74">
      <w:pPr>
        <w:pStyle w:val="ListBullet"/>
        <w:ind w:left="360"/>
      </w:pPr>
      <w:r>
        <w:t xml:space="preserve">the extent to which the proposed project focuses on </w:t>
      </w:r>
      <w:r w:rsidR="007C4F74" w:rsidRPr="00FE75FC">
        <w:t>identification</w:t>
      </w:r>
      <w:r w:rsidR="00F83E13">
        <w:t xml:space="preserve">, </w:t>
      </w:r>
      <w:r w:rsidR="007C4F74" w:rsidRPr="00FE75FC">
        <w:t>recording</w:t>
      </w:r>
      <w:r w:rsidR="00F83E13">
        <w:t xml:space="preserve"> and/or protection</w:t>
      </w:r>
      <w:r w:rsidR="007C4F74" w:rsidRPr="00FE75FC">
        <w:t xml:space="preserve"> of new Indigenous heritage values of a place</w:t>
      </w:r>
      <w:r w:rsidR="00592562">
        <w:t xml:space="preserve"> (projects with this focus will be prioritised)</w:t>
      </w:r>
    </w:p>
    <w:p w14:paraId="3A343AF8" w14:textId="49B0B03D" w:rsidR="007C4F74" w:rsidRPr="00FE75FC" w:rsidRDefault="007C4F74" w:rsidP="007C4F74">
      <w:pPr>
        <w:pStyle w:val="ListBullet"/>
        <w:ind w:left="360"/>
      </w:pPr>
      <w:r w:rsidRPr="002334AC">
        <w:t xml:space="preserve">the </w:t>
      </w:r>
      <w:r w:rsidRPr="002334AC">
        <w:rPr>
          <w:iCs/>
        </w:rPr>
        <w:t xml:space="preserve">extent to which the applicant has demonstrated partnerships with relevant First Nations communities </w:t>
      </w:r>
      <w:r w:rsidRPr="002334AC">
        <w:t xml:space="preserve">in the implementation of </w:t>
      </w:r>
      <w:r w:rsidRPr="00FE75FC">
        <w:t>the</w:t>
      </w:r>
      <w:r w:rsidRPr="002334AC">
        <w:t xml:space="preserve"> project</w:t>
      </w:r>
      <w:r w:rsidR="003B00A3">
        <w:t xml:space="preserve"> </w:t>
      </w:r>
    </w:p>
    <w:p w14:paraId="00C71989" w14:textId="77777777" w:rsidR="007C4F74" w:rsidRPr="002334AC" w:rsidRDefault="007C4F74" w:rsidP="007C4F74">
      <w:pPr>
        <w:pStyle w:val="ListBullet"/>
        <w:ind w:left="360"/>
      </w:pPr>
      <w:r w:rsidRPr="002334AC">
        <w:t xml:space="preserve">urgency of activities </w:t>
      </w:r>
    </w:p>
    <w:p w14:paraId="712B3D49" w14:textId="77777777" w:rsidR="007C4F74" w:rsidRPr="002334AC" w:rsidRDefault="007C4F74" w:rsidP="007C4F74">
      <w:pPr>
        <w:pStyle w:val="ListBullet"/>
        <w:ind w:left="360"/>
      </w:pPr>
      <w:r w:rsidRPr="002334AC">
        <w:t xml:space="preserve">geographical spread of projects </w:t>
      </w:r>
    </w:p>
    <w:p w14:paraId="22DB1348" w14:textId="77777777" w:rsidR="007C4F74" w:rsidRPr="002334AC" w:rsidRDefault="007C4F74" w:rsidP="007C4F74">
      <w:pPr>
        <w:pStyle w:val="ListBullet"/>
        <w:ind w:left="360"/>
      </w:pPr>
      <w:r w:rsidRPr="002334AC">
        <w:t xml:space="preserve">any non-compliance in relation to previous </w:t>
      </w:r>
      <w:r w:rsidRPr="00FE75FC">
        <w:t xml:space="preserve">Commonwealth heritage </w:t>
      </w:r>
      <w:r w:rsidRPr="002334AC">
        <w:t>grant activity.</w:t>
      </w:r>
    </w:p>
    <w:p w14:paraId="497F769D" w14:textId="77777777" w:rsidR="007C4F74" w:rsidRPr="00502D6C" w:rsidRDefault="007C4F74" w:rsidP="007C4F74">
      <w:r w:rsidRPr="00502D6C">
        <w:t>If applications are scored the same, the committee will consider value for money and the above factors to recommend applications for funding.</w:t>
      </w:r>
    </w:p>
    <w:p w14:paraId="39F64D7C" w14:textId="77777777" w:rsidR="007C4F74" w:rsidRPr="00FE75FC" w:rsidRDefault="007C4F74" w:rsidP="007C4F74">
      <w:pPr>
        <w:rPr>
          <w:i/>
          <w:iCs w:val="0"/>
          <w:szCs w:val="20"/>
        </w:rPr>
      </w:pPr>
      <w:r>
        <w:rPr>
          <w:szCs w:val="20"/>
        </w:rPr>
        <w:t>The committee</w:t>
      </w:r>
      <w:r w:rsidRPr="00274AE2">
        <w:rPr>
          <w:szCs w:val="20"/>
        </w:rPr>
        <w:t xml:space="preserve"> will be </w:t>
      </w:r>
      <w:r>
        <w:rPr>
          <w:szCs w:val="20"/>
        </w:rPr>
        <w:t xml:space="preserve">required </w:t>
      </w:r>
      <w:r w:rsidRPr="00274AE2">
        <w:rPr>
          <w:szCs w:val="20"/>
        </w:rPr>
        <w:t xml:space="preserve">to </w:t>
      </w:r>
      <w:r>
        <w:rPr>
          <w:szCs w:val="20"/>
        </w:rPr>
        <w:t xml:space="preserve">perform their duties </w:t>
      </w:r>
      <w:r w:rsidRPr="00274AE2">
        <w:rPr>
          <w:szCs w:val="20"/>
        </w:rPr>
        <w:t xml:space="preserve">in accordance with the </w:t>
      </w:r>
      <w:r w:rsidRPr="00FE75FC">
        <w:rPr>
          <w:i/>
          <w:iCs w:val="0"/>
          <w:szCs w:val="20"/>
        </w:rPr>
        <w:t>Commonwealth Grants Rules and Guidelines.</w:t>
      </w:r>
    </w:p>
    <w:p w14:paraId="39076FD4" w14:textId="77777777" w:rsidR="007C4F74" w:rsidRDefault="007C4F74" w:rsidP="007C4F74">
      <w:r>
        <w:t>To recommend a project for funding it must score at least 50 per cent against every assessment criterion. While we assess all eligible applications against the same assessment criteria, we will score your application relative to the project size, complexity and grant amount requested. The evidence you provide to support your application should be proportional to the size and complexity of your project.</w:t>
      </w:r>
    </w:p>
    <w:p w14:paraId="6D59F36D" w14:textId="77777777" w:rsidR="007C4F74" w:rsidRDefault="007C4F74" w:rsidP="007C4F74">
      <w:r>
        <w:t>If the selection process identifies unintentional errors in your application, we may contact you to correct or clarify the errors, but you cannot make any material alteration or addition.</w:t>
      </w:r>
    </w:p>
    <w:p w14:paraId="63E935EE" w14:textId="70C50B6E" w:rsidR="00247D27" w:rsidRDefault="00F67DBB" w:rsidP="00D14363">
      <w:pPr>
        <w:pStyle w:val="Heading3"/>
      </w:pPr>
      <w:bookmarkStart w:id="197" w:name="_Toc129097466"/>
      <w:bookmarkStart w:id="198" w:name="_Toc129097652"/>
      <w:bookmarkStart w:id="199" w:name="_Toc129097838"/>
      <w:bookmarkStart w:id="200" w:name="_Toc129097467"/>
      <w:bookmarkStart w:id="201" w:name="_Toc129097653"/>
      <w:bookmarkStart w:id="202" w:name="_Toc129097839"/>
      <w:bookmarkStart w:id="203" w:name="_Toc129097468"/>
      <w:bookmarkStart w:id="204" w:name="_Toc129097654"/>
      <w:bookmarkStart w:id="205" w:name="_Toc129097840"/>
      <w:bookmarkStart w:id="206" w:name="_Toc129097469"/>
      <w:bookmarkStart w:id="207" w:name="_Toc129097655"/>
      <w:bookmarkStart w:id="208" w:name="_Toc129097841"/>
      <w:bookmarkStart w:id="209" w:name="_Toc129097470"/>
      <w:bookmarkStart w:id="210" w:name="_Toc129097656"/>
      <w:bookmarkStart w:id="211" w:name="_Toc129097842"/>
      <w:bookmarkStart w:id="212" w:name="_Toc129097471"/>
      <w:bookmarkStart w:id="213" w:name="_Toc129097657"/>
      <w:bookmarkStart w:id="214" w:name="_Toc129097843"/>
      <w:bookmarkStart w:id="215" w:name="_Toc129097472"/>
      <w:bookmarkStart w:id="216" w:name="_Toc129097658"/>
      <w:bookmarkStart w:id="217" w:name="_Toc129097844"/>
      <w:bookmarkStart w:id="218" w:name="_Toc148511159"/>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5A61FE">
        <w:t>Who will approve grants?</w:t>
      </w:r>
      <w:bookmarkEnd w:id="190"/>
      <w:bookmarkEnd w:id="191"/>
      <w:bookmarkEnd w:id="192"/>
      <w:bookmarkEnd w:id="193"/>
      <w:bookmarkEnd w:id="194"/>
      <w:bookmarkEnd w:id="218"/>
    </w:p>
    <w:p w14:paraId="5D5945B0" w14:textId="77777777" w:rsidR="007C4F74" w:rsidRDefault="007C4F74" w:rsidP="007C4F74">
      <w:r>
        <w:t>The Minister decides which grants to approve taking into account the recommendations of the committee and the availability of grant funds.</w:t>
      </w:r>
    </w:p>
    <w:p w14:paraId="44D359D6" w14:textId="77777777" w:rsidR="007C4F74" w:rsidRDefault="007C4F74" w:rsidP="007C4F74">
      <w:pPr>
        <w:spacing w:after="80"/>
      </w:pPr>
      <w:r w:rsidRPr="00E162FF">
        <w:t xml:space="preserve">The Minister’s decision is final in all matters, </w:t>
      </w:r>
      <w:r>
        <w:t>including:</w:t>
      </w:r>
    </w:p>
    <w:p w14:paraId="7B2A4BF8" w14:textId="77777777" w:rsidR="007C4F74" w:rsidRDefault="007C4F74" w:rsidP="007C4F74">
      <w:pPr>
        <w:pStyle w:val="ListBullet"/>
        <w:ind w:left="360"/>
      </w:pPr>
      <w:r>
        <w:t xml:space="preserve">the </w:t>
      </w:r>
      <w:r w:rsidRPr="005A61FE">
        <w:t xml:space="preserve">grant </w:t>
      </w:r>
      <w:r>
        <w:t>approval</w:t>
      </w:r>
    </w:p>
    <w:p w14:paraId="20B15225" w14:textId="77777777" w:rsidR="007C4F74" w:rsidRDefault="007C4F74" w:rsidP="007C4F74">
      <w:pPr>
        <w:pStyle w:val="ListBullet"/>
        <w:ind w:left="360"/>
      </w:pPr>
      <w:r w:rsidRPr="00E162FF">
        <w:t>the</w:t>
      </w:r>
      <w:r>
        <w:t xml:space="preserve"> grant</w:t>
      </w:r>
      <w:r w:rsidRPr="00E162FF">
        <w:t xml:space="preserve"> funding</w:t>
      </w:r>
      <w:r>
        <w:t xml:space="preserve"> </w:t>
      </w:r>
      <w:r w:rsidRPr="005A61FE">
        <w:t xml:space="preserve">to be </w:t>
      </w:r>
      <w:r w:rsidRPr="00E162FF">
        <w:t>awarded</w:t>
      </w:r>
    </w:p>
    <w:p w14:paraId="4DA92264" w14:textId="77777777" w:rsidR="007C4F74" w:rsidRDefault="007C4F74" w:rsidP="007C4F74">
      <w:pPr>
        <w:pStyle w:val="ListBullet"/>
        <w:ind w:left="360"/>
      </w:pPr>
      <w:r w:rsidRPr="005A61FE">
        <w:t>any</w:t>
      </w:r>
      <w:r>
        <w:t xml:space="preserve"> conditions </w:t>
      </w:r>
      <w:r w:rsidRPr="005A61FE">
        <w:t xml:space="preserve">attached to the offer </w:t>
      </w:r>
      <w:r>
        <w:t>of grant funding.</w:t>
      </w:r>
    </w:p>
    <w:p w14:paraId="6C994512" w14:textId="77777777" w:rsidR="007C4F74" w:rsidRPr="00E162FF" w:rsidRDefault="007C4F74" w:rsidP="007C4F74">
      <w:r>
        <w:t>We cannot review decisions about the merits of your application</w:t>
      </w:r>
      <w:r w:rsidRPr="00E162FF">
        <w:t>.</w:t>
      </w:r>
    </w:p>
    <w:p w14:paraId="4EFBAF36" w14:textId="77777777" w:rsidR="007C4F74" w:rsidRDefault="007C4F74" w:rsidP="007C4F74">
      <w:r>
        <w:t xml:space="preserve">The </w:t>
      </w:r>
      <w:r w:rsidRPr="005A61FE">
        <w:t xml:space="preserve">Minister </w:t>
      </w:r>
      <w:r>
        <w:t>will not approve funding if there are insufficient program funds available across relevant financial years for the program.</w:t>
      </w:r>
      <w:bookmarkEnd w:id="195"/>
    </w:p>
    <w:p w14:paraId="6B408239" w14:textId="548587B2" w:rsidR="00564DF1" w:rsidRDefault="00564DF1" w:rsidP="00D14363">
      <w:pPr>
        <w:pStyle w:val="Heading2"/>
      </w:pPr>
      <w:bookmarkStart w:id="219" w:name="_Toc129097475"/>
      <w:bookmarkStart w:id="220" w:name="_Toc129097661"/>
      <w:bookmarkStart w:id="221" w:name="_Toc129097847"/>
      <w:bookmarkStart w:id="222" w:name="_Toc489952696"/>
      <w:bookmarkStart w:id="223" w:name="_Toc496536675"/>
      <w:bookmarkStart w:id="224" w:name="_Toc531277502"/>
      <w:bookmarkStart w:id="225" w:name="_Toc955312"/>
      <w:bookmarkStart w:id="226" w:name="_Toc148511160"/>
      <w:bookmarkEnd w:id="219"/>
      <w:bookmarkEnd w:id="220"/>
      <w:bookmarkEnd w:id="221"/>
      <w:r>
        <w:t>Notification of application outcomes</w:t>
      </w:r>
      <w:bookmarkEnd w:id="222"/>
      <w:bookmarkEnd w:id="223"/>
      <w:bookmarkEnd w:id="224"/>
      <w:bookmarkEnd w:id="225"/>
      <w:bookmarkEnd w:id="226"/>
    </w:p>
    <w:p w14:paraId="3FEB40AA" w14:textId="306FF2CD" w:rsidR="007C4F74" w:rsidRDefault="007C4F74" w:rsidP="007C4F74">
      <w:bookmarkStart w:id="227" w:name="_Hlk144461306"/>
      <w:r w:rsidRPr="00C61F08">
        <w:t>We</w:t>
      </w:r>
      <w:r>
        <w:t xml:space="preserve"> will advise you of the outcome of your application in writing. If you are successful, we advise you of any specific conditions attached to the grant.</w:t>
      </w:r>
    </w:p>
    <w:p w14:paraId="3F1C9D6A" w14:textId="77777777" w:rsidR="007C4F74" w:rsidRDefault="007C4F74" w:rsidP="007C4F74">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Pr="005A61FE">
        <w:t>that prevented</w:t>
      </w:r>
      <w:r w:rsidRPr="00E162FF">
        <w:t xml:space="preserve"> </w:t>
      </w:r>
      <w:r>
        <w:t>your</w:t>
      </w:r>
      <w:r w:rsidRPr="00E162FF">
        <w:t xml:space="preserve"> </w:t>
      </w:r>
      <w:r w:rsidRPr="00E162FF">
        <w:lastRenderedPageBreak/>
        <w:t>previous application</w:t>
      </w:r>
      <w:r>
        <w:t xml:space="preserve"> </w:t>
      </w:r>
      <w:r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p>
    <w:p w14:paraId="35B9DB97" w14:textId="619E3EC0" w:rsidR="00950B5A" w:rsidRDefault="00950B5A" w:rsidP="00D14363">
      <w:pPr>
        <w:pStyle w:val="Heading3"/>
      </w:pPr>
      <w:bookmarkStart w:id="228" w:name="_Toc148511161"/>
      <w:bookmarkStart w:id="229" w:name="_Toc524362464"/>
      <w:bookmarkStart w:id="230" w:name="_Toc955313"/>
      <w:bookmarkStart w:id="231" w:name="_Toc496536676"/>
      <w:bookmarkStart w:id="232" w:name="_Toc531277503"/>
      <w:r>
        <w:t>Feedback on your application</w:t>
      </w:r>
      <w:bookmarkEnd w:id="228"/>
    </w:p>
    <w:p w14:paraId="4EC29DE5" w14:textId="4C4E5CBB" w:rsidR="0026339D" w:rsidRDefault="00380FDC" w:rsidP="00FC3296">
      <w:r>
        <w:t>If you are unsuccessful, we will give you a</w:t>
      </w:r>
      <w:r w:rsidRPr="00E162FF">
        <w:t xml:space="preserve">n opportunity to discuss the outcome with </w:t>
      </w:r>
      <w:r>
        <w:t>us</w:t>
      </w:r>
      <w:r w:rsidRPr="00E162FF">
        <w:t xml:space="preserve">. </w:t>
      </w:r>
    </w:p>
    <w:p w14:paraId="25F652C1" w14:textId="3392714E" w:rsidR="000C07C6" w:rsidRDefault="00E93B21" w:rsidP="00D14363">
      <w:pPr>
        <w:pStyle w:val="Heading2"/>
      </w:pPr>
      <w:bookmarkStart w:id="233" w:name="_Toc148511162"/>
      <w:bookmarkEnd w:id="227"/>
      <w:bookmarkEnd w:id="229"/>
      <w:r w:rsidRPr="005A61FE">
        <w:t>Successful</w:t>
      </w:r>
      <w:r>
        <w:t xml:space="preserve"> grant applications</w:t>
      </w:r>
      <w:bookmarkEnd w:id="230"/>
      <w:bookmarkEnd w:id="231"/>
      <w:bookmarkEnd w:id="232"/>
      <w:bookmarkEnd w:id="233"/>
    </w:p>
    <w:p w14:paraId="5B4DC469" w14:textId="7E5DF410" w:rsidR="00D057B9" w:rsidRDefault="00950B5A" w:rsidP="00D14363">
      <w:pPr>
        <w:pStyle w:val="Heading3"/>
      </w:pPr>
      <w:bookmarkStart w:id="234" w:name="_Toc129097480"/>
      <w:bookmarkStart w:id="235" w:name="_Toc129097666"/>
      <w:bookmarkStart w:id="236" w:name="_Toc129097852"/>
      <w:bookmarkStart w:id="237" w:name="_Toc129097481"/>
      <w:bookmarkStart w:id="238" w:name="_Toc129097667"/>
      <w:bookmarkStart w:id="239" w:name="_Toc129097853"/>
      <w:bookmarkStart w:id="240" w:name="_Toc466898120"/>
      <w:bookmarkStart w:id="241" w:name="_Toc496536677"/>
      <w:bookmarkStart w:id="242" w:name="_Toc531277504"/>
      <w:bookmarkStart w:id="243" w:name="_Toc955314"/>
      <w:bookmarkStart w:id="244" w:name="_Toc148511163"/>
      <w:bookmarkEnd w:id="151"/>
      <w:bookmarkEnd w:id="152"/>
      <w:bookmarkEnd w:id="234"/>
      <w:bookmarkEnd w:id="235"/>
      <w:bookmarkEnd w:id="236"/>
      <w:bookmarkEnd w:id="237"/>
      <w:bookmarkEnd w:id="238"/>
      <w:bookmarkEnd w:id="239"/>
      <w:r>
        <w:t>The g</w:t>
      </w:r>
      <w:r w:rsidR="00D057B9">
        <w:t>rant agreement</w:t>
      </w:r>
      <w:bookmarkEnd w:id="240"/>
      <w:bookmarkEnd w:id="241"/>
      <w:bookmarkEnd w:id="242"/>
      <w:bookmarkEnd w:id="243"/>
      <w:bookmarkEnd w:id="244"/>
    </w:p>
    <w:p w14:paraId="4C98CB48" w14:textId="77777777" w:rsidR="00F9340A" w:rsidRDefault="00F9340A" w:rsidP="00F9340A">
      <w:bookmarkStart w:id="245" w:name="_Hlk144461342"/>
      <w:r>
        <w:t xml:space="preserve">You must enter into a </w:t>
      </w:r>
      <w:r w:rsidRPr="005A61FE">
        <w:t xml:space="preserve">legally binding </w:t>
      </w:r>
      <w:r>
        <w:t xml:space="preserve">grant agreement with the </w:t>
      </w:r>
      <w:r w:rsidRPr="0062411B">
        <w:t>Commonwealth.</w:t>
      </w:r>
      <w:r>
        <w:t xml:space="preserve"> Our selection will depend on the size and complexity of your project. </w:t>
      </w:r>
      <w:r w:rsidRPr="005A61FE">
        <w:t xml:space="preserve">Each grant agreement has general terms and conditions that cannot be changed. The grant agreement has general terms and conditions that cannot be changed. </w:t>
      </w:r>
      <w:r>
        <w:t xml:space="preserve">A sample </w:t>
      </w:r>
      <w:r w:rsidRPr="000C3B35">
        <w:rPr>
          <w:rStyle w:val="Hyperlink"/>
        </w:rPr>
        <w:t>grant agreement</w:t>
      </w:r>
      <w:r>
        <w:t xml:space="preserve"> is available on business.gov.au and GrantConnect</w:t>
      </w:r>
      <w:r w:rsidRPr="005A61FE">
        <w:t>.</w:t>
      </w:r>
    </w:p>
    <w:p w14:paraId="1CBB683E" w14:textId="3BE5601A" w:rsidR="00F9340A" w:rsidRDefault="00F9340A" w:rsidP="00F9340A">
      <w:r>
        <w:t xml:space="preserve">We will manage the grant agreement through the online portal. This includes issuing and executing the grant agreement. </w:t>
      </w:r>
      <w:r w:rsidRPr="005A61FE">
        <w:t xml:space="preserve">Execute means both you and the Commonwealth have </w:t>
      </w:r>
      <w:r>
        <w:t>accepted</w:t>
      </w:r>
      <w:r w:rsidRPr="005A61FE">
        <w:t xml:space="preserve"> the agreement</w:t>
      </w:r>
      <w:r>
        <w:t xml:space="preserve">. You must not start any First Nations Heritage Grants </w:t>
      </w:r>
      <w:r w:rsidR="009C0263">
        <w:t>P</w:t>
      </w:r>
      <w:r>
        <w:t>rogram</w:t>
      </w:r>
      <w:r w:rsidR="009C0263">
        <w:t xml:space="preserve"> -</w:t>
      </w:r>
      <w:r>
        <w:t xml:space="preserve"> Round 1 activities until a grant agreement is executed.</w:t>
      </w:r>
      <w:r w:rsidRPr="00862FE4">
        <w:t xml:space="preserve"> </w:t>
      </w:r>
      <w:r w:rsidRPr="00C61F08">
        <w:t>We</w:t>
      </w:r>
      <w:r>
        <w:t xml:space="preserve"> are not responsible for any expenditure you incur and cannot make any payments until a grant agreement is executed.</w:t>
      </w:r>
    </w:p>
    <w:p w14:paraId="5C9AD941" w14:textId="77777777" w:rsidR="00F9340A" w:rsidRDefault="00F9340A" w:rsidP="00F9340A">
      <w:r>
        <w:t xml:space="preserve">The approval of your grant may have specific conditions determined by the assessment process or other considerations made by the program delegate or Minister. We will identify these in the offer of grant funding. </w:t>
      </w:r>
    </w:p>
    <w:p w14:paraId="3B8D7E70" w14:textId="736BA399" w:rsidR="00F9340A" w:rsidRDefault="00F9340A" w:rsidP="00F9340A">
      <w:r>
        <w:t xml:space="preserve">If you enter an agreement under the First Nations Heritage Grants </w:t>
      </w:r>
      <w:r w:rsidR="009C0263">
        <w:t>P</w:t>
      </w:r>
      <w:r>
        <w:t>rogram</w:t>
      </w:r>
      <w:r w:rsidR="009C0263">
        <w:t xml:space="preserve"> -</w:t>
      </w:r>
      <w:r>
        <w:t xml:space="preserve"> Round 1, you cannot receive other grants for the same activities from other Commonwealth granting programs.</w:t>
      </w:r>
    </w:p>
    <w:p w14:paraId="3E3850C6" w14:textId="7DFA9449" w:rsidR="00F9340A" w:rsidRDefault="00F9340A" w:rsidP="00F9340A">
      <w:r>
        <w:t>State, Territory or local government funding may contribute to the required 20 per cent co</w:t>
      </w:r>
      <w:r w:rsidR="005B61E6">
        <w:noBreakHyphen/>
      </w:r>
      <w:r>
        <w:t xml:space="preserve">contribution of eligible project expenditure or any ineligible expenditure, or fund additional or complementary project activities which meet project outcomes. </w:t>
      </w:r>
    </w:p>
    <w:p w14:paraId="117F9DB7" w14:textId="77777777" w:rsidR="00F9340A" w:rsidRDefault="00F9340A" w:rsidP="00F9340A">
      <w:r w:rsidRPr="0062411B">
        <w:t>The Commonwealth may reco</w:t>
      </w:r>
      <w:r>
        <w:t>ver grant funds if there is a breach of the grant agreement.</w:t>
      </w:r>
    </w:p>
    <w:p w14:paraId="695AF38A" w14:textId="309EE538" w:rsidR="00C20F83" w:rsidRPr="002F423B" w:rsidRDefault="00C20F83" w:rsidP="00065FC9">
      <w:pPr>
        <w:pStyle w:val="ListBullet"/>
        <w:numPr>
          <w:ilvl w:val="0"/>
          <w:numId w:val="0"/>
        </w:numPr>
      </w:pPr>
      <w:bookmarkStart w:id="246" w:name="_Toc129097486"/>
      <w:bookmarkStart w:id="247" w:name="_Toc129097672"/>
      <w:bookmarkStart w:id="248" w:name="_Toc129097858"/>
      <w:bookmarkStart w:id="249" w:name="_Toc129097487"/>
      <w:bookmarkStart w:id="250" w:name="_Toc129097673"/>
      <w:bookmarkStart w:id="251" w:name="_Toc129097859"/>
      <w:bookmarkEnd w:id="246"/>
      <w:bookmarkEnd w:id="247"/>
      <w:bookmarkEnd w:id="248"/>
      <w:bookmarkEnd w:id="249"/>
      <w:bookmarkEnd w:id="250"/>
      <w:bookmarkEnd w:id="251"/>
      <w:r w:rsidRPr="002F423B">
        <w:t>We will use a standard grant agreement</w:t>
      </w:r>
      <w:bookmarkStart w:id="252" w:name="_Toc129097488"/>
      <w:bookmarkStart w:id="253" w:name="_Toc129097674"/>
      <w:bookmarkStart w:id="254" w:name="_Toc129097860"/>
      <w:bookmarkEnd w:id="252"/>
      <w:bookmarkEnd w:id="253"/>
      <w:bookmarkEnd w:id="254"/>
      <w:r w:rsidR="00F9340A">
        <w:t>.</w:t>
      </w:r>
    </w:p>
    <w:p w14:paraId="5D0EFC5C" w14:textId="77777777" w:rsidR="00F9340A" w:rsidRPr="002F423B" w:rsidRDefault="00F9340A" w:rsidP="00F9340A">
      <w:r w:rsidRPr="002F423B">
        <w:t>You will have 30 days from the date of a written offer to execute this grant agreement with the Commonwealth. During this time, we will work with you to finalise details.</w:t>
      </w:r>
    </w:p>
    <w:p w14:paraId="22F43E79" w14:textId="77777777" w:rsidR="00F9340A" w:rsidRPr="002A36D7" w:rsidRDefault="00F9340A" w:rsidP="00F9340A">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t>p</w:t>
      </w:r>
      <w:r w:rsidRPr="002F423B">
        <w:t>rogram</w:t>
      </w:r>
      <w:r>
        <w:t xml:space="preserve"> delegate.</w:t>
      </w:r>
      <w:r w:rsidRPr="002F423B">
        <w:t xml:space="preserve"> </w:t>
      </w:r>
    </w:p>
    <w:p w14:paraId="1CBD62A4" w14:textId="2F89F9A6" w:rsidR="00BD3A35" w:rsidRDefault="002B3D6E" w:rsidP="00D14363">
      <w:pPr>
        <w:pStyle w:val="Heading3"/>
      </w:pPr>
      <w:bookmarkStart w:id="255" w:name="_Toc129097489"/>
      <w:bookmarkStart w:id="256" w:name="_Toc129097675"/>
      <w:bookmarkStart w:id="257" w:name="_Toc129097861"/>
      <w:bookmarkStart w:id="258" w:name="_Toc129097490"/>
      <w:bookmarkStart w:id="259" w:name="_Toc129097676"/>
      <w:bookmarkStart w:id="260" w:name="_Toc129097862"/>
      <w:bookmarkStart w:id="261" w:name="_Toc489952704"/>
      <w:bookmarkStart w:id="262" w:name="_Toc496536682"/>
      <w:bookmarkStart w:id="263" w:name="_Toc531277509"/>
      <w:bookmarkStart w:id="264" w:name="_Toc955319"/>
      <w:bookmarkStart w:id="265" w:name="_Toc148511164"/>
      <w:bookmarkStart w:id="266" w:name="_Ref465245613"/>
      <w:bookmarkStart w:id="267" w:name="_Toc467165693"/>
      <w:bookmarkStart w:id="268" w:name="_Toc164844284"/>
      <w:bookmarkEnd w:id="255"/>
      <w:bookmarkEnd w:id="256"/>
      <w:bookmarkEnd w:id="257"/>
      <w:bookmarkEnd w:id="258"/>
      <w:bookmarkEnd w:id="259"/>
      <w:bookmarkEnd w:id="260"/>
      <w:r>
        <w:t>S</w:t>
      </w:r>
      <w:r w:rsidR="00BD3A35" w:rsidRPr="00CB5DC6">
        <w:t xml:space="preserve">pecific legislation, </w:t>
      </w:r>
      <w:r w:rsidR="00BD3A35">
        <w:t>policies and industry standards</w:t>
      </w:r>
      <w:bookmarkEnd w:id="261"/>
      <w:bookmarkEnd w:id="262"/>
      <w:bookmarkEnd w:id="263"/>
      <w:bookmarkEnd w:id="264"/>
      <w:bookmarkEnd w:id="265"/>
    </w:p>
    <w:p w14:paraId="114D0EF0" w14:textId="77777777" w:rsidR="00F9340A" w:rsidRPr="005A61FE" w:rsidRDefault="00F9340A" w:rsidP="00F9340A">
      <w:r>
        <w:t xml:space="preserve">You </w:t>
      </w:r>
      <w:r w:rsidRPr="005A61FE">
        <w:t>must comply</w:t>
      </w:r>
      <w:r>
        <w:t xml:space="preserve"> with all relevant laws, regulations and Australian Government sanctions</w:t>
      </w:r>
      <w:r w:rsidRPr="005A61FE">
        <w:t xml:space="preserve"> in undertaking your project. You must also comply with the specific legislation/policies/industry standards that follow. It is a condition of the grant funding that you meet these requirements. We will include these requirements in your grant agreement.</w:t>
      </w:r>
    </w:p>
    <w:p w14:paraId="5442B5A6" w14:textId="77777777" w:rsidR="00F9340A" w:rsidRPr="005A61FE" w:rsidRDefault="00F9340A" w:rsidP="00F9340A">
      <w:pPr>
        <w:rPr>
          <w:rFonts w:ascii="Calibri" w:hAnsi="Calibri"/>
          <w:iCs w:val="0"/>
          <w:szCs w:val="22"/>
        </w:rPr>
      </w:pPr>
      <w:r w:rsidRPr="005A61FE">
        <w:t>In particular, you will be required to comply with:</w:t>
      </w:r>
    </w:p>
    <w:p w14:paraId="1E3F7E71" w14:textId="77777777" w:rsidR="00F9340A" w:rsidRPr="0089146F" w:rsidRDefault="00674211" w:rsidP="00F9340A">
      <w:pPr>
        <w:pStyle w:val="ListBullet"/>
        <w:ind w:left="360"/>
      </w:pPr>
      <w:hyperlink r:id="rId29" w:anchor="bc" w:history="1">
        <w:r w:rsidR="00F9340A" w:rsidRPr="00C51401">
          <w:rPr>
            <w:rStyle w:val="Hyperlink"/>
          </w:rPr>
          <w:t>The Burra Charter</w:t>
        </w:r>
      </w:hyperlink>
      <w:r w:rsidR="00F9340A">
        <w:rPr>
          <w:rStyle w:val="FootnoteReference"/>
        </w:rPr>
        <w:footnoteReference w:id="3"/>
      </w:r>
      <w:r w:rsidR="00F9340A" w:rsidRPr="0089146F">
        <w:t xml:space="preserve"> (The Australia ICOMOS Charter for Places of Cultural Significance) 2013 (Burra Charter)</w:t>
      </w:r>
    </w:p>
    <w:p w14:paraId="04E2866D" w14:textId="77777777" w:rsidR="00F9340A" w:rsidRDefault="00674211" w:rsidP="00F9340A">
      <w:pPr>
        <w:pStyle w:val="ListBullet"/>
        <w:ind w:left="360"/>
      </w:pPr>
      <w:hyperlink r:id="rId30" w:history="1">
        <w:r w:rsidR="00F9340A" w:rsidRPr="00C43ED1">
          <w:rPr>
            <w:rStyle w:val="Hyperlink"/>
          </w:rPr>
          <w:t>Engage</w:t>
        </w:r>
        <w:r w:rsidR="00F9340A" w:rsidRPr="00E15F7F">
          <w:rPr>
            <w:rStyle w:val="Hyperlink"/>
          </w:rPr>
          <w:t xml:space="preserve"> early</w:t>
        </w:r>
      </w:hyperlink>
      <w:r w:rsidR="00F9340A">
        <w:rPr>
          <w:rStyle w:val="FootnoteReference"/>
        </w:rPr>
        <w:footnoteReference w:id="4"/>
      </w:r>
      <w:r w:rsidR="00F9340A" w:rsidRPr="0089146F">
        <w:t xml:space="preserve"> </w:t>
      </w:r>
      <w:r w:rsidR="00F9340A" w:rsidRPr="004F177A">
        <w:t>guidance for proponents on best practice Indigenous engagement for environmental assessments under the Environment Protection and Biodiversity Conservation Act 1999 (EPBC Act)</w:t>
      </w:r>
    </w:p>
    <w:p w14:paraId="014BC11E" w14:textId="77777777" w:rsidR="00F9340A" w:rsidRDefault="00674211" w:rsidP="00F9340A">
      <w:pPr>
        <w:pStyle w:val="ListBullet"/>
        <w:ind w:left="360"/>
      </w:pPr>
      <w:hyperlink r:id="rId31" w:history="1">
        <w:r w:rsidR="00F9340A" w:rsidRPr="00C51401">
          <w:rPr>
            <w:rStyle w:val="Hyperlink"/>
          </w:rPr>
          <w:t>Arrive Clean, Leave Clean</w:t>
        </w:r>
      </w:hyperlink>
      <w:r w:rsidR="00F9340A">
        <w:rPr>
          <w:rStyle w:val="FootnoteReference"/>
        </w:rPr>
        <w:footnoteReference w:id="5"/>
      </w:r>
      <w:r w:rsidR="00F9340A" w:rsidRPr="0089146F">
        <w:t xml:space="preserve"> (how to prevent the spread of invasive plant diseases and weeds during activities such as weeding and revegetation) </w:t>
      </w:r>
    </w:p>
    <w:p w14:paraId="523C543E" w14:textId="77777777" w:rsidR="00F9340A" w:rsidRDefault="00674211" w:rsidP="00F9340A">
      <w:pPr>
        <w:pStyle w:val="ListBullet"/>
        <w:ind w:left="360"/>
      </w:pPr>
      <w:hyperlink r:id="rId32" w:history="1">
        <w:r w:rsidR="00F9340A" w:rsidRPr="00DB589D">
          <w:rPr>
            <w:rStyle w:val="Hyperlink"/>
            <w:i/>
            <w:iCs/>
          </w:rPr>
          <w:t>Environment Protection and Biodiversity Conservation Act 1999</w:t>
        </w:r>
      </w:hyperlink>
      <w:r w:rsidR="00F9340A">
        <w:t xml:space="preserve"> (the </w:t>
      </w:r>
      <w:r w:rsidR="00F9340A" w:rsidRPr="00C51401">
        <w:t>EPBC Act</w:t>
      </w:r>
      <w:r w:rsidR="00F9340A" w:rsidRPr="000773CD">
        <w:t>)</w:t>
      </w:r>
      <w:r w:rsidR="00F9340A">
        <w:rPr>
          <w:rStyle w:val="FootnoteReference"/>
        </w:rPr>
        <w:footnoteReference w:id="6"/>
      </w:r>
      <w:r w:rsidR="00F9340A" w:rsidRPr="00C51401">
        <w:t xml:space="preserve">. </w:t>
      </w:r>
      <w:r w:rsidR="00F9340A" w:rsidRPr="00A276D5">
        <w:t>A p</w:t>
      </w:r>
      <w:r w:rsidR="00F9340A">
        <w:t>roject that may have a significant impact on the National Heritage Values of the listed place</w:t>
      </w:r>
      <w:r w:rsidR="00F9340A" w:rsidRPr="00DB589D">
        <w:rPr>
          <w:rFonts w:cs="Adobe Garamond Pro"/>
          <w:color w:val="000000"/>
        </w:rPr>
        <w:t xml:space="preserve"> must refer that action to the Minister for a decision on whether assessment and approval is required under the EPBC Act. It</w:t>
      </w:r>
      <w:r w:rsidR="00F9340A" w:rsidRPr="005B7D15">
        <w:rPr>
          <w:rFonts w:cs="Adobe Garamond Pro"/>
          <w:color w:val="000000"/>
        </w:rPr>
        <w:t xml:space="preserve"> </w:t>
      </w:r>
      <w:r w:rsidR="00F9340A">
        <w:t xml:space="preserve">may need to undergo an approval process that takes a number of months. Note that the approval process may influence the timeframe within which you can deliver your proposed works. Please refer to the </w:t>
      </w:r>
      <w:hyperlink r:id="rId33" w:history="1">
        <w:r w:rsidR="00F9340A" w:rsidRPr="008B63A3">
          <w:rPr>
            <w:rStyle w:val="Hyperlink"/>
          </w:rPr>
          <w:t>Significant Impact Guidelines</w:t>
        </w:r>
      </w:hyperlink>
      <w:r w:rsidR="00F9340A">
        <w:rPr>
          <w:rStyle w:val="FootnoteReference"/>
          <w:color w:val="3366CC"/>
          <w:u w:val="single"/>
        </w:rPr>
        <w:footnoteReference w:id="7"/>
      </w:r>
      <w:r w:rsidR="00F9340A">
        <w:t xml:space="preserve"> for further guidance.</w:t>
      </w:r>
    </w:p>
    <w:p w14:paraId="0EDF9120" w14:textId="65EB548A" w:rsidR="006560D2" w:rsidRPr="00756EBF" w:rsidRDefault="00171CB8" w:rsidP="00971460">
      <w:pPr>
        <w:pStyle w:val="Heading4"/>
      </w:pPr>
      <w:bookmarkStart w:id="269" w:name="_Toc531277510"/>
      <w:bookmarkStart w:id="270" w:name="_Toc955320"/>
      <w:bookmarkStart w:id="271" w:name="_Toc148511165"/>
      <w:r>
        <w:t xml:space="preserve">10.3.1 </w:t>
      </w:r>
      <w:r w:rsidR="00992F8E" w:rsidRPr="00756EBF">
        <w:t xml:space="preserve">Child </w:t>
      </w:r>
      <w:r w:rsidR="009E1D7E" w:rsidRPr="00756EBF">
        <w:t>safety requirements</w:t>
      </w:r>
      <w:bookmarkEnd w:id="269"/>
      <w:bookmarkEnd w:id="270"/>
      <w:bookmarkEnd w:id="271"/>
    </w:p>
    <w:p w14:paraId="44CF7C63" w14:textId="7E5ED237"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34" w:history="1">
        <w:r w:rsidRPr="00A67E8F">
          <w:rPr>
            <w:rStyle w:val="Hyperlink"/>
          </w:rPr>
          <w:t>National Principles for Child Safe Organisations</w:t>
        </w:r>
      </w:hyperlink>
      <w:r>
        <w:rPr>
          <w:rStyle w:val="FootnoteReference"/>
        </w:rPr>
        <w:footnoteReference w:id="8"/>
      </w:r>
      <w:r>
        <w:t xml:space="preserve"> endorsed by the </w:t>
      </w:r>
      <w:r w:rsidRPr="00FA48F8">
        <w:t>Commonwealth.</w:t>
      </w:r>
    </w:p>
    <w:p w14:paraId="4E4A4A80" w14:textId="5EF5FBCB" w:rsidR="001F6A22" w:rsidRPr="005A61FE" w:rsidRDefault="001F6A22" w:rsidP="00DF1F02">
      <w:r w:rsidRPr="005A61FE">
        <w:t xml:space="preserve">You will </w:t>
      </w:r>
      <w:r w:rsidR="002957EE" w:rsidRPr="005A61FE">
        <w:t xml:space="preserve">need to complete a risk assessment to identify the level of responsibility for children and the level of risk of harm or </w:t>
      </w:r>
      <w:r w:rsidR="002E4C77" w:rsidRPr="005A61FE">
        <w:t>abuse and</w:t>
      </w:r>
      <w:r w:rsidR="002957EE" w:rsidRPr="005A61FE">
        <w:t xml:space="preserve">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4FB87312" w:rsidR="00CE1A20" w:rsidRDefault="002E3A5A" w:rsidP="00D14363">
      <w:pPr>
        <w:pStyle w:val="Heading3"/>
      </w:pPr>
      <w:bookmarkStart w:id="272" w:name="_Toc530073031"/>
      <w:bookmarkStart w:id="273" w:name="_Toc489952707"/>
      <w:bookmarkStart w:id="274" w:name="_Toc496536685"/>
      <w:bookmarkStart w:id="275" w:name="_Toc531277729"/>
      <w:bookmarkStart w:id="276" w:name="_Toc463350780"/>
      <w:bookmarkStart w:id="277" w:name="_Toc467165695"/>
      <w:bookmarkStart w:id="278" w:name="_Toc530073035"/>
      <w:bookmarkStart w:id="279" w:name="_Toc496536686"/>
      <w:bookmarkStart w:id="280" w:name="_Toc531277514"/>
      <w:bookmarkStart w:id="281" w:name="_Toc955324"/>
      <w:bookmarkStart w:id="282" w:name="_Toc148511166"/>
      <w:bookmarkEnd w:id="266"/>
      <w:bookmarkEnd w:id="267"/>
      <w:bookmarkEnd w:id="272"/>
      <w:bookmarkEnd w:id="273"/>
      <w:bookmarkEnd w:id="274"/>
      <w:bookmarkEnd w:id="275"/>
      <w:bookmarkEnd w:id="276"/>
      <w:bookmarkEnd w:id="277"/>
      <w:bookmarkEnd w:id="278"/>
      <w:r>
        <w:t xml:space="preserve">How </w:t>
      </w:r>
      <w:r w:rsidR="00387369">
        <w:t>we pay the grant</w:t>
      </w:r>
      <w:bookmarkEnd w:id="279"/>
      <w:bookmarkEnd w:id="280"/>
      <w:bookmarkEnd w:id="281"/>
      <w:bookmarkEnd w:id="282"/>
    </w:p>
    <w:p w14:paraId="1FFFE575" w14:textId="77777777" w:rsidR="00F9340A" w:rsidRDefault="00F9340A" w:rsidP="00F9340A">
      <w:r w:rsidRPr="00E162FF">
        <w:t xml:space="preserve">The </w:t>
      </w:r>
      <w:r>
        <w:t>grant agreement</w:t>
      </w:r>
      <w:r w:rsidRPr="00E162FF">
        <w:t xml:space="preserve"> will </w:t>
      </w:r>
      <w:r>
        <w:t>state the:</w:t>
      </w:r>
    </w:p>
    <w:p w14:paraId="371276DF" w14:textId="77777777" w:rsidR="00F9340A" w:rsidRDefault="00F9340A" w:rsidP="00F9340A">
      <w:pPr>
        <w:pStyle w:val="ListBullet"/>
        <w:spacing w:after="120"/>
        <w:ind w:left="360"/>
      </w:pPr>
      <w:r>
        <w:t>maximum grant amount we will pay</w:t>
      </w:r>
    </w:p>
    <w:p w14:paraId="5A6719C8" w14:textId="77777777" w:rsidR="00F9340A" w:rsidRDefault="00F9340A" w:rsidP="00F9340A">
      <w:pPr>
        <w:pStyle w:val="ListBullet"/>
        <w:spacing w:after="120"/>
        <w:ind w:left="360"/>
      </w:pPr>
      <w:r>
        <w:t>proportion</w:t>
      </w:r>
      <w:r w:rsidRPr="00646E26">
        <w:t xml:space="preserve"> </w:t>
      </w:r>
      <w:r>
        <w:t xml:space="preserve">of eligible expenditure </w:t>
      </w:r>
      <w:r w:rsidRPr="00646E26">
        <w:t>covered by the grant</w:t>
      </w:r>
      <w:r>
        <w:t xml:space="preserve"> (grant percentage)</w:t>
      </w:r>
    </w:p>
    <w:p w14:paraId="40550684" w14:textId="77777777" w:rsidR="00F9340A" w:rsidRDefault="00F9340A" w:rsidP="00F9340A">
      <w:pPr>
        <w:pStyle w:val="ListBullet"/>
        <w:spacing w:after="120"/>
        <w:ind w:left="360"/>
      </w:pPr>
      <w:r>
        <w:t>any in-kind contributions you will make</w:t>
      </w:r>
    </w:p>
    <w:p w14:paraId="18E7CF45" w14:textId="77777777" w:rsidR="00F9340A" w:rsidRDefault="00F9340A" w:rsidP="00F9340A">
      <w:pPr>
        <w:pStyle w:val="ListBullet"/>
        <w:spacing w:after="120"/>
        <w:ind w:left="360"/>
      </w:pPr>
      <w:r>
        <w:t>any financial contribution provided by you or a third party.</w:t>
      </w:r>
    </w:p>
    <w:p w14:paraId="10075154" w14:textId="77777777" w:rsidR="00F9340A" w:rsidRDefault="00F9340A" w:rsidP="00F9340A">
      <w:r>
        <w:lastRenderedPageBreak/>
        <w:t xml:space="preserve">We will not exceed the </w:t>
      </w:r>
      <w:r w:rsidRPr="00E162FF">
        <w:t xml:space="preserve">maximum grant amount under any circumstances. </w:t>
      </w:r>
      <w:r>
        <w:t>If you incur extra</w:t>
      </w:r>
      <w:r w:rsidRPr="00E162FF">
        <w:t xml:space="preserve"> </w:t>
      </w:r>
      <w:r>
        <w:t>costs, you</w:t>
      </w:r>
      <w:r w:rsidRPr="00E162FF">
        <w:t xml:space="preserve"> must </w:t>
      </w:r>
      <w:r>
        <w:t xml:space="preserve">meet them </w:t>
      </w:r>
      <w:r w:rsidRPr="005F1FF9">
        <w:t>yourself.</w:t>
      </w:r>
    </w:p>
    <w:p w14:paraId="03C7AD08" w14:textId="77777777" w:rsidR="00F9340A" w:rsidRDefault="00F9340A" w:rsidP="00F9340A">
      <w:r>
        <w:t>For grants up to and including $50,000, we will make an initial payment of 90 per cent of the grant on execution of the grant agreement.</w:t>
      </w:r>
    </w:p>
    <w:p w14:paraId="1E45B126" w14:textId="18A0DADF" w:rsidR="00F9340A" w:rsidRDefault="00F9340A" w:rsidP="00F9340A">
      <w:r w:rsidRPr="00E152AE">
        <w:t xml:space="preserve">For grants over $50,000, we will make an initial payment on execution of the grant agreement. We will make a subsequent payment six months in advance </w:t>
      </w:r>
      <w:r w:rsidR="009762B2" w:rsidRPr="006D1F54">
        <w:t>based on forecast eligible expenditure and adjusted for unspent amounts from previous payments</w:t>
      </w:r>
      <w:r w:rsidR="009762B2">
        <w:t>.</w:t>
      </w:r>
      <w:r w:rsidR="009762B2" w:rsidRPr="00E152AE" w:rsidDel="009762B2">
        <w:t xml:space="preserve"> </w:t>
      </w:r>
      <w:r w:rsidRPr="00E152AE">
        <w:t>Payments are subject to satisfactory progress on the project.</w:t>
      </w:r>
    </w:p>
    <w:p w14:paraId="72A9BCD8" w14:textId="77777777" w:rsidR="00F9340A" w:rsidRPr="00E162FF" w:rsidRDefault="00F9340A" w:rsidP="00F9340A">
      <w:r>
        <w:t xml:space="preserve">We set aside 10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 10 per cent of grant funding for the final payment.</w:t>
      </w:r>
    </w:p>
    <w:p w14:paraId="1180285E" w14:textId="0CAE3D92" w:rsidR="00A35F51" w:rsidRPr="00572C42" w:rsidRDefault="00470505" w:rsidP="00D14363">
      <w:pPr>
        <w:pStyle w:val="Heading3"/>
      </w:pPr>
      <w:bookmarkStart w:id="283" w:name="_Toc531277515"/>
      <w:bookmarkStart w:id="284" w:name="_Toc955325"/>
      <w:bookmarkStart w:id="285" w:name="_Toc148511167"/>
      <w:r>
        <w:t>Grant Payments and GST</w:t>
      </w:r>
      <w:bookmarkEnd w:id="283"/>
      <w:bookmarkEnd w:id="284"/>
      <w:bookmarkEnd w:id="285"/>
    </w:p>
    <w:p w14:paraId="7C9964F4" w14:textId="02DCC976" w:rsidR="004875E4" w:rsidRPr="00E162FF" w:rsidRDefault="00170249" w:rsidP="004875E4">
      <w:bookmarkStart w:id="286" w:name="_Toc496536687"/>
      <w:bookmarkEnd w:id="268"/>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9"/>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5"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D14363">
      <w:pPr>
        <w:pStyle w:val="Heading2"/>
      </w:pPr>
      <w:bookmarkStart w:id="287" w:name="_Toc531277516"/>
      <w:bookmarkStart w:id="288" w:name="_Toc955326"/>
      <w:bookmarkStart w:id="289" w:name="_Toc148511168"/>
      <w:bookmarkEnd w:id="245"/>
      <w:r w:rsidRPr="005A61FE">
        <w:t>Announcement of grants</w:t>
      </w:r>
      <w:bookmarkEnd w:id="287"/>
      <w:bookmarkEnd w:id="288"/>
      <w:bookmarkEnd w:id="289"/>
    </w:p>
    <w:p w14:paraId="52D546F9" w14:textId="24E68CCD" w:rsidR="008D20D7" w:rsidRDefault="00470505">
      <w:pPr>
        <w:rPr>
          <w:i/>
        </w:rPr>
      </w:pPr>
      <w:bookmarkStart w:id="290" w:name="_Hlk144461367"/>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2E4C77">
        <w:t>.</w:t>
      </w:r>
      <w:r w:rsidDel="00457E6C">
        <w:t xml:space="preserve"> </w:t>
      </w:r>
    </w:p>
    <w:p w14:paraId="04CF7B4B" w14:textId="771F0985" w:rsidR="004D2CBD" w:rsidRPr="00FC3296" w:rsidRDefault="00170249" w:rsidP="00745DDF">
      <w:pPr>
        <w:rPr>
          <w:i/>
        </w:rPr>
      </w:pPr>
      <w:r w:rsidRPr="005A61FE">
        <w:t xml:space="preserve">We will publish non-sensitive details of successful projects on GrantConnect. We are required to do this by the </w:t>
      </w:r>
      <w:hyperlink r:id="rId36"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9762B2">
      <w:pPr>
        <w:pStyle w:val="ListBullet"/>
        <w:ind w:left="357" w:hanging="357"/>
      </w:pPr>
      <w:r w:rsidRPr="00E62F87">
        <w:t xml:space="preserve">name of your </w:t>
      </w:r>
      <w:r w:rsidR="00A6379E" w:rsidRPr="00E62F87">
        <w:t>organisation</w:t>
      </w:r>
    </w:p>
    <w:p w14:paraId="3B705F86" w14:textId="77777777" w:rsidR="004D2CBD" w:rsidRPr="00E62F87" w:rsidRDefault="004D2CBD" w:rsidP="009762B2">
      <w:pPr>
        <w:pStyle w:val="ListBullet"/>
        <w:ind w:left="357" w:hanging="357"/>
      </w:pPr>
      <w:r w:rsidRPr="00E62F87">
        <w:t>title of the project</w:t>
      </w:r>
    </w:p>
    <w:p w14:paraId="610D73FD" w14:textId="77777777" w:rsidR="004D2CBD" w:rsidRPr="00E62F87" w:rsidRDefault="004D2CBD" w:rsidP="009762B2">
      <w:pPr>
        <w:pStyle w:val="ListBullet"/>
        <w:ind w:left="357" w:hanging="357"/>
      </w:pPr>
      <w:r w:rsidRPr="00E62F87">
        <w:t>description of the project and its aims</w:t>
      </w:r>
    </w:p>
    <w:p w14:paraId="5C27A8B8" w14:textId="77777777" w:rsidR="004D2CBD" w:rsidRPr="00E62F87" w:rsidRDefault="004D2CBD" w:rsidP="009762B2">
      <w:pPr>
        <w:pStyle w:val="ListBullet"/>
        <w:ind w:left="357" w:hanging="357"/>
      </w:pPr>
      <w:r w:rsidRPr="00E62F87">
        <w:t>amount of grant funding awarded</w:t>
      </w:r>
    </w:p>
    <w:p w14:paraId="788085B0" w14:textId="77777777" w:rsidR="00B321C1" w:rsidRPr="00E62F87" w:rsidRDefault="00B321C1" w:rsidP="009762B2">
      <w:pPr>
        <w:pStyle w:val="ListBullet"/>
        <w:ind w:left="357" w:hanging="357"/>
      </w:pPr>
      <w:r w:rsidRPr="00E62F87">
        <w:t>Australian Business Number</w:t>
      </w:r>
    </w:p>
    <w:p w14:paraId="7595B1E3" w14:textId="77777777" w:rsidR="00B321C1" w:rsidRPr="00E62F87" w:rsidRDefault="00B321C1" w:rsidP="009762B2">
      <w:pPr>
        <w:pStyle w:val="ListBullet"/>
        <w:ind w:left="357" w:hanging="357"/>
      </w:pPr>
      <w:r w:rsidRPr="00E62F87">
        <w:t>business location</w:t>
      </w:r>
    </w:p>
    <w:p w14:paraId="0AD64289" w14:textId="508DCDD3" w:rsidR="00B321C1" w:rsidRDefault="009E45B8" w:rsidP="009762B2">
      <w:pPr>
        <w:pStyle w:val="ListBullet"/>
        <w:spacing w:after="120"/>
        <w:ind w:left="357" w:hanging="357"/>
      </w:pPr>
      <w:r>
        <w:t xml:space="preserve">your organisation’s </w:t>
      </w:r>
      <w:r w:rsidR="00B321C1" w:rsidRPr="00E62F87">
        <w:t>industry sector.</w:t>
      </w:r>
      <w:bookmarkEnd w:id="290"/>
    </w:p>
    <w:p w14:paraId="25F652E1" w14:textId="3108D040" w:rsidR="002C00A0" w:rsidRDefault="00B617C2" w:rsidP="00D14363">
      <w:pPr>
        <w:pStyle w:val="Heading2"/>
      </w:pPr>
      <w:bookmarkStart w:id="291" w:name="_Toc129097498"/>
      <w:bookmarkStart w:id="292" w:name="_Toc129097684"/>
      <w:bookmarkStart w:id="293" w:name="_Toc129097870"/>
      <w:bookmarkStart w:id="294" w:name="_Toc530073040"/>
      <w:bookmarkStart w:id="295" w:name="_Toc531277517"/>
      <w:bookmarkStart w:id="296" w:name="_Toc955327"/>
      <w:bookmarkStart w:id="297" w:name="_Toc148511169"/>
      <w:bookmarkEnd w:id="291"/>
      <w:bookmarkEnd w:id="292"/>
      <w:bookmarkEnd w:id="293"/>
      <w:bookmarkEnd w:id="294"/>
      <w:r>
        <w:t xml:space="preserve">How we monitor your </w:t>
      </w:r>
      <w:bookmarkEnd w:id="286"/>
      <w:bookmarkEnd w:id="295"/>
      <w:bookmarkEnd w:id="296"/>
      <w:r w:rsidR="00082460">
        <w:t>grant activity</w:t>
      </w:r>
      <w:bookmarkEnd w:id="297"/>
    </w:p>
    <w:p w14:paraId="58C338FE" w14:textId="637D576A" w:rsidR="0094135B" w:rsidRDefault="0094135B" w:rsidP="00D14363">
      <w:pPr>
        <w:pStyle w:val="Heading3"/>
      </w:pPr>
      <w:bookmarkStart w:id="298" w:name="_Toc531277518"/>
      <w:bookmarkStart w:id="299" w:name="_Toc955328"/>
      <w:bookmarkStart w:id="300" w:name="_Toc148511170"/>
      <w:r>
        <w:t>Keeping us informed</w:t>
      </w:r>
      <w:bookmarkEnd w:id="298"/>
      <w:bookmarkEnd w:id="299"/>
      <w:bookmarkEnd w:id="300"/>
    </w:p>
    <w:p w14:paraId="546E3D17" w14:textId="77777777" w:rsidR="0091685B" w:rsidRDefault="00511003" w:rsidP="0094135B">
      <w:bookmarkStart w:id="301" w:name="_Hlk144461397"/>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lastRenderedPageBreak/>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9762B2">
      <w:pPr>
        <w:pStyle w:val="ListBullet"/>
        <w:ind w:left="357" w:hanging="357"/>
      </w:pPr>
      <w:r>
        <w:t>name</w:t>
      </w:r>
    </w:p>
    <w:p w14:paraId="38F995A7" w14:textId="77777777" w:rsidR="0091685B" w:rsidRDefault="0091685B" w:rsidP="009762B2">
      <w:pPr>
        <w:pStyle w:val="ListBullet"/>
        <w:ind w:left="357" w:hanging="357"/>
      </w:pPr>
      <w:r>
        <w:t>addresses</w:t>
      </w:r>
    </w:p>
    <w:p w14:paraId="59EEF31F" w14:textId="77777777" w:rsidR="0091685B" w:rsidRDefault="0091685B" w:rsidP="009762B2">
      <w:pPr>
        <w:pStyle w:val="ListBullet"/>
        <w:ind w:left="357" w:hanging="357"/>
      </w:pPr>
      <w:r>
        <w:t>nominated contact details</w:t>
      </w:r>
    </w:p>
    <w:p w14:paraId="3EF1C2BB" w14:textId="77777777" w:rsidR="0091685B" w:rsidRDefault="0091685B" w:rsidP="009762B2">
      <w:pPr>
        <w:pStyle w:val="ListBullet"/>
        <w:spacing w:after="120"/>
        <w:ind w:left="357" w:hanging="357"/>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77777777"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bookmarkStart w:id="302" w:name="_Toc129097501"/>
      <w:bookmarkStart w:id="303" w:name="_Toc129097687"/>
      <w:bookmarkStart w:id="304" w:name="_Toc129097873"/>
      <w:bookmarkStart w:id="305" w:name="_Toc531277519"/>
      <w:bookmarkStart w:id="306" w:name="_Toc955329"/>
      <w:bookmarkEnd w:id="302"/>
      <w:bookmarkEnd w:id="303"/>
      <w:bookmarkEnd w:id="304"/>
    </w:p>
    <w:p w14:paraId="6021601C" w14:textId="08A0158F" w:rsidR="00985817" w:rsidRPr="005A61FE" w:rsidRDefault="00985817" w:rsidP="00D14363">
      <w:pPr>
        <w:pStyle w:val="Heading3"/>
      </w:pPr>
      <w:bookmarkStart w:id="307" w:name="_Toc148511171"/>
      <w:r w:rsidRPr="005A61FE">
        <w:t>Reporting</w:t>
      </w:r>
      <w:bookmarkEnd w:id="305"/>
      <w:bookmarkEnd w:id="306"/>
      <w:bookmarkEnd w:id="307"/>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7"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9762B2">
      <w:pPr>
        <w:pStyle w:val="ListBullet"/>
        <w:ind w:left="357" w:hanging="357"/>
      </w:pPr>
      <w:r>
        <w:t>progress against agreed project milestones</w:t>
      </w:r>
      <w:r w:rsidR="00D75AFD">
        <w:t xml:space="preserve"> </w:t>
      </w:r>
      <w:r w:rsidR="00F63F8D">
        <w:t>and outcomes</w:t>
      </w:r>
    </w:p>
    <w:p w14:paraId="25F652E6" w14:textId="6044D278" w:rsidR="0015405F" w:rsidRDefault="00A506FB" w:rsidP="009762B2">
      <w:pPr>
        <w:pStyle w:val="ListBullet"/>
        <w:ind w:left="357" w:hanging="357"/>
      </w:pPr>
      <w:r>
        <w:t>project expenditure, including expenditure</w:t>
      </w:r>
      <w:r w:rsidR="00FB2CBF">
        <w:t xml:space="preserve"> of grant funds</w:t>
      </w:r>
    </w:p>
    <w:p w14:paraId="11061530" w14:textId="4D51D4D4" w:rsidR="00FB2CBF" w:rsidRDefault="00FB2CBF" w:rsidP="009762B2">
      <w:pPr>
        <w:pStyle w:val="ListBullet"/>
        <w:spacing w:after="120"/>
        <w:ind w:left="357" w:hanging="357"/>
      </w:pPr>
      <w:r>
        <w:t>contributions of participants directly related to the project.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4BD4A7F2" w14:textId="3A0A46F7" w:rsidR="006132DF" w:rsidRDefault="00171CB8" w:rsidP="00971460">
      <w:pPr>
        <w:pStyle w:val="Heading4"/>
      </w:pPr>
      <w:bookmarkStart w:id="308" w:name="_Toc496536688"/>
      <w:bookmarkStart w:id="309" w:name="_Toc531277520"/>
      <w:bookmarkStart w:id="310" w:name="_Toc955330"/>
      <w:bookmarkStart w:id="311" w:name="_Toc148511172"/>
      <w:r>
        <w:t xml:space="preserve">12.2.1 </w:t>
      </w:r>
      <w:r w:rsidR="006132DF">
        <w:t>Progress report</w:t>
      </w:r>
      <w:r w:rsidR="00CE056C">
        <w:t>s</w:t>
      </w:r>
      <w:bookmarkEnd w:id="308"/>
      <w:bookmarkEnd w:id="309"/>
      <w:bookmarkEnd w:id="310"/>
      <w:bookmarkEnd w:id="311"/>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r w:rsidR="00A71206">
        <w:t>date</w:t>
      </w:r>
    </w:p>
    <w:p w14:paraId="656B12CF" w14:textId="564775A9" w:rsidR="00E50F98" w:rsidRDefault="00E50F98" w:rsidP="006132DF">
      <w:pPr>
        <w:pStyle w:val="ListBullet"/>
        <w:spacing w:before="60" w:after="60"/>
        <w:ind w:left="357" w:hanging="357"/>
      </w:pPr>
      <w:r>
        <w:t>include evidence of expenditure</w:t>
      </w:r>
    </w:p>
    <w:p w14:paraId="1C5A06E6" w14:textId="302B5954" w:rsidR="006132DF" w:rsidRDefault="006132DF" w:rsidP="00C72FE9">
      <w:pPr>
        <w:pStyle w:val="ListBullet"/>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000071FB" w:rsidR="00F63F8D" w:rsidRDefault="00171CB8" w:rsidP="00971460">
      <w:pPr>
        <w:pStyle w:val="Heading4"/>
      </w:pPr>
      <w:bookmarkStart w:id="312" w:name="_Toc148511173"/>
      <w:bookmarkStart w:id="313" w:name="_Toc496536689"/>
      <w:bookmarkStart w:id="314" w:name="_Toc531277521"/>
      <w:bookmarkStart w:id="315" w:name="_Toc955331"/>
      <w:r>
        <w:t xml:space="preserve">12.2.2 </w:t>
      </w:r>
      <w:r w:rsidR="00F63F8D">
        <w:t>Ad-hoc reports</w:t>
      </w:r>
      <w:bookmarkEnd w:id="312"/>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4467A0C3" w:rsidR="006132DF" w:rsidRDefault="00171CB8" w:rsidP="00971460">
      <w:pPr>
        <w:pStyle w:val="Heading4"/>
      </w:pPr>
      <w:bookmarkStart w:id="316" w:name="_Toc148511174"/>
      <w:r>
        <w:t xml:space="preserve">12.2.3 </w:t>
      </w:r>
      <w:r w:rsidR="002810E7" w:rsidRPr="005A61FE">
        <w:t>End of project</w:t>
      </w:r>
      <w:r w:rsidR="006132DF">
        <w:t xml:space="preserve"> report</w:t>
      </w:r>
      <w:bookmarkEnd w:id="313"/>
      <w:bookmarkEnd w:id="314"/>
      <w:bookmarkEnd w:id="315"/>
      <w:bookmarkEnd w:id="31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spacing w:before="60" w:after="60"/>
        <w:ind w:left="357" w:hanging="357"/>
      </w:pPr>
      <w:r w:rsidRPr="00E162FF">
        <w:lastRenderedPageBreak/>
        <w:t>include the agreed evidence</w:t>
      </w:r>
      <w:r w:rsidR="003E2A09">
        <w:t xml:space="preserve"> as specified in the grant agreement</w:t>
      </w:r>
    </w:p>
    <w:p w14:paraId="61CABF87" w14:textId="4F41B573" w:rsidR="006132DF" w:rsidRDefault="006132DF" w:rsidP="006132DF">
      <w:pPr>
        <w:pStyle w:val="ListBullet"/>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36B1DF9" w:rsidR="00985817" w:rsidRPr="005A61FE" w:rsidRDefault="00985817" w:rsidP="006132DF">
      <w:pPr>
        <w:pStyle w:val="ListBullet"/>
        <w:spacing w:before="60" w:after="60"/>
        <w:ind w:left="357" w:hanging="357"/>
      </w:pPr>
      <w:r w:rsidRPr="005A61FE">
        <w:t>include a declaration that the grant money was spent in accordance with the grant agreement and to report on any underspends of the grant money</w:t>
      </w:r>
    </w:p>
    <w:p w14:paraId="5C5D1139" w14:textId="33C1171A" w:rsidR="006132DF" w:rsidRDefault="006132DF" w:rsidP="00613C48">
      <w:pPr>
        <w:pStyle w:val="ListBullet"/>
        <w:spacing w:before="60" w:after="60"/>
        <w:ind w:left="357" w:hanging="357"/>
      </w:pPr>
      <w:r>
        <w:t xml:space="preserve">be submitted </w:t>
      </w:r>
      <w:r w:rsidR="00C92BE0">
        <w:t>by the report due date</w:t>
      </w:r>
      <w:r w:rsidR="007F013E">
        <w:t>.</w:t>
      </w:r>
    </w:p>
    <w:p w14:paraId="61033A46" w14:textId="48C5B57F" w:rsidR="006132DF" w:rsidRDefault="00750591" w:rsidP="00D14363">
      <w:pPr>
        <w:pStyle w:val="Heading3"/>
      </w:pPr>
      <w:bookmarkStart w:id="317" w:name="_Toc531277523"/>
      <w:bookmarkStart w:id="318" w:name="_Toc496536691"/>
      <w:bookmarkStart w:id="319" w:name="_Toc955333"/>
      <w:r>
        <w:t xml:space="preserve"> </w:t>
      </w:r>
      <w:bookmarkStart w:id="320" w:name="_Toc148511175"/>
      <w:r>
        <w:t>Audited financial acquittal</w:t>
      </w:r>
      <w:bookmarkEnd w:id="317"/>
      <w:bookmarkEnd w:id="318"/>
      <w:bookmarkEnd w:id="319"/>
      <w:r w:rsidR="001C384F">
        <w:t xml:space="preserve"> report</w:t>
      </w:r>
      <w:bookmarkEnd w:id="320"/>
    </w:p>
    <w:p w14:paraId="31992231" w14:textId="3220355B"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321" w:name="_Toc129097510"/>
      <w:bookmarkStart w:id="322" w:name="_Toc129097696"/>
      <w:bookmarkStart w:id="323" w:name="_Toc129097882"/>
      <w:bookmarkEnd w:id="321"/>
      <w:bookmarkEnd w:id="322"/>
      <w:bookmarkEnd w:id="323"/>
    </w:p>
    <w:p w14:paraId="25F652ED" w14:textId="2E7AEB11" w:rsidR="00CE1A20" w:rsidRPr="009E7919" w:rsidRDefault="0085511E" w:rsidP="00D14363">
      <w:pPr>
        <w:pStyle w:val="Heading3"/>
      </w:pPr>
      <w:bookmarkStart w:id="324" w:name="_Toc383003276"/>
      <w:bookmarkStart w:id="325" w:name="_Toc496536693"/>
      <w:bookmarkStart w:id="326" w:name="_Toc531277525"/>
      <w:bookmarkStart w:id="327" w:name="_Toc955335"/>
      <w:bookmarkStart w:id="328" w:name="_Toc148511176"/>
      <w:r>
        <w:t>Grant agreement</w:t>
      </w:r>
      <w:r w:rsidRPr="009E7919">
        <w:t xml:space="preserve"> </w:t>
      </w:r>
      <w:r w:rsidR="00BF0BFC" w:rsidRPr="009E7919">
        <w:t>v</w:t>
      </w:r>
      <w:r w:rsidR="00CE1A20" w:rsidRPr="009E7919">
        <w:t>ariations</w:t>
      </w:r>
      <w:bookmarkEnd w:id="324"/>
      <w:bookmarkEnd w:id="325"/>
      <w:bookmarkEnd w:id="326"/>
      <w:bookmarkEnd w:id="327"/>
      <w:bookmarkEnd w:id="328"/>
    </w:p>
    <w:p w14:paraId="6549650F" w14:textId="77777777" w:rsidR="00F9340A" w:rsidRDefault="00F9340A" w:rsidP="00F9340A">
      <w:pPr>
        <w:keepNext/>
        <w:keepLines/>
        <w:spacing w:after="80"/>
      </w:pPr>
      <w:r>
        <w:t xml:space="preserve">We </w:t>
      </w:r>
      <w:r w:rsidRPr="00E162FF">
        <w:t xml:space="preserve">recognise that unexpected events </w:t>
      </w:r>
      <w:r>
        <w:t xml:space="preserve">may affect </w:t>
      </w:r>
      <w:r w:rsidRPr="00E162FF">
        <w:t xml:space="preserve">project progress. In these circumstances, </w:t>
      </w:r>
      <w:r>
        <w:t>you</w:t>
      </w:r>
      <w:r w:rsidRPr="00E162FF">
        <w:t xml:space="preserve"> can </w:t>
      </w:r>
      <w:r>
        <w:t>request</w:t>
      </w:r>
      <w:r w:rsidRPr="00E162FF">
        <w:t xml:space="preserve"> a variation</w:t>
      </w:r>
      <w:r>
        <w:t xml:space="preserve"> to your grant agreement, </w:t>
      </w:r>
      <w:r w:rsidRPr="00E162FF">
        <w:t>including</w:t>
      </w:r>
      <w:r>
        <w:t>:</w:t>
      </w:r>
    </w:p>
    <w:p w14:paraId="4BB6D334" w14:textId="77777777" w:rsidR="00F9340A" w:rsidRDefault="00F9340A" w:rsidP="00F9340A">
      <w:pPr>
        <w:pStyle w:val="ListBullet"/>
        <w:spacing w:before="60" w:after="60"/>
        <w:ind w:left="357" w:hanging="357"/>
      </w:pPr>
      <w:r w:rsidRPr="00E162FF">
        <w:t>chang</w:t>
      </w:r>
      <w:r>
        <w:t xml:space="preserve">ing </w:t>
      </w:r>
      <w:r w:rsidRPr="00E162FF">
        <w:t>project milestones</w:t>
      </w:r>
    </w:p>
    <w:p w14:paraId="3FD15B2A" w14:textId="77777777" w:rsidR="00F9340A" w:rsidRDefault="00F9340A" w:rsidP="00F9340A">
      <w:pPr>
        <w:pStyle w:val="ListBullet"/>
        <w:spacing w:before="60" w:after="60"/>
        <w:ind w:left="357" w:hanging="357"/>
      </w:pPr>
      <w:r>
        <w:t xml:space="preserve">extending </w:t>
      </w:r>
      <w:r w:rsidRPr="00E162FF">
        <w:t>the</w:t>
      </w:r>
      <w:r>
        <w:t xml:space="preserve"> timeframe for completing the</w:t>
      </w:r>
      <w:r w:rsidRPr="00E162FF">
        <w:t xml:space="preserve"> project </w:t>
      </w:r>
      <w:r>
        <w:t>but not beyond 30 April 2026.</w:t>
      </w:r>
    </w:p>
    <w:p w14:paraId="5A40472C" w14:textId="5CA25C44" w:rsidR="00F9340A" w:rsidRDefault="00F9340A" w:rsidP="009762B2">
      <w:pPr>
        <w:spacing w:after="80"/>
      </w:pPr>
      <w:r>
        <w:t>T</w:t>
      </w:r>
      <w:r w:rsidRPr="00E162FF">
        <w:t xml:space="preserve">he </w:t>
      </w:r>
      <w:r>
        <w:t>program</w:t>
      </w:r>
      <w:r w:rsidRPr="00E162FF">
        <w:t xml:space="preserve"> does not allow for</w:t>
      </w:r>
      <w:r w:rsidR="005B61E6">
        <w:t xml:space="preserve"> </w:t>
      </w:r>
      <w:r>
        <w:t xml:space="preserve">an increase of </w:t>
      </w:r>
      <w:r w:rsidRPr="00E162FF">
        <w:t>grant funds</w:t>
      </w:r>
      <w:r>
        <w:t>.</w:t>
      </w:r>
    </w:p>
    <w:p w14:paraId="6EF75805" w14:textId="77777777" w:rsidR="00F9340A" w:rsidRDefault="00F9340A" w:rsidP="00F9340A">
      <w:r>
        <w:t xml:space="preserve">If you want to propose changes to the grant agreement, you must put them in writing </w:t>
      </w:r>
      <w:r w:rsidRPr="00195D42">
        <w:t>before</w:t>
      </w:r>
      <w:r>
        <w:t xml:space="preserve"> the </w:t>
      </w:r>
      <w:r w:rsidRPr="005A61FE">
        <w:t xml:space="preserve">project </w:t>
      </w:r>
      <w:r>
        <w:t>grant agreement end date. You can submit a variation request via our online portal.</w:t>
      </w:r>
    </w:p>
    <w:p w14:paraId="21F8AD62" w14:textId="77777777" w:rsidR="00F9340A" w:rsidRDefault="00F9340A" w:rsidP="00F9340A">
      <w:r>
        <w:t xml:space="preserve">If a delay in the project causes </w:t>
      </w:r>
      <w:r w:rsidRPr="00E162FF">
        <w:t xml:space="preserve">milestone achievement </w:t>
      </w:r>
      <w:r>
        <w:t xml:space="preserve">and payment </w:t>
      </w:r>
      <w:r w:rsidRPr="00E162FF">
        <w:t xml:space="preserve">dates </w:t>
      </w:r>
      <w:r>
        <w:t xml:space="preserve">to move to a different financial year, you </w:t>
      </w:r>
      <w:r w:rsidRPr="00E162FF">
        <w:t xml:space="preserve">will </w:t>
      </w:r>
      <w:r>
        <w:t xml:space="preserve">need a </w:t>
      </w:r>
      <w:r w:rsidRPr="00E162FF">
        <w:t xml:space="preserve">variation to the </w:t>
      </w:r>
      <w:r>
        <w:t>grant agreement</w:t>
      </w:r>
      <w:r w:rsidRPr="00E162FF">
        <w:t xml:space="preserve">. </w:t>
      </w:r>
      <w:r>
        <w:t>We can only m</w:t>
      </w:r>
      <w:r w:rsidRPr="00E162FF">
        <w:t xml:space="preserve">ove funds between financial years if there </w:t>
      </w:r>
      <w:r>
        <w:t>is</w:t>
      </w:r>
      <w:r w:rsidRPr="00E162FF">
        <w:t xml:space="preserve"> </w:t>
      </w:r>
      <w:r>
        <w:t xml:space="preserve">enough program </w:t>
      </w:r>
      <w:r w:rsidRPr="00E162FF">
        <w:t>fund</w:t>
      </w:r>
      <w:r>
        <w:t>ing</w:t>
      </w:r>
      <w:r w:rsidRPr="00E162FF">
        <w:t xml:space="preserve"> in the relevant year to </w:t>
      </w:r>
      <w:r>
        <w:t>allow for</w:t>
      </w:r>
      <w:r w:rsidRPr="00E162FF">
        <w:t xml:space="preserve"> the revised payment schedule.</w:t>
      </w:r>
      <w:r>
        <w:t xml:space="preserve"> If we cannot move the funds, you may lose some grant funding.</w:t>
      </w:r>
    </w:p>
    <w:p w14:paraId="5C203BED" w14:textId="77777777" w:rsidR="00F9340A" w:rsidRDefault="00F9340A" w:rsidP="00F9340A">
      <w:pPr>
        <w:keepNext/>
        <w:spacing w:after="80"/>
      </w:pPr>
      <w:r>
        <w:t>You</w:t>
      </w:r>
      <w:r w:rsidRPr="00E162FF">
        <w:t xml:space="preserve"> should not assume that a variation request will be successful. </w:t>
      </w:r>
      <w:r>
        <w:t>We</w:t>
      </w:r>
      <w:r w:rsidRPr="00E162FF">
        <w:t xml:space="preserve"> will consider </w:t>
      </w:r>
      <w:r>
        <w:t>your</w:t>
      </w:r>
      <w:r w:rsidRPr="00E162FF">
        <w:t xml:space="preserve"> request </w:t>
      </w:r>
      <w:r>
        <w:t>based on factors such as:</w:t>
      </w:r>
    </w:p>
    <w:p w14:paraId="5BA7DD32" w14:textId="77777777" w:rsidR="00F9340A" w:rsidRDefault="00F9340A" w:rsidP="00F9340A">
      <w:pPr>
        <w:pStyle w:val="ListBullet"/>
        <w:spacing w:before="60" w:after="60"/>
        <w:ind w:left="357" w:hanging="357"/>
      </w:pPr>
      <w:r>
        <w:t>how it affects</w:t>
      </w:r>
      <w:r w:rsidRPr="00E162FF">
        <w:t xml:space="preserve"> the project outcome</w:t>
      </w:r>
    </w:p>
    <w:p w14:paraId="51DDA8CB" w14:textId="77777777" w:rsidR="00F9340A" w:rsidRDefault="00F9340A" w:rsidP="00F9340A">
      <w:pPr>
        <w:pStyle w:val="ListBullet"/>
        <w:spacing w:before="60" w:after="60"/>
        <w:ind w:left="357" w:hanging="357"/>
      </w:pPr>
      <w:r>
        <w:t>consistency with the program policy objective, grant opportunity guidelines and any relevant policies of the department</w:t>
      </w:r>
    </w:p>
    <w:p w14:paraId="3FA16796" w14:textId="77777777" w:rsidR="00F9340A" w:rsidRDefault="00F9340A" w:rsidP="00F9340A">
      <w:pPr>
        <w:pStyle w:val="ListBullet"/>
        <w:spacing w:before="60" w:after="60"/>
        <w:ind w:left="357" w:hanging="357"/>
      </w:pPr>
      <w:r>
        <w:t>changes to the timing of grant payments</w:t>
      </w:r>
    </w:p>
    <w:p w14:paraId="2E0FB84A" w14:textId="77777777" w:rsidR="00F9340A" w:rsidRDefault="00F9340A" w:rsidP="00F9340A">
      <w:pPr>
        <w:pStyle w:val="ListBullet"/>
        <w:spacing w:before="60" w:after="60"/>
        <w:ind w:left="357" w:hanging="357"/>
      </w:pPr>
      <w:r w:rsidRPr="00E162FF">
        <w:t xml:space="preserve">availability of </w:t>
      </w:r>
      <w:r>
        <w:t>program</w:t>
      </w:r>
      <w:r w:rsidRPr="00E162FF">
        <w:t xml:space="preserve"> funds.</w:t>
      </w:r>
    </w:p>
    <w:p w14:paraId="42B3CE08" w14:textId="77777777" w:rsidR="001C384F" w:rsidRDefault="001C384F" w:rsidP="00D14363">
      <w:pPr>
        <w:pStyle w:val="Heading3"/>
      </w:pPr>
      <w:bookmarkStart w:id="329" w:name="_Toc148511177"/>
      <w:bookmarkStart w:id="330" w:name="_Toc496536695"/>
      <w:bookmarkStart w:id="331" w:name="_Toc531277526"/>
      <w:bookmarkStart w:id="332" w:name="_Toc955336"/>
      <w:r>
        <w:t>Compliance visits</w:t>
      </w:r>
      <w:bookmarkEnd w:id="329"/>
    </w:p>
    <w:p w14:paraId="3A35C6EB" w14:textId="77777777" w:rsidR="00F9340A" w:rsidRDefault="00F9340A" w:rsidP="00F9340A">
      <w:r>
        <w:t>We may visit you during the project period, or at the completion of your project to review your compliance with the grant agreement. We will provide you with reasonable notice of any compliance visit.</w:t>
      </w:r>
    </w:p>
    <w:p w14:paraId="330FD4C9" w14:textId="7EE63B65" w:rsidR="001C384F" w:rsidRDefault="001C384F" w:rsidP="00D14363">
      <w:pPr>
        <w:pStyle w:val="Heading3"/>
      </w:pPr>
      <w:bookmarkStart w:id="333" w:name="_Toc148511178"/>
      <w:r>
        <w:t>Record keeping</w:t>
      </w:r>
      <w:bookmarkEnd w:id="333"/>
    </w:p>
    <w:p w14:paraId="06F3E838" w14:textId="7A4CEAAC" w:rsidR="001C384F" w:rsidRDefault="001C384F" w:rsidP="001C384F">
      <w:r>
        <w:t xml:space="preserve">We may also inspect the records you are required to keep under the grant agreement. </w:t>
      </w:r>
    </w:p>
    <w:p w14:paraId="25F65300" w14:textId="542C92F9" w:rsidR="00E55FCC" w:rsidRDefault="00F54561" w:rsidP="00D14363">
      <w:pPr>
        <w:pStyle w:val="Heading3"/>
      </w:pPr>
      <w:bookmarkStart w:id="334" w:name="_Toc148511179"/>
      <w:r>
        <w:t>Evaluation</w:t>
      </w:r>
      <w:bookmarkEnd w:id="330"/>
      <w:bookmarkEnd w:id="331"/>
      <w:bookmarkEnd w:id="332"/>
      <w:bookmarkEnd w:id="334"/>
    </w:p>
    <w:p w14:paraId="4F5A6319" w14:textId="3A3CD6C2" w:rsidR="00F9340A" w:rsidRPr="005A61FE" w:rsidRDefault="00F9340A" w:rsidP="00F9340A">
      <w:r>
        <w:t xml:space="preserve">DCCEEW will evaluate the </w:t>
      </w:r>
      <w:r w:rsidRPr="005A61FE">
        <w:t>grant opportunity</w:t>
      </w:r>
      <w:r>
        <w:t xml:space="preserve"> to </w:t>
      </w:r>
      <w:r w:rsidRPr="005A61FE">
        <w:t xml:space="preserve">measure how well </w:t>
      </w:r>
      <w:r>
        <w:t xml:space="preserve">the </w:t>
      </w:r>
      <w:r w:rsidRPr="005A61FE">
        <w:t xml:space="preserve">outcomes and </w:t>
      </w:r>
      <w:r>
        <w:t xml:space="preserve">objectives </w:t>
      </w:r>
      <w:r w:rsidRPr="005A61FE">
        <w:t>have been achieved.</w:t>
      </w:r>
      <w:r>
        <w:t xml:space="preserve"> We may use information from your application and project reports for this purpose. We may also interview </w:t>
      </w:r>
      <w:r w:rsidR="002E4C77">
        <w:t>you</w:t>
      </w:r>
      <w:r w:rsidR="00090823">
        <w:t>,</w:t>
      </w:r>
      <w:r w:rsidR="002E4C77">
        <w:t xml:space="preserve"> or</w:t>
      </w:r>
      <w:r>
        <w:t xml:space="preserve"> ask you for more information to help us understand how the grant impacted you and to evaluate how effective the program was in achieving its outcomes.</w:t>
      </w:r>
    </w:p>
    <w:p w14:paraId="59989EFB" w14:textId="77777777" w:rsidR="00F9340A" w:rsidRPr="00F54561" w:rsidRDefault="00F9340A" w:rsidP="00F9340A">
      <w:r>
        <w:lastRenderedPageBreak/>
        <w:t xml:space="preserve">We may contact you up to </w:t>
      </w:r>
      <w:r w:rsidRPr="005A61FE">
        <w:t>two years</w:t>
      </w:r>
      <w:r>
        <w:t xml:space="preserve"> after you finish your project for more information to assist with this evaluation. </w:t>
      </w:r>
    </w:p>
    <w:p w14:paraId="303CDFDA" w14:textId="28852F58" w:rsidR="00564DF1" w:rsidRPr="003F385C" w:rsidRDefault="004300F4" w:rsidP="00D14363">
      <w:pPr>
        <w:pStyle w:val="Heading3"/>
      </w:pPr>
      <w:bookmarkStart w:id="335" w:name="_Toc496536697"/>
      <w:bookmarkStart w:id="336" w:name="_Toc531277527"/>
      <w:bookmarkStart w:id="337" w:name="_Toc955337"/>
      <w:bookmarkStart w:id="338" w:name="_Toc148511180"/>
      <w:bookmarkStart w:id="339" w:name="_Toc164844290"/>
      <w:bookmarkStart w:id="340" w:name="_Toc383003280"/>
      <w:r>
        <w:t>A</w:t>
      </w:r>
      <w:r w:rsidR="00564DF1">
        <w:t>cknowledgement</w:t>
      </w:r>
      <w:bookmarkEnd w:id="335"/>
      <w:bookmarkEnd w:id="336"/>
      <w:bookmarkEnd w:id="337"/>
      <w:bookmarkEnd w:id="338"/>
    </w:p>
    <w:p w14:paraId="09A0201D" w14:textId="77777777" w:rsidR="00F9340A" w:rsidRDefault="00F9340A" w:rsidP="00F9340A">
      <w:pPr>
        <w:rPr>
          <w:rFonts w:eastAsiaTheme="minorHAnsi"/>
        </w:rPr>
      </w:pPr>
      <w:r>
        <w:t xml:space="preserve">If you make a public statement about a project funded under the program, </w:t>
      </w:r>
      <w:r w:rsidRPr="005A61FE">
        <w:t xml:space="preserve">including in </w:t>
      </w:r>
      <w:r>
        <w:t xml:space="preserve">a </w:t>
      </w:r>
      <w:r w:rsidRPr="005A61FE">
        <w:t xml:space="preserve">brochure or publication, </w:t>
      </w:r>
      <w:r>
        <w:t>you must acknowledge the grant by using the following:</w:t>
      </w:r>
    </w:p>
    <w:p w14:paraId="5EFCA770" w14:textId="77777777" w:rsidR="00F9340A" w:rsidRDefault="00F9340A" w:rsidP="00F9340A">
      <w:r>
        <w:t>‘This project received grant funding from the Australian Government.’</w:t>
      </w:r>
    </w:p>
    <w:p w14:paraId="1DB068A7" w14:textId="77777777" w:rsidR="00F9340A" w:rsidRDefault="00F9340A" w:rsidP="00F9340A">
      <w:r>
        <w:t>If you erect signage in relation to the project, the signage must contain an acknowledgement of the grant.</w:t>
      </w:r>
    </w:p>
    <w:p w14:paraId="5BB8944A" w14:textId="3D6D9A6C" w:rsidR="000B5218" w:rsidRPr="005A61FE" w:rsidRDefault="000B5218" w:rsidP="00D14363">
      <w:pPr>
        <w:pStyle w:val="Heading2"/>
      </w:pPr>
      <w:bookmarkStart w:id="341" w:name="_Toc129097518"/>
      <w:bookmarkStart w:id="342" w:name="_Toc129097704"/>
      <w:bookmarkStart w:id="343" w:name="_Toc129097890"/>
      <w:bookmarkStart w:id="344" w:name="_Toc531277528"/>
      <w:bookmarkStart w:id="345" w:name="_Toc955338"/>
      <w:bookmarkStart w:id="346" w:name="_Toc148511181"/>
      <w:bookmarkStart w:id="347" w:name="_Toc496536698"/>
      <w:bookmarkEnd w:id="301"/>
      <w:bookmarkEnd w:id="341"/>
      <w:bookmarkEnd w:id="342"/>
      <w:bookmarkEnd w:id="343"/>
      <w:r w:rsidRPr="005A61FE">
        <w:t>Probity</w:t>
      </w:r>
      <w:bookmarkEnd w:id="344"/>
      <w:bookmarkEnd w:id="345"/>
      <w:bookmarkEnd w:id="346"/>
    </w:p>
    <w:p w14:paraId="6805B13F" w14:textId="671C3142" w:rsidR="000B5218" w:rsidRDefault="00E26CE9" w:rsidP="00DF1F02">
      <w:bookmarkStart w:id="348" w:name="_Hlk144461433"/>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4FF64F7B" w14:textId="7F03C40D" w:rsidR="00440092" w:rsidRDefault="00440092" w:rsidP="00D14363">
      <w:pPr>
        <w:pStyle w:val="Heading3"/>
      </w:pPr>
      <w:bookmarkStart w:id="349" w:name="_Toc148511182"/>
      <w:r>
        <w:t>Enquiries and feedback</w:t>
      </w:r>
      <w:bookmarkEnd w:id="349"/>
    </w:p>
    <w:p w14:paraId="5DD8712D" w14:textId="77777777" w:rsidR="00440092" w:rsidRDefault="00440092" w:rsidP="00440092">
      <w:r>
        <w:t xml:space="preserve">For further information or clarification, you can </w:t>
      </w:r>
      <w:r w:rsidRPr="00BB45EB">
        <w:t>contact us</w:t>
      </w:r>
      <w:r>
        <w:t xml:space="preserve"> on 13 28 46 or by </w:t>
      </w:r>
      <w:hyperlink r:id="rId38" w:history="1">
        <w:r w:rsidRPr="005A61FE">
          <w:rPr>
            <w:rStyle w:val="Hyperlink"/>
          </w:rPr>
          <w:t>web chat</w:t>
        </w:r>
      </w:hyperlink>
      <w:r>
        <w:t xml:space="preserve"> or through our </w:t>
      </w:r>
      <w:hyperlink r:id="rId39"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40" w:history="1">
        <w:r w:rsidRPr="005A61FE">
          <w:rPr>
            <w:rStyle w:val="Hyperlink"/>
          </w:rPr>
          <w:t>Customer Service Charter</w:t>
        </w:r>
      </w:hyperlink>
      <w:r>
        <w:t xml:space="preserve"> </w:t>
      </w:r>
      <w:r w:rsidRPr="00E162FF">
        <w:t xml:space="preserve">is available </w:t>
      </w:r>
      <w:r>
        <w:t xml:space="preserve">at </w:t>
      </w:r>
      <w:hyperlink r:id="rId41"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440092">
      <w:r w:rsidRPr="00E162FF">
        <w:t xml:space="preserve">If </w:t>
      </w:r>
      <w:r>
        <w:t>you are</w:t>
      </w:r>
      <w:r w:rsidRPr="00E162FF">
        <w:t xml:space="preserve"> not satisfied with the</w:t>
      </w:r>
      <w:r>
        <w:t xml:space="preserve"> way we handle your complaint, you </w:t>
      </w:r>
      <w:r w:rsidRPr="00E162FF">
        <w:t xml:space="preserve">can contact: </w:t>
      </w:r>
    </w:p>
    <w:p w14:paraId="111A50C4" w14:textId="77777777" w:rsidR="00F9340A" w:rsidRDefault="00F9340A" w:rsidP="00F9340A">
      <w:pPr>
        <w:spacing w:after="0"/>
      </w:pPr>
      <w:r>
        <w:t>General Manager</w:t>
      </w:r>
      <w:r w:rsidRPr="00E162FF">
        <w:rPr>
          <w:b/>
        </w:rPr>
        <w:t xml:space="preserve"> </w:t>
      </w:r>
      <w:r w:rsidRPr="00E162FF">
        <w:br/>
      </w:r>
      <w:r>
        <w:t>Business Grants Hub</w:t>
      </w:r>
    </w:p>
    <w:p w14:paraId="39991A5D" w14:textId="77777777" w:rsidR="00F9340A" w:rsidRDefault="00F9340A" w:rsidP="00F9340A">
      <w:pPr>
        <w:spacing w:after="0"/>
      </w:pPr>
      <w:r>
        <w:t>Department of Industry, Science and Resources</w:t>
      </w:r>
    </w:p>
    <w:p w14:paraId="41952D3D" w14:textId="77777777" w:rsidR="00F9340A" w:rsidRDefault="00F9340A" w:rsidP="00F9340A">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42"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350" w:name="_Toc129097521"/>
      <w:bookmarkStart w:id="351" w:name="_Toc129097707"/>
      <w:bookmarkStart w:id="352" w:name="_Toc129097893"/>
      <w:bookmarkEnd w:id="350"/>
      <w:bookmarkEnd w:id="351"/>
      <w:bookmarkEnd w:id="352"/>
    </w:p>
    <w:p w14:paraId="25F65308" w14:textId="77777777" w:rsidR="006544BC" w:rsidRPr="00462E0C" w:rsidRDefault="003A270D" w:rsidP="00D14363">
      <w:pPr>
        <w:pStyle w:val="Heading3"/>
      </w:pPr>
      <w:bookmarkStart w:id="353" w:name="_Toc129097522"/>
      <w:bookmarkStart w:id="354" w:name="_Toc129097708"/>
      <w:bookmarkStart w:id="355" w:name="_Toc129097894"/>
      <w:bookmarkStart w:id="356" w:name="_Toc531277529"/>
      <w:bookmarkStart w:id="357" w:name="_Toc955339"/>
      <w:bookmarkStart w:id="358" w:name="_Toc148511183"/>
      <w:bookmarkEnd w:id="353"/>
      <w:bookmarkEnd w:id="354"/>
      <w:bookmarkEnd w:id="355"/>
      <w:r w:rsidRPr="00462E0C">
        <w:t>Conflicts of interest</w:t>
      </w:r>
      <w:bookmarkEnd w:id="347"/>
      <w:bookmarkEnd w:id="356"/>
      <w:bookmarkEnd w:id="357"/>
      <w:bookmarkEnd w:id="358"/>
    </w:p>
    <w:p w14:paraId="04A0B5E4" w14:textId="053552F7" w:rsidR="002662F6" w:rsidRDefault="000B5218" w:rsidP="00007E4B">
      <w:bookmarkStart w:id="359" w:name="_Toc496536699"/>
      <w:r w:rsidRPr="005A61FE">
        <w:t>Any conflicts</w:t>
      </w:r>
      <w:r w:rsidR="002662F6">
        <w:t xml:space="preserve"> of interest </w:t>
      </w:r>
      <w:bookmarkEnd w:id="359"/>
      <w:r w:rsidR="002662F6">
        <w:t xml:space="preserve">could affect the performance of </w:t>
      </w:r>
      <w:r w:rsidRPr="005A61FE">
        <w:t xml:space="preserve">the grant opportunity </w:t>
      </w:r>
      <w:r w:rsidR="00B56FB4">
        <w:t>and/</w:t>
      </w:r>
      <w:r w:rsidRPr="005A61FE">
        <w:t xml:space="preserve">or program. There may be a </w:t>
      </w:r>
      <w:hyperlink r:id="rId4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7F9FD12C" w:rsidR="000B5218" w:rsidRPr="005A61FE" w:rsidRDefault="000B5218" w:rsidP="001762BF">
      <w:pPr>
        <w:pStyle w:val="ListBullet"/>
        <w:spacing w:before="60" w:after="60"/>
        <w:ind w:left="357" w:hanging="357"/>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1762BF">
      <w:pPr>
        <w:pStyle w:val="ListBullet"/>
        <w:spacing w:before="60" w:after="60"/>
        <w:ind w:left="357" w:hanging="357"/>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1762BF">
      <w:pPr>
        <w:pStyle w:val="ListBullet"/>
        <w:spacing w:before="60" w:after="60"/>
        <w:ind w:left="357" w:hanging="357"/>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lastRenderedPageBreak/>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4"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5"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6F3DF266" w:rsidR="001A612B" w:rsidRPr="005A61FE" w:rsidRDefault="001A612B" w:rsidP="001A612B">
      <w:bookmarkStart w:id="360" w:name="_Toc530073069"/>
      <w:bookmarkStart w:id="361" w:name="_Toc530073070"/>
      <w:bookmarkStart w:id="362" w:name="_Toc530073074"/>
      <w:bookmarkStart w:id="363" w:name="_Toc530073075"/>
      <w:bookmarkStart w:id="364" w:name="_Toc530073076"/>
      <w:bookmarkStart w:id="365" w:name="_Toc530073078"/>
      <w:bookmarkStart w:id="366" w:name="_Toc530073079"/>
      <w:bookmarkStart w:id="367" w:name="_Toc530073080"/>
      <w:bookmarkStart w:id="368" w:name="_Toc496536701"/>
      <w:bookmarkStart w:id="369" w:name="_Toc531277530"/>
      <w:bookmarkStart w:id="370" w:name="_Toc955340"/>
      <w:bookmarkEnd w:id="339"/>
      <w:bookmarkEnd w:id="340"/>
      <w:bookmarkEnd w:id="360"/>
      <w:bookmarkEnd w:id="361"/>
      <w:bookmarkEnd w:id="362"/>
      <w:bookmarkEnd w:id="363"/>
      <w:bookmarkEnd w:id="364"/>
      <w:bookmarkEnd w:id="365"/>
      <w:bookmarkEnd w:id="366"/>
      <w:bookmarkEnd w:id="367"/>
      <w:r w:rsidRPr="005A61FE">
        <w:t xml:space="preserve">We publish our </w:t>
      </w:r>
      <w:hyperlink r:id="rId46" w:history="1">
        <w:r w:rsidRPr="00945DD3">
          <w:rPr>
            <w:rStyle w:val="Hyperlink"/>
          </w:rPr>
          <w:t>conflict of interest policy</w:t>
        </w:r>
      </w:hyperlink>
      <w:r>
        <w:rPr>
          <w:rStyle w:val="FootnoteReference"/>
        </w:rPr>
        <w:footnoteReference w:id="10"/>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3504616B" w:rsidR="001956C5" w:rsidRPr="00E62F87" w:rsidRDefault="001A612B" w:rsidP="00D14363">
      <w:pPr>
        <w:pStyle w:val="Heading3"/>
      </w:pPr>
      <w:r w:rsidRPr="00E62F87">
        <w:t xml:space="preserve"> </w:t>
      </w:r>
      <w:bookmarkStart w:id="371" w:name="_Toc148511184"/>
      <w:r w:rsidR="00A72071">
        <w:t>Privacy</w:t>
      </w:r>
      <w:bookmarkEnd w:id="368"/>
      <w:bookmarkEnd w:id="369"/>
      <w:bookmarkEnd w:id="370"/>
      <w:bookmarkEnd w:id="371"/>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372" w:name="_Toc129097525"/>
      <w:bookmarkStart w:id="373" w:name="_Toc129097711"/>
      <w:bookmarkStart w:id="374" w:name="_Toc129097897"/>
      <w:bookmarkEnd w:id="372"/>
      <w:bookmarkEnd w:id="373"/>
      <w:bookmarkEnd w:id="374"/>
    </w:p>
    <w:p w14:paraId="72C0CB06" w14:textId="534056E7" w:rsidR="00FA169E" w:rsidRPr="00E62F87" w:rsidRDefault="005304C8" w:rsidP="001762BF">
      <w:pPr>
        <w:pStyle w:val="ListBullet"/>
        <w:spacing w:before="60" w:after="60"/>
        <w:ind w:left="357" w:hanging="357"/>
      </w:pPr>
      <w:r w:rsidRPr="00E62F87">
        <w:t xml:space="preserve">confidential </w:t>
      </w:r>
      <w:r w:rsidR="00FA169E" w:rsidRPr="00E62F87">
        <w:t xml:space="preserve">information as per </w:t>
      </w:r>
      <w:r w:rsidR="00084FA8" w:rsidRPr="00FC3296">
        <w:t>below</w:t>
      </w:r>
      <w:r w:rsidR="00FA169E" w:rsidRPr="00E62F87">
        <w:t>, or</w:t>
      </w:r>
      <w:bookmarkStart w:id="375" w:name="_Toc129097526"/>
      <w:bookmarkStart w:id="376" w:name="_Toc129097712"/>
      <w:bookmarkStart w:id="377" w:name="_Toc129097898"/>
      <w:bookmarkEnd w:id="375"/>
      <w:bookmarkEnd w:id="376"/>
      <w:bookmarkEnd w:id="377"/>
    </w:p>
    <w:p w14:paraId="48EE2F18" w14:textId="5D56B080" w:rsidR="00FA169E" w:rsidRPr="00E62F87" w:rsidRDefault="005304C8" w:rsidP="001762BF">
      <w:pPr>
        <w:pStyle w:val="ListBullet"/>
        <w:spacing w:before="60" w:after="60"/>
        <w:ind w:left="357" w:hanging="357"/>
      </w:pPr>
      <w:r w:rsidRPr="00E62F87">
        <w:t xml:space="preserve">personal </w:t>
      </w:r>
      <w:r w:rsidR="00FA169E" w:rsidRPr="00E62F87">
        <w:t>information as per</w:t>
      </w:r>
      <w:bookmarkStart w:id="378" w:name="_Toc129097527"/>
      <w:bookmarkStart w:id="379" w:name="_Toc129097713"/>
      <w:bookmarkStart w:id="380" w:name="_Toc129097899"/>
      <w:bookmarkEnd w:id="378"/>
      <w:bookmarkEnd w:id="379"/>
      <w:bookmarkEnd w:id="380"/>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381" w:name="_Toc129097528"/>
      <w:bookmarkStart w:id="382" w:name="_Toc129097714"/>
      <w:bookmarkStart w:id="383" w:name="_Toc129097900"/>
      <w:bookmarkEnd w:id="381"/>
      <w:bookmarkEnd w:id="382"/>
      <w:bookmarkEnd w:id="383"/>
    </w:p>
    <w:p w14:paraId="09DC68B2" w14:textId="73D60FD3" w:rsidR="00FA169E" w:rsidRPr="00E62F87" w:rsidRDefault="00FA169E" w:rsidP="001762BF">
      <w:pPr>
        <w:pStyle w:val="ListBullet"/>
        <w:spacing w:before="60" w:after="60"/>
        <w:ind w:left="357" w:hanging="357"/>
      </w:pPr>
      <w:r w:rsidRPr="00E62F87">
        <w:t xml:space="preserve">to improve the effective administration, monitoring and evaluation of Australian Government </w:t>
      </w:r>
      <w:r w:rsidR="00262481">
        <w:t>program</w:t>
      </w:r>
      <w:r w:rsidRPr="00E62F87">
        <w:t>s</w:t>
      </w:r>
      <w:bookmarkStart w:id="384" w:name="_Toc129097529"/>
      <w:bookmarkStart w:id="385" w:name="_Toc129097715"/>
      <w:bookmarkStart w:id="386" w:name="_Toc129097901"/>
      <w:bookmarkEnd w:id="384"/>
      <w:bookmarkEnd w:id="385"/>
      <w:bookmarkEnd w:id="386"/>
    </w:p>
    <w:p w14:paraId="2F1F639E" w14:textId="457AA1A3" w:rsidR="00FA169E" w:rsidRPr="00E62F87" w:rsidRDefault="00FA169E" w:rsidP="001762BF">
      <w:pPr>
        <w:pStyle w:val="ListBullet"/>
        <w:spacing w:before="60" w:after="60"/>
        <w:ind w:left="357" w:hanging="357"/>
      </w:pPr>
      <w:r w:rsidRPr="00E62F87">
        <w:t>for research</w:t>
      </w:r>
      <w:bookmarkStart w:id="387" w:name="_Toc129097530"/>
      <w:bookmarkStart w:id="388" w:name="_Toc129097716"/>
      <w:bookmarkStart w:id="389" w:name="_Toc129097902"/>
      <w:bookmarkEnd w:id="387"/>
      <w:bookmarkEnd w:id="388"/>
      <w:bookmarkEnd w:id="389"/>
    </w:p>
    <w:p w14:paraId="623D7F23" w14:textId="41C4B312" w:rsidR="00FA169E" w:rsidRDefault="00FA169E" w:rsidP="001762BF">
      <w:pPr>
        <w:pStyle w:val="ListBullet"/>
        <w:spacing w:before="60" w:after="60"/>
        <w:ind w:left="357" w:hanging="357"/>
      </w:pPr>
      <w:r w:rsidRPr="00E62F87">
        <w:t>to announce the awarding of grants</w:t>
      </w:r>
      <w:r w:rsidR="00A86209">
        <w:t>.</w:t>
      </w:r>
      <w:bookmarkStart w:id="390" w:name="_Toc129097531"/>
      <w:bookmarkStart w:id="391" w:name="_Toc129097717"/>
      <w:bookmarkStart w:id="392" w:name="_Toc129097903"/>
      <w:bookmarkEnd w:id="390"/>
      <w:bookmarkEnd w:id="391"/>
      <w:bookmarkEnd w:id="392"/>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r>
        <w:t>Cth)</w:t>
      </w:r>
      <w:r w:rsidRPr="00E62F87">
        <w:t xml:space="preserve">. </w:t>
      </w:r>
      <w:r>
        <w:t>This includes letting you know:</w:t>
      </w:r>
    </w:p>
    <w:p w14:paraId="30D3E74E" w14:textId="77777777" w:rsidR="00084FA8" w:rsidRPr="00E62F87" w:rsidRDefault="00084FA8" w:rsidP="001762BF">
      <w:pPr>
        <w:pStyle w:val="ListBullet"/>
        <w:spacing w:before="60" w:after="60"/>
        <w:ind w:left="357" w:hanging="357"/>
      </w:pPr>
      <w:r w:rsidRPr="00E62F87">
        <w:t>what personal information we collect</w:t>
      </w:r>
    </w:p>
    <w:p w14:paraId="4C5D72C7" w14:textId="77777777" w:rsidR="00084FA8" w:rsidRPr="00E62F87" w:rsidRDefault="00084FA8" w:rsidP="001762BF">
      <w:pPr>
        <w:pStyle w:val="ListBullet"/>
        <w:spacing w:before="60" w:after="60"/>
        <w:ind w:left="357" w:hanging="357"/>
      </w:pPr>
      <w:r w:rsidRPr="00E62F87">
        <w:t xml:space="preserve">why we collect your personal information </w:t>
      </w:r>
    </w:p>
    <w:p w14:paraId="38091529" w14:textId="77777777" w:rsidR="00084FA8" w:rsidRPr="00E62F87" w:rsidRDefault="00084FA8" w:rsidP="001762BF">
      <w:pPr>
        <w:pStyle w:val="ListBullet"/>
        <w:spacing w:before="60" w:after="60"/>
        <w:ind w:left="357" w:hanging="357"/>
      </w:pPr>
      <w:r>
        <w:t xml:space="preserve">to </w:t>
      </w:r>
      <w:r w:rsidRPr="00E62F87">
        <w:t>who</w:t>
      </w:r>
      <w:r>
        <w:t>m</w:t>
      </w:r>
      <w:r w:rsidRPr="00E62F87">
        <w:t xml:space="preserve"> we give your personal information.</w:t>
      </w:r>
    </w:p>
    <w:p w14:paraId="4F7D89B4" w14:textId="2AE69150"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and other Commonwealth employees and contr</w:t>
      </w:r>
      <w:r>
        <w:t>actors, so we can:</w:t>
      </w:r>
    </w:p>
    <w:p w14:paraId="1E18A6FE" w14:textId="77777777" w:rsidR="00084FA8" w:rsidRPr="00E62F87" w:rsidRDefault="00084FA8" w:rsidP="001762BF">
      <w:pPr>
        <w:pStyle w:val="ListBullet"/>
        <w:spacing w:before="60" w:after="60"/>
        <w:ind w:left="357" w:hanging="357"/>
      </w:pPr>
      <w:r w:rsidRPr="00E62F87">
        <w:t xml:space="preserve">manage the </w:t>
      </w:r>
      <w:r>
        <w:t>program</w:t>
      </w:r>
    </w:p>
    <w:p w14:paraId="32CB27A1" w14:textId="77777777" w:rsidR="00084FA8" w:rsidRPr="00E62F87" w:rsidRDefault="00084FA8" w:rsidP="001762BF">
      <w:pPr>
        <w:pStyle w:val="ListBullet"/>
        <w:spacing w:before="60" w:after="60"/>
        <w:ind w:left="357" w:hanging="357"/>
      </w:pPr>
      <w:r w:rsidRPr="00E62F87">
        <w:t xml:space="preserve">research, assess, monitor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1762BF">
      <w:pPr>
        <w:pStyle w:val="ListBullet"/>
        <w:spacing w:before="60" w:after="60"/>
        <w:ind w:left="357" w:hanging="357"/>
      </w:pPr>
      <w:r w:rsidRPr="00E62F87">
        <w:t>announce the names of successful applicants to the public</w:t>
      </w:r>
    </w:p>
    <w:p w14:paraId="5E4E0F8E" w14:textId="77777777" w:rsidR="00084FA8" w:rsidRPr="00E62F87" w:rsidRDefault="00084FA8" w:rsidP="001762BF">
      <w:pPr>
        <w:pStyle w:val="ListBullet"/>
        <w:spacing w:before="60" w:after="60"/>
        <w:ind w:left="357" w:hanging="357"/>
      </w:pPr>
      <w:r w:rsidRPr="00E62F87">
        <w:t>publish personal information on the department’s websites.</w:t>
      </w:r>
    </w:p>
    <w:p w14:paraId="73B7B431" w14:textId="77777777" w:rsidR="00084FA8" w:rsidRPr="00E62F87" w:rsidRDefault="00084FA8" w:rsidP="00084FA8">
      <w:pPr>
        <w:spacing w:after="80"/>
      </w:pPr>
      <w:r w:rsidRPr="00E62F87">
        <w:t xml:space="preserve">You may read our </w:t>
      </w:r>
      <w:hyperlink r:id="rId47" w:history="1">
        <w:r w:rsidRPr="005A61FE">
          <w:rPr>
            <w:rStyle w:val="Hyperlink"/>
          </w:rPr>
          <w:t>Privacy Policy</w:t>
        </w:r>
      </w:hyperlink>
      <w:r w:rsidRPr="00E62F87">
        <w:rPr>
          <w:rStyle w:val="FootnoteReference"/>
        </w:rPr>
        <w:footnoteReference w:id="11"/>
      </w:r>
      <w:r w:rsidRPr="00E62F87">
        <w:t xml:space="preserve"> on the department’s </w:t>
      </w:r>
      <w:r>
        <w:t>website for more information on:</w:t>
      </w:r>
    </w:p>
    <w:p w14:paraId="6988B46F" w14:textId="77777777" w:rsidR="00084FA8" w:rsidRPr="00E62F87" w:rsidRDefault="00084FA8" w:rsidP="001762BF">
      <w:pPr>
        <w:pStyle w:val="ListBullet"/>
        <w:spacing w:before="60" w:after="60"/>
        <w:ind w:left="357" w:hanging="357"/>
      </w:pPr>
      <w:r w:rsidRPr="00E62F87">
        <w:t>what is personal information</w:t>
      </w:r>
    </w:p>
    <w:p w14:paraId="3C7EF13F" w14:textId="77777777" w:rsidR="00084FA8" w:rsidRPr="00E62F87" w:rsidRDefault="00084FA8" w:rsidP="001762BF">
      <w:pPr>
        <w:pStyle w:val="ListBullet"/>
        <w:spacing w:before="60" w:after="60"/>
        <w:ind w:left="357" w:hanging="357"/>
      </w:pPr>
      <w:r w:rsidRPr="00E62F87">
        <w:t>how we collect, use, disclose and store your personal information</w:t>
      </w:r>
    </w:p>
    <w:p w14:paraId="32169F5E" w14:textId="600BDD16" w:rsidR="00084FA8" w:rsidRPr="00E62F87" w:rsidRDefault="00084FA8" w:rsidP="001762BF">
      <w:pPr>
        <w:pStyle w:val="ListBullet"/>
        <w:spacing w:before="60" w:after="60"/>
        <w:ind w:left="357" w:hanging="357"/>
      </w:pPr>
      <w:r w:rsidRPr="00E62F87">
        <w:t>how you can access and correct your personal information.</w:t>
      </w:r>
    </w:p>
    <w:p w14:paraId="25F6531C" w14:textId="3704A34D" w:rsidR="004B44EC" w:rsidRPr="00E62F87" w:rsidRDefault="00A72071" w:rsidP="00D14363">
      <w:pPr>
        <w:pStyle w:val="Heading3"/>
      </w:pPr>
      <w:bookmarkStart w:id="393" w:name="_Ref468133654"/>
      <w:bookmarkStart w:id="394" w:name="_Toc496536702"/>
      <w:bookmarkStart w:id="395" w:name="_Toc531277531"/>
      <w:bookmarkStart w:id="396" w:name="_Toc955341"/>
      <w:bookmarkStart w:id="397" w:name="_Toc148511185"/>
      <w:r>
        <w:lastRenderedPageBreak/>
        <w:t>C</w:t>
      </w:r>
      <w:r w:rsidR="00BB37A8">
        <w:t xml:space="preserve">onfidential </w:t>
      </w:r>
      <w:r w:rsidR="004B44EC" w:rsidRPr="00E62F87">
        <w:t>information</w:t>
      </w:r>
      <w:bookmarkEnd w:id="393"/>
      <w:bookmarkEnd w:id="394"/>
      <w:bookmarkEnd w:id="395"/>
      <w:bookmarkEnd w:id="396"/>
      <w:bookmarkEnd w:id="397"/>
    </w:p>
    <w:p w14:paraId="6442D9CA" w14:textId="77777777" w:rsidR="00084FA8" w:rsidRDefault="00084FA8" w:rsidP="00084FA8">
      <w:pPr>
        <w:rPr>
          <w:lang w:eastAsia="en-AU"/>
        </w:rPr>
      </w:pPr>
      <w:r>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t xml:space="preserve">We may at any time, require you to arrange for you; or your employees, agents or subcontractors to give a written undertaking relating to nondisclosure of our confidential information in a form we consider acceptable. </w:t>
      </w:r>
    </w:p>
    <w:p w14:paraId="25F6531D" w14:textId="72ECD3F7"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4766D336" w:rsidR="004B44EC" w:rsidRPr="00E62F87" w:rsidRDefault="00A27E3A" w:rsidP="001762BF">
      <w:pPr>
        <w:pStyle w:val="ListBullet"/>
        <w:spacing w:before="60" w:after="60"/>
        <w:ind w:left="357" w:hanging="357"/>
      </w:pPr>
      <w:r w:rsidRPr="00E62F87">
        <w:t>you</w:t>
      </w:r>
      <w:r w:rsidR="004B44EC" w:rsidRPr="00E62F87">
        <w:t xml:space="preserve"> clearly identify the information as confidential and explain why we </w:t>
      </w:r>
      <w:r w:rsidR="00E124D7">
        <w:t>should treat it as confidential</w:t>
      </w:r>
    </w:p>
    <w:p w14:paraId="25F6531F" w14:textId="4BF8E604" w:rsidR="004B44EC" w:rsidRPr="00E62F87" w:rsidRDefault="00A27E3A" w:rsidP="001762BF">
      <w:pPr>
        <w:pStyle w:val="ListBullet"/>
        <w:spacing w:before="60" w:after="60"/>
        <w:ind w:left="357" w:hanging="357"/>
      </w:pPr>
      <w:r w:rsidRPr="00E62F87">
        <w:t>the</w:t>
      </w:r>
      <w:r w:rsidR="004B44EC" w:rsidRPr="00E62F87">
        <w:t xml:space="preserve"> inform</w:t>
      </w:r>
      <w:r w:rsidR="00E124D7">
        <w:t>ation is commercially sensitive</w:t>
      </w:r>
    </w:p>
    <w:p w14:paraId="25F65320" w14:textId="69A72BDA" w:rsidR="004B44EC" w:rsidRPr="00E62F87" w:rsidRDefault="00A27E3A" w:rsidP="001762BF">
      <w:pPr>
        <w:pStyle w:val="ListBullet"/>
        <w:spacing w:before="60" w:after="60"/>
        <w:ind w:left="357" w:hanging="357"/>
      </w:pPr>
      <w:r>
        <w:t>disclosing</w:t>
      </w:r>
      <w:r w:rsidR="004B44EC" w:rsidRPr="00E62F87">
        <w:t xml:space="preserve"> the information would cause unreasonable harm to you or someone el</w:t>
      </w:r>
      <w:r w:rsidR="00E124D7">
        <w:t>se</w:t>
      </w:r>
    </w:p>
    <w:p w14:paraId="25F65321" w14:textId="4F18418E" w:rsidR="004B44EC" w:rsidRPr="00E62F87" w:rsidRDefault="00A27E3A" w:rsidP="001762BF">
      <w:pPr>
        <w:pStyle w:val="ListBullet"/>
        <w:spacing w:before="60" w:after="60"/>
        <w:ind w:left="357" w:hanging="357"/>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398" w:name="_Toc129097533"/>
      <w:bookmarkStart w:id="399" w:name="_Toc129097719"/>
      <w:bookmarkStart w:id="400" w:name="_Toc129097905"/>
      <w:bookmarkEnd w:id="398"/>
      <w:bookmarkEnd w:id="399"/>
      <w:bookmarkEnd w:id="400"/>
    </w:p>
    <w:p w14:paraId="25F6532B" w14:textId="5D98CEB6" w:rsidR="004B44EC" w:rsidRPr="00E62F87" w:rsidRDefault="004B44EC" w:rsidP="001762BF">
      <w:pPr>
        <w:pStyle w:val="ListBullet"/>
        <w:spacing w:before="60" w:after="60"/>
        <w:ind w:left="357" w:hanging="357"/>
      </w:pPr>
      <w:r w:rsidRPr="00E62F87">
        <w:t xml:space="preserve">to </w:t>
      </w:r>
      <w:r w:rsidR="00BB37A8">
        <w:t>our</w:t>
      </w:r>
      <w:r w:rsidRPr="00E62F87">
        <w:t xml:space="preserve"> Commonwealth employees and contractors, to help us manage the </w:t>
      </w:r>
      <w:r w:rsidR="00262481">
        <w:t>program</w:t>
      </w:r>
      <w:r w:rsidR="00BB37A8">
        <w:t xml:space="preserve"> effectively</w:t>
      </w:r>
      <w:bookmarkStart w:id="401" w:name="_Toc129097534"/>
      <w:bookmarkStart w:id="402" w:name="_Toc129097720"/>
      <w:bookmarkStart w:id="403" w:name="_Toc129097906"/>
      <w:bookmarkEnd w:id="401"/>
      <w:bookmarkEnd w:id="402"/>
      <w:bookmarkEnd w:id="403"/>
    </w:p>
    <w:p w14:paraId="25F6532F" w14:textId="2C8BB937" w:rsidR="004B44EC" w:rsidRPr="00E62F87" w:rsidRDefault="004B44EC" w:rsidP="001762BF">
      <w:pPr>
        <w:pStyle w:val="ListBullet"/>
        <w:spacing w:before="60" w:after="60"/>
        <w:ind w:left="357" w:hanging="357"/>
      </w:pPr>
      <w:r w:rsidRPr="00E62F87">
        <w:t>to the Auditor-General, Ombudsman or Privacy Commissioner</w:t>
      </w:r>
      <w:bookmarkStart w:id="404" w:name="_Toc129097535"/>
      <w:bookmarkStart w:id="405" w:name="_Toc129097721"/>
      <w:bookmarkStart w:id="406" w:name="_Toc129097907"/>
      <w:bookmarkEnd w:id="404"/>
      <w:bookmarkEnd w:id="405"/>
      <w:bookmarkEnd w:id="406"/>
    </w:p>
    <w:p w14:paraId="25F65330" w14:textId="0107ACE9" w:rsidR="004B44EC" w:rsidRPr="00E62F87" w:rsidRDefault="004B44EC" w:rsidP="001762BF">
      <w:pPr>
        <w:pStyle w:val="ListBullet"/>
        <w:spacing w:before="60" w:after="60"/>
        <w:ind w:left="357" w:hanging="357"/>
      </w:pPr>
      <w:r w:rsidRPr="00E62F87">
        <w:t xml:space="preserve">to the responsible Minister or </w:t>
      </w:r>
      <w:r w:rsidR="00E04C95">
        <w:t>Assistant Minister</w:t>
      </w:r>
      <w:bookmarkStart w:id="407" w:name="_Toc129097536"/>
      <w:bookmarkStart w:id="408" w:name="_Toc129097722"/>
      <w:bookmarkStart w:id="409" w:name="_Toc129097908"/>
      <w:bookmarkEnd w:id="407"/>
      <w:bookmarkEnd w:id="408"/>
      <w:bookmarkEnd w:id="409"/>
    </w:p>
    <w:p w14:paraId="25F65331" w14:textId="56EE4A4D" w:rsidR="004B44EC" w:rsidRPr="00E62F87" w:rsidRDefault="004B44EC" w:rsidP="001762BF">
      <w:pPr>
        <w:pStyle w:val="ListBullet"/>
        <w:spacing w:before="60" w:after="60"/>
        <w:ind w:left="357" w:hanging="357"/>
      </w:pPr>
      <w:r w:rsidRPr="00E62F87">
        <w:t>to a House or a Committee of the Australian Parliament.</w:t>
      </w:r>
      <w:bookmarkStart w:id="410" w:name="_Toc129097537"/>
      <w:bookmarkStart w:id="411" w:name="_Toc129097723"/>
      <w:bookmarkStart w:id="412" w:name="_Toc129097909"/>
      <w:bookmarkEnd w:id="410"/>
      <w:bookmarkEnd w:id="411"/>
      <w:bookmarkEnd w:id="412"/>
    </w:p>
    <w:p w14:paraId="25F65332" w14:textId="4163176B"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413" w:name="_Toc129097538"/>
      <w:bookmarkStart w:id="414" w:name="_Toc129097724"/>
      <w:bookmarkStart w:id="415" w:name="_Toc129097910"/>
      <w:bookmarkEnd w:id="413"/>
      <w:bookmarkEnd w:id="414"/>
      <w:bookmarkEnd w:id="415"/>
    </w:p>
    <w:p w14:paraId="25F65333" w14:textId="118D49D4" w:rsidR="004B44EC" w:rsidRPr="00E62F87" w:rsidRDefault="004B44EC" w:rsidP="001762BF">
      <w:pPr>
        <w:pStyle w:val="ListBullet"/>
        <w:spacing w:before="60" w:after="60"/>
        <w:ind w:left="357" w:hanging="357"/>
      </w:pPr>
      <w:r w:rsidRPr="00E62F87">
        <w:t xml:space="preserve">we are required or </w:t>
      </w:r>
      <w:r w:rsidR="00551817" w:rsidRPr="00E62F87">
        <w:t xml:space="preserve">authorised </w:t>
      </w:r>
      <w:r w:rsidRPr="00E62F87">
        <w:t xml:space="preserve">by law to </w:t>
      </w:r>
      <w:r w:rsidR="00BB37A8">
        <w:t>disclose</w:t>
      </w:r>
      <w:r w:rsidR="00234A47">
        <w:t xml:space="preserve"> it</w:t>
      </w:r>
      <w:bookmarkStart w:id="416" w:name="_Toc129097539"/>
      <w:bookmarkStart w:id="417" w:name="_Toc129097725"/>
      <w:bookmarkStart w:id="418" w:name="_Toc129097911"/>
      <w:bookmarkEnd w:id="416"/>
      <w:bookmarkEnd w:id="417"/>
      <w:bookmarkEnd w:id="418"/>
    </w:p>
    <w:p w14:paraId="25F65334" w14:textId="051CADA1" w:rsidR="004B44EC" w:rsidRPr="00E62F87" w:rsidRDefault="004B44EC" w:rsidP="001762BF">
      <w:pPr>
        <w:pStyle w:val="ListBullet"/>
        <w:spacing w:before="60" w:after="60"/>
        <w:ind w:left="357" w:hanging="357"/>
      </w:pPr>
      <w:r w:rsidRPr="00E62F87">
        <w:t xml:space="preserve">you agree to the information being </w:t>
      </w:r>
      <w:r w:rsidR="00BB37A8">
        <w:t>disclosed</w:t>
      </w:r>
      <w:r w:rsidRPr="00E62F87">
        <w:t>, or</w:t>
      </w:r>
      <w:bookmarkStart w:id="419" w:name="_Toc129097540"/>
      <w:bookmarkStart w:id="420" w:name="_Toc129097726"/>
      <w:bookmarkStart w:id="421" w:name="_Toc129097912"/>
      <w:bookmarkEnd w:id="419"/>
      <w:bookmarkEnd w:id="420"/>
      <w:bookmarkEnd w:id="421"/>
    </w:p>
    <w:p w14:paraId="25F65335" w14:textId="2E69B0B3" w:rsidR="004B44EC" w:rsidRPr="00E62F87" w:rsidRDefault="004B44EC" w:rsidP="001762BF">
      <w:pPr>
        <w:pStyle w:val="ListBullet"/>
        <w:spacing w:before="60" w:after="60"/>
        <w:ind w:left="357" w:hanging="357"/>
      </w:pPr>
      <w:r w:rsidRPr="00E62F87">
        <w:t>someone other than us has made the confidential information public.</w:t>
      </w:r>
      <w:bookmarkStart w:id="422" w:name="_Toc129097541"/>
      <w:bookmarkStart w:id="423" w:name="_Toc129097727"/>
      <w:bookmarkStart w:id="424" w:name="_Toc129097913"/>
      <w:bookmarkEnd w:id="422"/>
      <w:bookmarkEnd w:id="423"/>
      <w:bookmarkEnd w:id="424"/>
    </w:p>
    <w:p w14:paraId="4887AD51" w14:textId="4BAEE1BB" w:rsidR="00082C2C" w:rsidRDefault="00082C2C" w:rsidP="00D14363">
      <w:pPr>
        <w:pStyle w:val="Heading3"/>
      </w:pPr>
      <w:bookmarkStart w:id="425" w:name="_Toc129097542"/>
      <w:bookmarkStart w:id="426" w:name="_Toc129097728"/>
      <w:bookmarkStart w:id="427" w:name="_Toc129097914"/>
      <w:bookmarkStart w:id="428" w:name="_Toc496536705"/>
      <w:bookmarkStart w:id="429" w:name="_Toc489952724"/>
      <w:bookmarkStart w:id="430" w:name="_Toc496536706"/>
      <w:bookmarkStart w:id="431" w:name="_Toc531277534"/>
      <w:bookmarkStart w:id="432" w:name="_Toc955344"/>
      <w:bookmarkStart w:id="433" w:name="_Toc148511186"/>
      <w:bookmarkEnd w:id="425"/>
      <w:bookmarkEnd w:id="426"/>
      <w:bookmarkEnd w:id="427"/>
      <w:bookmarkEnd w:id="428"/>
      <w:r>
        <w:t>Freedom of information</w:t>
      </w:r>
      <w:bookmarkEnd w:id="429"/>
      <w:bookmarkEnd w:id="430"/>
      <w:bookmarkEnd w:id="431"/>
      <w:bookmarkEnd w:id="432"/>
      <w:bookmarkEnd w:id="433"/>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434" w:name="_Toc129097558"/>
      <w:bookmarkStart w:id="435" w:name="_Toc129097744"/>
      <w:bookmarkStart w:id="436" w:name="_Toc129097930"/>
      <w:bookmarkEnd w:id="348"/>
      <w:bookmarkEnd w:id="434"/>
      <w:bookmarkEnd w:id="435"/>
      <w:bookmarkEnd w:id="436"/>
    </w:p>
    <w:p w14:paraId="4FB188BE" w14:textId="77777777" w:rsidR="00F53E9F" w:rsidRDefault="00F53E9F">
      <w:pPr>
        <w:spacing w:before="0" w:after="0" w:line="240" w:lineRule="auto"/>
        <w:rPr>
          <w:rFonts w:cstheme="minorHAnsi"/>
          <w:b/>
          <w:bCs/>
          <w:iCs w:val="0"/>
          <w:color w:val="264F90"/>
          <w:sz w:val="32"/>
          <w:szCs w:val="32"/>
        </w:rPr>
      </w:pPr>
      <w:bookmarkStart w:id="437" w:name="_Toc129097565"/>
      <w:bookmarkStart w:id="438" w:name="_Toc129097751"/>
      <w:bookmarkStart w:id="439" w:name="_Toc129097937"/>
      <w:bookmarkStart w:id="440" w:name="_Ref17466953"/>
      <w:bookmarkEnd w:id="437"/>
      <w:bookmarkEnd w:id="438"/>
      <w:bookmarkEnd w:id="439"/>
      <w:r>
        <w:br w:type="page"/>
      </w:r>
    </w:p>
    <w:p w14:paraId="25F6535B" w14:textId="233552AD" w:rsidR="00D96D08" w:rsidRDefault="00BB5EF3" w:rsidP="00D14363">
      <w:pPr>
        <w:pStyle w:val="Heading2"/>
      </w:pPr>
      <w:bookmarkStart w:id="441" w:name="_Toc148511187"/>
      <w:r>
        <w:lastRenderedPageBreak/>
        <w:t>Glossary</w:t>
      </w:r>
      <w:bookmarkEnd w:id="440"/>
      <w:bookmarkEnd w:id="441"/>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3B21F3C6" w:rsidR="0015223E" w:rsidRDefault="00F9340A" w:rsidP="0015223E">
            <w:r>
              <w:t>Access</w:t>
            </w:r>
          </w:p>
        </w:tc>
        <w:tc>
          <w:tcPr>
            <w:tcW w:w="3157" w:type="pct"/>
          </w:tcPr>
          <w:p w14:paraId="47ACC92D" w14:textId="77777777" w:rsidR="00F9340A" w:rsidRDefault="00F9340A" w:rsidP="00F9340A">
            <w:r w:rsidRPr="00DB01A3">
              <w:t>The means or opportunity to promote greater awareness, knowledge and engagement with National Heritage Listed place/s through improved:</w:t>
            </w:r>
          </w:p>
          <w:p w14:paraId="4AAE9073" w14:textId="77777777" w:rsidR="00F9340A" w:rsidRPr="00E06093" w:rsidRDefault="00F9340A" w:rsidP="00F9340A">
            <w:pPr>
              <w:numPr>
                <w:ilvl w:val="0"/>
                <w:numId w:val="7"/>
              </w:numPr>
              <w:tabs>
                <w:tab w:val="left" w:pos="3582"/>
              </w:tabs>
              <w:spacing w:after="80"/>
              <w:ind w:left="360"/>
              <w:rPr>
                <w:iCs w:val="0"/>
              </w:rPr>
            </w:pPr>
            <w:r w:rsidRPr="00E06093">
              <w:rPr>
                <w:iCs w:val="0"/>
              </w:rPr>
              <w:t>information on heritage places through new or existing information platforms (such as websites, new technologies or specialised applications such as social media, apps or other site-specific applications) to interpret the National Heritage Values of the place or present the heritage stories for which the place is listed  </w:t>
            </w:r>
          </w:p>
          <w:p w14:paraId="25E86219" w14:textId="77777777" w:rsidR="00F9340A" w:rsidRPr="00673DB9" w:rsidRDefault="00F9340A" w:rsidP="00F9340A">
            <w:pPr>
              <w:numPr>
                <w:ilvl w:val="0"/>
                <w:numId w:val="7"/>
              </w:numPr>
              <w:spacing w:after="80"/>
              <w:ind w:left="360"/>
              <w:rPr>
                <w:rFonts w:cs="Arial"/>
                <w:lang w:eastAsia="en-AU"/>
              </w:rPr>
            </w:pPr>
            <w:r w:rsidRPr="00E06093">
              <w:rPr>
                <w:iCs w:val="0"/>
              </w:rPr>
              <w:t>design of resources, products, devices, services or environments to improve informational access to the place</w:t>
            </w:r>
          </w:p>
          <w:p w14:paraId="5F081626" w14:textId="77777777" w:rsidR="00F9340A" w:rsidRPr="00673DB9" w:rsidRDefault="00F9340A" w:rsidP="00F9340A">
            <w:pPr>
              <w:numPr>
                <w:ilvl w:val="0"/>
                <w:numId w:val="7"/>
              </w:numPr>
              <w:spacing w:after="80"/>
              <w:ind w:left="360"/>
              <w:rPr>
                <w:rFonts w:cs="Arial"/>
                <w:lang w:eastAsia="en-AU"/>
              </w:rPr>
            </w:pPr>
            <w:r>
              <w:rPr>
                <w:rFonts w:cs="Arial"/>
                <w:lang w:eastAsia="en-AU"/>
              </w:rPr>
              <w:t>design of resources, products, devices, services or environments to improve physical access to the place.</w:t>
            </w:r>
          </w:p>
          <w:p w14:paraId="09F8D50C" w14:textId="225F5069" w:rsidR="0015223E" w:rsidRDefault="0015223E" w:rsidP="0015223E">
            <w:pPr>
              <w:rPr>
                <w:rFonts w:cs="Arial"/>
                <w:lang w:eastAsia="en-AU"/>
              </w:rPr>
            </w:pPr>
          </w:p>
        </w:tc>
      </w:tr>
      <w:tr w:rsidR="0015223E" w:rsidRPr="009E3949" w14:paraId="213720DC" w14:textId="77777777" w:rsidTr="001432F9">
        <w:trPr>
          <w:cantSplit/>
        </w:trPr>
        <w:tc>
          <w:tcPr>
            <w:tcW w:w="1843" w:type="pct"/>
          </w:tcPr>
          <w:p w14:paraId="3AD5E6CC" w14:textId="201F317A" w:rsidR="0015223E" w:rsidRDefault="00F9340A" w:rsidP="0015223E">
            <w:r>
              <w:t xml:space="preserve">Application </w:t>
            </w:r>
            <w:r w:rsidR="0015223E">
              <w:t>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68D6D714" w:rsidR="0015223E" w:rsidRDefault="00F9340A" w:rsidP="0015223E">
            <w:r>
              <w:t>A</w:t>
            </w:r>
            <w:r w:rsidRPr="001B21A4">
              <w:t xml:space="preserve">ssessment </w:t>
            </w:r>
            <w:r w:rsidR="0015223E" w:rsidRPr="001B21A4">
              <w:t>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DC0694" w:rsidRPr="009E3949" w14:paraId="2B23DF80" w14:textId="77777777" w:rsidTr="001432F9">
        <w:trPr>
          <w:cantSplit/>
        </w:trPr>
        <w:tc>
          <w:tcPr>
            <w:tcW w:w="1843" w:type="pct"/>
          </w:tcPr>
          <w:p w14:paraId="7FE99B4F" w14:textId="4CDD80BE" w:rsidR="00DC0694" w:rsidRPr="002B0F9F" w:rsidRDefault="00674211" w:rsidP="00DC0694">
            <w:pPr>
              <w:rPr>
                <w:rFonts w:ascii="Calibri" w:hAnsi="Calibri"/>
                <w:iCs w:val="0"/>
                <w:szCs w:val="22"/>
              </w:rPr>
            </w:pPr>
            <w:hyperlink r:id="rId48" w:history="1">
              <w:r w:rsidR="002B0F9F">
                <w:rPr>
                  <w:rStyle w:val="Hyperlink"/>
                  <w:i/>
                  <w:iCs w:val="0"/>
                </w:rPr>
                <w:t>Commonwealth Grants Rules and Guidelines (CGRGs)</w:t>
              </w:r>
            </w:hyperlink>
          </w:p>
        </w:tc>
        <w:tc>
          <w:tcPr>
            <w:tcW w:w="3157" w:type="pct"/>
          </w:tcPr>
          <w:p w14:paraId="3FF813FE" w14:textId="71E60B50" w:rsidR="00DC0694" w:rsidRDefault="00DC0694" w:rsidP="00DC0694">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DC0694" w:rsidRPr="009E3949" w14:paraId="1BBFABAE" w14:textId="77777777" w:rsidTr="001432F9">
        <w:trPr>
          <w:cantSplit/>
        </w:trPr>
        <w:tc>
          <w:tcPr>
            <w:tcW w:w="1843" w:type="pct"/>
          </w:tcPr>
          <w:p w14:paraId="5BD8168F" w14:textId="609A8045" w:rsidR="00DC0694" w:rsidRDefault="00F9340A" w:rsidP="00DC0694">
            <w:r>
              <w:t>Conservation</w:t>
            </w:r>
          </w:p>
        </w:tc>
        <w:tc>
          <w:tcPr>
            <w:tcW w:w="3157" w:type="pct"/>
          </w:tcPr>
          <w:p w14:paraId="0BE643B2" w14:textId="0579C069" w:rsidR="00DC0694" w:rsidRDefault="00F9340A" w:rsidP="00DC0694">
            <w:r>
              <w:rPr>
                <w:rFonts w:cs="Arial"/>
                <w:lang w:eastAsia="en-AU"/>
              </w:rPr>
              <w:t>Conservation means all the processes of looking after a place to retain its environmental and cultural significance.</w:t>
            </w:r>
          </w:p>
        </w:tc>
      </w:tr>
      <w:tr w:rsidR="00DC0694" w:rsidRPr="009E3949" w14:paraId="356BAFFA" w14:textId="77777777" w:rsidTr="001432F9">
        <w:trPr>
          <w:cantSplit/>
        </w:trPr>
        <w:tc>
          <w:tcPr>
            <w:tcW w:w="1843" w:type="pct"/>
          </w:tcPr>
          <w:p w14:paraId="297E54D9" w14:textId="4C12B2A5" w:rsidR="00DC0694" w:rsidRDefault="00DC0694" w:rsidP="00DC0694">
            <w:r>
              <w:t xml:space="preserve">Department </w:t>
            </w:r>
          </w:p>
        </w:tc>
        <w:tc>
          <w:tcPr>
            <w:tcW w:w="3157" w:type="pct"/>
          </w:tcPr>
          <w:p w14:paraId="6E89BEDA" w14:textId="1E036080" w:rsidR="00DC0694" w:rsidRPr="006C4678" w:rsidRDefault="00DC0694" w:rsidP="00DC0694">
            <w:r w:rsidRPr="006C4678">
              <w:t>The Department of Industry, Science</w:t>
            </w:r>
            <w:r>
              <w:t xml:space="preserve"> and Resources</w:t>
            </w:r>
            <w:r w:rsidRPr="006C4678">
              <w:t>.</w:t>
            </w:r>
          </w:p>
        </w:tc>
      </w:tr>
      <w:tr w:rsidR="00DC0694" w:rsidRPr="009E3949" w14:paraId="393507DC" w14:textId="77777777" w:rsidTr="001432F9">
        <w:trPr>
          <w:cantSplit/>
        </w:trPr>
        <w:tc>
          <w:tcPr>
            <w:tcW w:w="1843" w:type="pct"/>
          </w:tcPr>
          <w:p w14:paraId="04E6D937" w14:textId="446A29A0" w:rsidR="00DC0694" w:rsidRDefault="00F9340A" w:rsidP="00DC0694">
            <w:r>
              <w:t xml:space="preserve">Eligible </w:t>
            </w:r>
            <w:r w:rsidR="00DC0694">
              <w:t>activities</w:t>
            </w:r>
          </w:p>
        </w:tc>
        <w:tc>
          <w:tcPr>
            <w:tcW w:w="3157" w:type="pct"/>
          </w:tcPr>
          <w:p w14:paraId="2727B41A" w14:textId="3F1A913D" w:rsidR="00DC0694" w:rsidRPr="006C4678" w:rsidRDefault="00DC0694" w:rsidP="00DC0694">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674211">
              <w:t>5.1</w:t>
            </w:r>
            <w:r>
              <w:fldChar w:fldCharType="end"/>
            </w:r>
            <w:r w:rsidRPr="006C4678">
              <w:t>.</w:t>
            </w:r>
          </w:p>
        </w:tc>
      </w:tr>
      <w:tr w:rsidR="00DC0694" w:rsidRPr="009E3949" w14:paraId="1D1A29E0" w14:textId="77777777" w:rsidTr="001432F9">
        <w:trPr>
          <w:cantSplit/>
        </w:trPr>
        <w:tc>
          <w:tcPr>
            <w:tcW w:w="1843" w:type="pct"/>
          </w:tcPr>
          <w:p w14:paraId="5287969A" w14:textId="35BE0F5D" w:rsidR="00DC0694" w:rsidRDefault="00F9340A" w:rsidP="00DC0694">
            <w:r>
              <w:t xml:space="preserve">Eligible </w:t>
            </w:r>
            <w:r w:rsidR="00DC0694">
              <w:t>application</w:t>
            </w:r>
          </w:p>
        </w:tc>
        <w:tc>
          <w:tcPr>
            <w:tcW w:w="3157" w:type="pct"/>
          </w:tcPr>
          <w:p w14:paraId="36A96F28" w14:textId="4E8892C9" w:rsidR="00DC0694" w:rsidRPr="006C4678" w:rsidRDefault="00DC0694" w:rsidP="00DC0694">
            <w:r w:rsidRPr="006C4678">
              <w:t xml:space="preserve">An application or proposal for grant funding under the </w:t>
            </w:r>
            <w:r w:rsidRPr="006C4678">
              <w:rPr>
                <w:color w:val="000000"/>
                <w:w w:val="0"/>
              </w:rPr>
              <w:t xml:space="preserve">program </w:t>
            </w:r>
            <w:r w:rsidRPr="006C4678">
              <w:t xml:space="preserve">that the </w:t>
            </w:r>
            <w:r w:rsidR="00894602">
              <w:t>p</w:t>
            </w:r>
            <w:r w:rsidRPr="006C4678">
              <w:t xml:space="preserve">rogram </w:t>
            </w:r>
            <w:r w:rsidR="00894602">
              <w:t>d</w:t>
            </w:r>
            <w:r w:rsidRPr="006C4678">
              <w:t>elegate has determined is eligible for assessment in accordance with these guidelines.</w:t>
            </w:r>
          </w:p>
        </w:tc>
      </w:tr>
      <w:tr w:rsidR="00DC0694" w:rsidRPr="009E3949" w14:paraId="1C8B3A1C" w14:textId="77777777" w:rsidTr="001432F9">
        <w:trPr>
          <w:cantSplit/>
        </w:trPr>
        <w:tc>
          <w:tcPr>
            <w:tcW w:w="1843" w:type="pct"/>
          </w:tcPr>
          <w:p w14:paraId="0107D766" w14:textId="67F90B60" w:rsidR="00DC0694" w:rsidRDefault="00F9340A" w:rsidP="00DC0694">
            <w:r>
              <w:lastRenderedPageBreak/>
              <w:t>E</w:t>
            </w:r>
            <w:r w:rsidRPr="001B21A4">
              <w:t xml:space="preserve">ligibility </w:t>
            </w:r>
            <w:r w:rsidR="00DC0694" w:rsidRPr="001B21A4">
              <w:t>criteria</w:t>
            </w:r>
          </w:p>
        </w:tc>
        <w:tc>
          <w:tcPr>
            <w:tcW w:w="3157" w:type="pct"/>
          </w:tcPr>
          <w:p w14:paraId="24DF1090" w14:textId="22CC658E" w:rsidR="00DC0694" w:rsidRPr="006C4678" w:rsidRDefault="00DC0694" w:rsidP="00DC0694">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DC0694" w:rsidRPr="009E3949" w14:paraId="23D16098" w14:textId="77777777" w:rsidTr="001432F9">
        <w:trPr>
          <w:cantSplit/>
        </w:trPr>
        <w:tc>
          <w:tcPr>
            <w:tcW w:w="1843" w:type="pct"/>
          </w:tcPr>
          <w:p w14:paraId="0908F7C1" w14:textId="68F6706B" w:rsidR="00DC0694" w:rsidRDefault="00F9340A" w:rsidP="00DC0694">
            <w:r>
              <w:t xml:space="preserve">Eligible </w:t>
            </w:r>
            <w:r w:rsidR="00DC0694">
              <w:t>expenditure</w:t>
            </w:r>
          </w:p>
        </w:tc>
        <w:tc>
          <w:tcPr>
            <w:tcW w:w="3157" w:type="pct"/>
          </w:tcPr>
          <w:p w14:paraId="38154A55" w14:textId="0DA6F0AD" w:rsidR="00DC0694" w:rsidRPr="006C4678" w:rsidRDefault="00DC0694" w:rsidP="00DC0694">
            <w:r w:rsidRPr="006C4678">
              <w:t>The expenditure incurred by a grantee on a project and which is eligible for funding support</w:t>
            </w:r>
            <w:r>
              <w:t xml:space="preserve"> as set out in </w:t>
            </w:r>
            <w:r>
              <w:fldChar w:fldCharType="begin"/>
            </w:r>
            <w:r>
              <w:instrText xml:space="preserve"> REF _Ref468355804 \r \h </w:instrText>
            </w:r>
            <w:r>
              <w:fldChar w:fldCharType="separate"/>
            </w:r>
            <w:r w:rsidR="00674211">
              <w:t>5.2</w:t>
            </w:r>
            <w:r>
              <w:fldChar w:fldCharType="end"/>
            </w:r>
            <w:r w:rsidRPr="006C4678">
              <w:t>.</w:t>
            </w:r>
          </w:p>
        </w:tc>
      </w:tr>
      <w:tr w:rsidR="00DC0694" w:rsidRPr="009E3949" w14:paraId="12F76143" w14:textId="77777777" w:rsidTr="001432F9">
        <w:trPr>
          <w:cantSplit/>
        </w:trPr>
        <w:tc>
          <w:tcPr>
            <w:tcW w:w="1843" w:type="pct"/>
          </w:tcPr>
          <w:p w14:paraId="06506668" w14:textId="25F5C1F4" w:rsidR="00DC0694" w:rsidRPr="00457A7F" w:rsidRDefault="00457A7F" w:rsidP="00DC0694">
            <w:r w:rsidRPr="006966A3">
              <w:t>First Nations</w:t>
            </w:r>
          </w:p>
        </w:tc>
        <w:tc>
          <w:tcPr>
            <w:tcW w:w="3157" w:type="pct"/>
          </w:tcPr>
          <w:p w14:paraId="5575602C" w14:textId="7013AB47" w:rsidR="00DC0694" w:rsidRPr="00457A7F" w:rsidRDefault="00457A7F" w:rsidP="00DC0694">
            <w:r w:rsidRPr="006966A3">
              <w:t xml:space="preserve">May be an individual, Partnership or Trust that identifies </w:t>
            </w:r>
            <w:r w:rsidR="002E4C77" w:rsidRPr="006966A3">
              <w:t>as Aboriginal</w:t>
            </w:r>
            <w:r w:rsidRPr="006966A3">
              <w:t xml:space="preserve"> or Torres Strait Islander, an organisation that is more than 50 percent First Nations owned, a Prescribed Body Corporate (PBC), a Registered Native Title Body Corporate (RNTBC) or an Elders Group who are recognised as having the authority to speak for the site concerned. First Nations applicants/partners must be those persons recognised as traditionally associated with the site and having authority to speak for that site.</w:t>
            </w:r>
          </w:p>
        </w:tc>
      </w:tr>
      <w:tr w:rsidR="00DE76A8" w:rsidRPr="009E3949" w14:paraId="2C53EFC0" w14:textId="77777777" w:rsidTr="001432F9">
        <w:trPr>
          <w:cantSplit/>
        </w:trPr>
        <w:tc>
          <w:tcPr>
            <w:tcW w:w="1843" w:type="pct"/>
          </w:tcPr>
          <w:p w14:paraId="221BB303" w14:textId="5819E14C" w:rsidR="00DE76A8" w:rsidRPr="00463AB3" w:rsidRDefault="00457A7F" w:rsidP="00DC0694">
            <w:pPr>
              <w:rPr>
                <w:rFonts w:cs="Arial"/>
                <w:lang w:eastAsia="en-AU"/>
              </w:rPr>
            </w:pPr>
            <w:r>
              <w:rPr>
                <w:rFonts w:cs="Arial"/>
                <w:lang w:eastAsia="en-AU"/>
              </w:rPr>
              <w:t>Gazettal notice (National Heritage List)</w:t>
            </w:r>
          </w:p>
        </w:tc>
        <w:tc>
          <w:tcPr>
            <w:tcW w:w="3157" w:type="pct"/>
          </w:tcPr>
          <w:p w14:paraId="1BAF3A15" w14:textId="6D45F73C" w:rsidR="00DE76A8" w:rsidRDefault="00457A7F" w:rsidP="00DC0694">
            <w:pPr>
              <w:suppressAutoHyphens/>
              <w:spacing w:before="60"/>
            </w:pPr>
            <w:r>
              <w:t xml:space="preserve">An official publication for the purpose of notifying the actions and decisions of the Australian Government for the inclusion of places in the National Heritage List and their National Heritage Values pursuant to section 324JJ of the </w:t>
            </w:r>
            <w:r>
              <w:rPr>
                <w:i/>
                <w:iCs w:val="0"/>
              </w:rPr>
              <w:t xml:space="preserve">Environment Protection and Biodiversity Conservation Act </w:t>
            </w:r>
            <w:r w:rsidRPr="003B12AB">
              <w:t>1999.</w:t>
            </w:r>
          </w:p>
        </w:tc>
      </w:tr>
      <w:tr w:rsidR="00DC0694" w:rsidRPr="009E3949" w14:paraId="5991A130" w14:textId="77777777" w:rsidTr="001432F9">
        <w:trPr>
          <w:cantSplit/>
        </w:trPr>
        <w:tc>
          <w:tcPr>
            <w:tcW w:w="1843" w:type="pct"/>
          </w:tcPr>
          <w:p w14:paraId="4AC52BCF" w14:textId="6E47391F" w:rsidR="00DC0694" w:rsidRDefault="00457A7F" w:rsidP="00DC0694">
            <w:r>
              <w:rPr>
                <w:rFonts w:cs="Arial"/>
                <w:lang w:eastAsia="en-AU"/>
              </w:rPr>
              <w:t>G</w:t>
            </w:r>
            <w:r w:rsidRPr="00463AB3">
              <w:rPr>
                <w:rFonts w:cs="Arial"/>
                <w:lang w:eastAsia="en-AU"/>
              </w:rPr>
              <w:t xml:space="preserve">rant </w:t>
            </w:r>
          </w:p>
        </w:tc>
        <w:tc>
          <w:tcPr>
            <w:tcW w:w="3157" w:type="pct"/>
          </w:tcPr>
          <w:p w14:paraId="5A2403B2" w14:textId="05EE51E0" w:rsidR="00DC0694" w:rsidRPr="006A6E10" w:rsidRDefault="00DC0694" w:rsidP="00DC0694">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20547352" w:rsidR="00DC0694" w:rsidRPr="00181A24" w:rsidRDefault="00DC0694" w:rsidP="009762B2">
            <w:pPr>
              <w:pStyle w:val="NumberedList2"/>
              <w:numPr>
                <w:ilvl w:val="1"/>
                <w:numId w:val="15"/>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12"/>
            </w:r>
            <w:r w:rsidRPr="00181A24">
              <w:rPr>
                <w:rFonts w:ascii="Arial" w:hAnsi="Arial" w:cs="Arial"/>
                <w:sz w:val="20"/>
                <w:szCs w:val="20"/>
              </w:rPr>
              <w:t xml:space="preserve"> or other</w:t>
            </w:r>
            <w:r>
              <w:rPr>
                <w:rFonts w:ascii="Arial" w:hAnsi="Arial" w:cs="Arial"/>
                <w:sz w:val="20"/>
                <w:szCs w:val="20"/>
              </w:rPr>
              <w:t xml:space="preserve"> </w:t>
            </w:r>
            <w:hyperlink r:id="rId49" w:history="1">
              <w:r w:rsidR="002B0F9F">
                <w:rPr>
                  <w:rStyle w:val="Hyperlink"/>
                </w:rPr>
                <w:t>Consolidated Revenue Fund</w:t>
              </w:r>
            </w:hyperlink>
            <w:r w:rsidR="002B0F9F">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13"/>
            </w:r>
            <w:r w:rsidRPr="00181A24">
              <w:rPr>
                <w:rFonts w:ascii="Arial" w:hAnsi="Arial" w:cs="Arial"/>
                <w:sz w:val="20"/>
                <w:szCs w:val="20"/>
              </w:rPr>
              <w:t xml:space="preserve"> is to be paid to a grantee other than the Commonwealth; and</w:t>
            </w:r>
          </w:p>
          <w:p w14:paraId="092E8ADB" w14:textId="720AD671" w:rsidR="00DC0694" w:rsidRPr="006C4678" w:rsidRDefault="00DC0694" w:rsidP="009762B2">
            <w:pPr>
              <w:pStyle w:val="NumberedList2"/>
              <w:numPr>
                <w:ilvl w:val="1"/>
                <w:numId w:val="15"/>
              </w:numPr>
              <w:spacing w:before="60"/>
              <w:ind w:left="284"/>
            </w:pPr>
            <w:r w:rsidRPr="009762B2">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DC0694" w:rsidRPr="009E3949" w14:paraId="3A0DE1D0" w14:textId="77777777" w:rsidTr="001432F9">
        <w:trPr>
          <w:cantSplit/>
        </w:trPr>
        <w:tc>
          <w:tcPr>
            <w:tcW w:w="1843" w:type="pct"/>
          </w:tcPr>
          <w:p w14:paraId="4AD4CB30" w14:textId="00FAA9B4" w:rsidR="00DC0694" w:rsidRPr="00463AB3" w:rsidRDefault="00457A7F" w:rsidP="00DC0694">
            <w:pPr>
              <w:rPr>
                <w:rFonts w:cs="Arial"/>
                <w:lang w:eastAsia="en-AU"/>
              </w:rPr>
            </w:pPr>
            <w:r>
              <w:t>G</w:t>
            </w:r>
            <w:r w:rsidR="00DC0694">
              <w:t xml:space="preserve">rant </w:t>
            </w:r>
            <w:r w:rsidR="00DC0694" w:rsidRPr="001B21A4">
              <w:t>activity</w:t>
            </w:r>
            <w:r w:rsidR="00DC0694">
              <w:t>/activities</w:t>
            </w:r>
          </w:p>
        </w:tc>
        <w:tc>
          <w:tcPr>
            <w:tcW w:w="3157" w:type="pct"/>
          </w:tcPr>
          <w:p w14:paraId="6083C448" w14:textId="449B220B" w:rsidR="00DC0694" w:rsidRDefault="00DC0694" w:rsidP="00DC0694">
            <w:pPr>
              <w:suppressAutoHyphens/>
              <w:spacing w:before="60"/>
            </w:pPr>
            <w:r>
              <w:t>R</w:t>
            </w:r>
            <w:r w:rsidRPr="00A77F5D">
              <w:t>efers to the project/tasks/services that the grantee is required to undertake</w:t>
            </w:r>
          </w:p>
        </w:tc>
      </w:tr>
      <w:tr w:rsidR="00DC0694" w:rsidRPr="009E3949" w14:paraId="2F8F0253" w14:textId="77777777" w:rsidTr="001432F9">
        <w:trPr>
          <w:cantSplit/>
        </w:trPr>
        <w:tc>
          <w:tcPr>
            <w:tcW w:w="1843" w:type="pct"/>
          </w:tcPr>
          <w:p w14:paraId="7CC23C09" w14:textId="473DE951" w:rsidR="00DC0694" w:rsidRDefault="00457A7F" w:rsidP="00DC0694">
            <w:r>
              <w:t xml:space="preserve">Grant </w:t>
            </w:r>
            <w:r w:rsidR="00DC0694">
              <w:t>agreement</w:t>
            </w:r>
          </w:p>
        </w:tc>
        <w:tc>
          <w:tcPr>
            <w:tcW w:w="3157" w:type="pct"/>
          </w:tcPr>
          <w:p w14:paraId="428626E5" w14:textId="1CA58CFE" w:rsidR="00DC0694" w:rsidRPr="006C4678" w:rsidRDefault="00DC0694" w:rsidP="00DC0694">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funding</w:t>
            </w:r>
            <w:r>
              <w:rPr>
                <w:rStyle w:val="Emphasis"/>
                <w:i w:val="0"/>
              </w:rPr>
              <w:t>,</w:t>
            </w:r>
            <w:r>
              <w:rPr>
                <w:rStyle w:val="Emphasis"/>
              </w:rPr>
              <w:t xml:space="preserve"> </w:t>
            </w:r>
            <w:r>
              <w:rPr>
                <w:rStyle w:val="Emphasis"/>
                <w:i w:val="0"/>
                <w:iCs/>
              </w:rPr>
              <w:t>and specifies the details of the grant.</w:t>
            </w:r>
          </w:p>
        </w:tc>
      </w:tr>
      <w:tr w:rsidR="00DC0694" w:rsidRPr="009E3949" w14:paraId="2B9667D4" w14:textId="77777777" w:rsidTr="001432F9">
        <w:trPr>
          <w:cantSplit/>
        </w:trPr>
        <w:tc>
          <w:tcPr>
            <w:tcW w:w="1843" w:type="pct"/>
          </w:tcPr>
          <w:p w14:paraId="62D02C0A" w14:textId="67FB4ACC" w:rsidR="00DC0694" w:rsidRDefault="00457A7F" w:rsidP="00DC0694">
            <w:r>
              <w:t xml:space="preserve">Grant </w:t>
            </w:r>
            <w:r w:rsidR="00DC0694">
              <w:t>funding or grant funds</w:t>
            </w:r>
          </w:p>
        </w:tc>
        <w:tc>
          <w:tcPr>
            <w:tcW w:w="3157" w:type="pct"/>
          </w:tcPr>
          <w:p w14:paraId="67365CE3" w14:textId="1BB4033A" w:rsidR="00DC0694" w:rsidRPr="006C4678" w:rsidRDefault="00DC0694" w:rsidP="00DC0694">
            <w:r w:rsidRPr="006C4678">
              <w:t xml:space="preserve">The funding made available by the Commonwealth to grantees under the </w:t>
            </w:r>
            <w:r w:rsidRPr="006C4678">
              <w:rPr>
                <w:color w:val="000000"/>
                <w:w w:val="0"/>
              </w:rPr>
              <w:t>program</w:t>
            </w:r>
            <w:r w:rsidRPr="006C4678">
              <w:t>.</w:t>
            </w:r>
          </w:p>
        </w:tc>
      </w:tr>
      <w:tr w:rsidR="00DC0694" w:rsidRPr="009E3949" w14:paraId="6925252A" w14:textId="77777777" w:rsidTr="001432F9">
        <w:trPr>
          <w:cantSplit/>
        </w:trPr>
        <w:tc>
          <w:tcPr>
            <w:tcW w:w="1843" w:type="pct"/>
          </w:tcPr>
          <w:p w14:paraId="3CE2C33D" w14:textId="431EED36" w:rsidR="00DC0694" w:rsidRDefault="00457A7F" w:rsidP="00DC0694">
            <w:r>
              <w:lastRenderedPageBreak/>
              <w:t xml:space="preserve">Grant </w:t>
            </w:r>
            <w:r w:rsidR="00DC0694">
              <w:t>opportunity</w:t>
            </w:r>
          </w:p>
        </w:tc>
        <w:tc>
          <w:tcPr>
            <w:tcW w:w="3157" w:type="pct"/>
          </w:tcPr>
          <w:p w14:paraId="6268CA48" w14:textId="00D8FA19" w:rsidR="00DC0694" w:rsidRPr="006C4678" w:rsidRDefault="00DC0694" w:rsidP="00DC0694">
            <w:r>
              <w:t>R</w:t>
            </w:r>
            <w:r w:rsidRPr="00A77F5D">
              <w:t>efers to the specific grant round or process where a Commonwealth grant is made available to potential grantees. Grant opportunities may be open or targeted, and will reflect the relevant grant selection process</w:t>
            </w:r>
            <w:r>
              <w:t>.</w:t>
            </w:r>
          </w:p>
        </w:tc>
      </w:tr>
      <w:tr w:rsidR="00DC0694" w:rsidRPr="009E3949" w14:paraId="294D4A3A" w14:textId="77777777" w:rsidTr="001432F9">
        <w:trPr>
          <w:cantSplit/>
        </w:trPr>
        <w:tc>
          <w:tcPr>
            <w:tcW w:w="1843" w:type="pct"/>
          </w:tcPr>
          <w:p w14:paraId="12B611CB" w14:textId="6EA2D32F" w:rsidR="00DC0694" w:rsidRDefault="00457A7F" w:rsidP="00DC0694">
            <w:r>
              <w:t>G</w:t>
            </w:r>
            <w:r w:rsidRPr="001B21A4">
              <w:t xml:space="preserve">rant </w:t>
            </w:r>
            <w:r w:rsidR="00DC0694">
              <w:t>program</w:t>
            </w:r>
          </w:p>
        </w:tc>
        <w:tc>
          <w:tcPr>
            <w:tcW w:w="3157" w:type="pct"/>
          </w:tcPr>
          <w:p w14:paraId="6DD541E1" w14:textId="53FD81D9" w:rsidR="00DC0694" w:rsidRDefault="00DC0694" w:rsidP="00DC0694">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DC0694" w:rsidRPr="005A61FE" w14:paraId="0191E927" w14:textId="77777777" w:rsidTr="001432F9">
        <w:trPr>
          <w:cantSplit/>
        </w:trPr>
        <w:tc>
          <w:tcPr>
            <w:tcW w:w="1843" w:type="pct"/>
          </w:tcPr>
          <w:p w14:paraId="56BB0FA8" w14:textId="77777777" w:rsidR="00DC0694" w:rsidRPr="005A61FE" w:rsidRDefault="00674211" w:rsidP="00DC0694">
            <w:hyperlink r:id="rId50" w:history="1">
              <w:r w:rsidR="00DC0694" w:rsidRPr="005A61FE">
                <w:rPr>
                  <w:rStyle w:val="Hyperlink"/>
                </w:rPr>
                <w:t>GrantConnect</w:t>
              </w:r>
            </w:hyperlink>
          </w:p>
        </w:tc>
        <w:tc>
          <w:tcPr>
            <w:tcW w:w="3157" w:type="pct"/>
          </w:tcPr>
          <w:p w14:paraId="61547ED0" w14:textId="0B632861" w:rsidR="00DC0694" w:rsidRPr="005A61FE" w:rsidRDefault="00DC0694" w:rsidP="00DC0694">
            <w:r w:rsidRPr="005A61FE">
              <w:t>The Australian Government’s whole-of-government grants information system, which centralises the publication and reporting of Commonwealth grants in accordance with the CGRGs</w:t>
            </w:r>
            <w:r>
              <w:t>.</w:t>
            </w:r>
          </w:p>
        </w:tc>
      </w:tr>
      <w:tr w:rsidR="00DC0694" w:rsidRPr="009E3949" w14:paraId="504A6426" w14:textId="77777777" w:rsidTr="001432F9">
        <w:trPr>
          <w:cantSplit/>
        </w:trPr>
        <w:tc>
          <w:tcPr>
            <w:tcW w:w="1843" w:type="pct"/>
          </w:tcPr>
          <w:p w14:paraId="41D079E4" w14:textId="158CB951" w:rsidR="00DC0694" w:rsidRDefault="00457A7F" w:rsidP="00DC0694">
            <w:r>
              <w:t>Grantee</w:t>
            </w:r>
          </w:p>
        </w:tc>
        <w:tc>
          <w:tcPr>
            <w:tcW w:w="3157" w:type="pct"/>
          </w:tcPr>
          <w:p w14:paraId="75E0E8A8" w14:textId="4ABB6222" w:rsidR="00DC0694" w:rsidRPr="006C4678" w:rsidRDefault="00DC0694" w:rsidP="00DC0694">
            <w:r>
              <w:t>The individual/organisation which has been selected to receive a grant</w:t>
            </w:r>
          </w:p>
        </w:tc>
      </w:tr>
      <w:tr w:rsidR="00457A7F" w:rsidRPr="009E3949" w14:paraId="1094799D" w14:textId="77777777" w:rsidTr="001432F9">
        <w:trPr>
          <w:cantSplit/>
        </w:trPr>
        <w:tc>
          <w:tcPr>
            <w:tcW w:w="1843" w:type="pct"/>
          </w:tcPr>
          <w:p w14:paraId="41357965" w14:textId="3296D496" w:rsidR="00457A7F" w:rsidRDefault="00457A7F" w:rsidP="00457A7F">
            <w:r>
              <w:t>Guidelines</w:t>
            </w:r>
          </w:p>
        </w:tc>
        <w:tc>
          <w:tcPr>
            <w:tcW w:w="3157" w:type="pct"/>
          </w:tcPr>
          <w:p w14:paraId="3B7EF547" w14:textId="5F66400E" w:rsidR="00457A7F" w:rsidRDefault="00457A7F" w:rsidP="00457A7F">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457A7F" w:rsidRPr="009E3949" w14:paraId="36E1158A" w14:textId="77777777" w:rsidTr="001432F9">
        <w:trPr>
          <w:cantSplit/>
        </w:trPr>
        <w:tc>
          <w:tcPr>
            <w:tcW w:w="1843" w:type="pct"/>
          </w:tcPr>
          <w:p w14:paraId="47CA6720" w14:textId="247C743C" w:rsidR="00457A7F" w:rsidRDefault="00457A7F" w:rsidP="00457A7F">
            <w:r>
              <w:t xml:space="preserve"> In-kind contributions</w:t>
            </w:r>
          </w:p>
        </w:tc>
        <w:tc>
          <w:tcPr>
            <w:tcW w:w="3157" w:type="pct"/>
          </w:tcPr>
          <w:p w14:paraId="3AE323CC" w14:textId="5583EFF2" w:rsidR="00457A7F" w:rsidRDefault="00457A7F" w:rsidP="00457A7F">
            <w:r>
              <w:t>A contribution that is not a financial contribution. It may include providing labour, equipment or materials. In-kind contributions must be able to be assigned a monetary value and be auditable.</w:t>
            </w:r>
          </w:p>
        </w:tc>
      </w:tr>
      <w:tr w:rsidR="00457A7F" w:rsidRPr="009E3949" w14:paraId="51D5D913" w14:textId="77777777" w:rsidTr="001432F9">
        <w:trPr>
          <w:cantSplit/>
        </w:trPr>
        <w:tc>
          <w:tcPr>
            <w:tcW w:w="1843" w:type="pct"/>
          </w:tcPr>
          <w:p w14:paraId="716D8D68" w14:textId="1D3FFD28" w:rsidR="00457A7F" w:rsidRDefault="00457A7F" w:rsidP="00457A7F">
            <w:r>
              <w:t>Listed place</w:t>
            </w:r>
          </w:p>
        </w:tc>
        <w:tc>
          <w:tcPr>
            <w:tcW w:w="3157" w:type="pct"/>
          </w:tcPr>
          <w:p w14:paraId="12D6B476" w14:textId="3ADFBADA" w:rsidR="00457A7F" w:rsidRDefault="00457A7F" w:rsidP="00457A7F">
            <w:r>
              <w:t>A place included in Australia’s World and/or National Heritage List.</w:t>
            </w:r>
          </w:p>
        </w:tc>
      </w:tr>
      <w:tr w:rsidR="00457A7F" w:rsidRPr="009E3949" w14:paraId="70D95041" w14:textId="77777777" w:rsidTr="001432F9">
        <w:trPr>
          <w:cantSplit/>
        </w:trPr>
        <w:tc>
          <w:tcPr>
            <w:tcW w:w="1843" w:type="pct"/>
          </w:tcPr>
          <w:p w14:paraId="22E1028B" w14:textId="077A4353" w:rsidR="00457A7F" w:rsidRDefault="00457A7F" w:rsidP="00457A7F">
            <w:r>
              <w:t>Local government agency or body</w:t>
            </w:r>
          </w:p>
        </w:tc>
        <w:tc>
          <w:tcPr>
            <w:tcW w:w="3157" w:type="pct"/>
          </w:tcPr>
          <w:p w14:paraId="2D2B4A97" w14:textId="78756E69" w:rsidR="00457A7F" w:rsidRDefault="00457A7F" w:rsidP="00457A7F">
            <w:r w:rsidRPr="00C44496">
              <w:t xml:space="preserve">A local governing body as defined in the </w:t>
            </w:r>
            <w:r w:rsidRPr="367FD5D8">
              <w:rPr>
                <w:i/>
              </w:rPr>
              <w:t>Local Government (Financial Assistance) Act 1995</w:t>
            </w:r>
            <w:r w:rsidRPr="00C44496">
              <w:t xml:space="preserve"> (Cth).</w:t>
            </w:r>
          </w:p>
        </w:tc>
      </w:tr>
      <w:tr w:rsidR="00457A7F" w:rsidRPr="009E3949" w14:paraId="7611196A" w14:textId="77777777" w:rsidTr="001432F9">
        <w:trPr>
          <w:cantSplit/>
        </w:trPr>
        <w:tc>
          <w:tcPr>
            <w:tcW w:w="1843" w:type="pct"/>
          </w:tcPr>
          <w:p w14:paraId="5BE8BFCD" w14:textId="08C32EEB" w:rsidR="00457A7F" w:rsidRDefault="00457A7F" w:rsidP="00457A7F">
            <w:r>
              <w:lastRenderedPageBreak/>
              <w:t>Management plan</w:t>
            </w:r>
          </w:p>
        </w:tc>
        <w:tc>
          <w:tcPr>
            <w:tcW w:w="3157" w:type="pct"/>
          </w:tcPr>
          <w:p w14:paraId="42EB8FB0" w14:textId="77777777" w:rsidR="00457A7F" w:rsidRPr="00C44496" w:rsidRDefault="00457A7F" w:rsidP="00457A7F">
            <w:r w:rsidRPr="00C44496">
              <w:t xml:space="preserve">A plan intended to provide sufficient information for managers to protect and manage the </w:t>
            </w:r>
            <w:r>
              <w:t xml:space="preserve">National </w:t>
            </w:r>
            <w:r w:rsidRPr="00C44496">
              <w:t xml:space="preserve">Heritage Values of </w:t>
            </w:r>
            <w:r>
              <w:t xml:space="preserve">National </w:t>
            </w:r>
            <w:r w:rsidRPr="00C44496">
              <w:t xml:space="preserve">Heritage </w:t>
            </w:r>
            <w:r>
              <w:t xml:space="preserve">Listed </w:t>
            </w:r>
            <w:r w:rsidRPr="00C44496">
              <w:t>places. A management plan should:</w:t>
            </w:r>
          </w:p>
          <w:p w14:paraId="61F4341E" w14:textId="77777777" w:rsidR="00457A7F" w:rsidRPr="00673DB9" w:rsidRDefault="00457A7F" w:rsidP="00457A7F">
            <w:pPr>
              <w:numPr>
                <w:ilvl w:val="0"/>
                <w:numId w:val="7"/>
              </w:numPr>
              <w:spacing w:after="80"/>
              <w:ind w:left="360"/>
              <w:rPr>
                <w:rFonts w:cs="Arial"/>
                <w:lang w:eastAsia="en-AU"/>
              </w:rPr>
            </w:pPr>
            <w:r w:rsidRPr="00673DB9">
              <w:rPr>
                <w:rFonts w:cs="Arial"/>
                <w:lang w:eastAsia="en-AU"/>
              </w:rPr>
              <w:t>comprehensively describe the place, state its official National Heritage Values and identify any other heritage listings</w:t>
            </w:r>
          </w:p>
          <w:p w14:paraId="7080534A" w14:textId="77777777" w:rsidR="00457A7F" w:rsidRPr="00673DB9" w:rsidRDefault="00457A7F" w:rsidP="00457A7F">
            <w:pPr>
              <w:numPr>
                <w:ilvl w:val="0"/>
                <w:numId w:val="7"/>
              </w:numPr>
              <w:spacing w:after="80"/>
              <w:ind w:left="360"/>
              <w:rPr>
                <w:rFonts w:cs="Arial"/>
                <w:lang w:eastAsia="en-AU"/>
              </w:rPr>
            </w:pPr>
            <w:r w:rsidRPr="00673DB9">
              <w:rPr>
                <w:rFonts w:cs="Arial"/>
                <w:lang w:eastAsia="en-AU"/>
              </w:rPr>
              <w:t>specify the objectives, policies and principles that will govern the management of the place’s National Heritage Values</w:t>
            </w:r>
          </w:p>
          <w:p w14:paraId="06082969" w14:textId="77777777" w:rsidR="00457A7F" w:rsidRPr="00673DB9" w:rsidRDefault="00457A7F" w:rsidP="00457A7F">
            <w:pPr>
              <w:numPr>
                <w:ilvl w:val="0"/>
                <w:numId w:val="7"/>
              </w:numPr>
              <w:spacing w:after="80"/>
              <w:ind w:left="360"/>
              <w:rPr>
                <w:rFonts w:cs="Arial"/>
                <w:lang w:eastAsia="en-AU"/>
              </w:rPr>
            </w:pPr>
            <w:r w:rsidRPr="00673DB9">
              <w:rPr>
                <w:rFonts w:cs="Arial"/>
                <w:lang w:eastAsia="en-AU"/>
              </w:rPr>
              <w:t>guide day-to-day management</w:t>
            </w:r>
          </w:p>
          <w:p w14:paraId="02294770" w14:textId="77777777" w:rsidR="00457A7F" w:rsidRPr="00673DB9" w:rsidRDefault="00457A7F" w:rsidP="00457A7F">
            <w:pPr>
              <w:numPr>
                <w:ilvl w:val="0"/>
                <w:numId w:val="7"/>
              </w:numPr>
              <w:spacing w:after="80"/>
              <w:ind w:left="360"/>
              <w:rPr>
                <w:rFonts w:cs="Arial"/>
                <w:lang w:eastAsia="en-AU"/>
              </w:rPr>
            </w:pPr>
            <w:r w:rsidRPr="00673DB9">
              <w:rPr>
                <w:rFonts w:cs="Arial"/>
                <w:lang w:eastAsia="en-AU"/>
              </w:rPr>
              <w:t>assist in decision-making</w:t>
            </w:r>
          </w:p>
          <w:p w14:paraId="04A64033" w14:textId="77777777" w:rsidR="00457A7F" w:rsidRPr="00673DB9" w:rsidRDefault="00457A7F" w:rsidP="00457A7F">
            <w:pPr>
              <w:numPr>
                <w:ilvl w:val="0"/>
                <w:numId w:val="7"/>
              </w:numPr>
              <w:spacing w:after="80"/>
              <w:ind w:left="360"/>
              <w:rPr>
                <w:rFonts w:cs="Arial"/>
                <w:lang w:eastAsia="en-AU"/>
              </w:rPr>
            </w:pPr>
            <w:r w:rsidRPr="00673DB9">
              <w:rPr>
                <w:rFonts w:cs="Arial"/>
                <w:lang w:eastAsia="en-AU"/>
              </w:rPr>
              <w:t>provide guidance on the preparation of project proposals to ensure that there are no adverse impacts on National Heritage Values</w:t>
            </w:r>
          </w:p>
          <w:p w14:paraId="0B1314C9" w14:textId="12D78B52" w:rsidR="00457A7F" w:rsidRDefault="00457A7F" w:rsidP="009762B2">
            <w:pPr>
              <w:numPr>
                <w:ilvl w:val="0"/>
                <w:numId w:val="7"/>
              </w:numPr>
              <w:spacing w:after="80"/>
              <w:ind w:left="360"/>
            </w:pPr>
            <w:r w:rsidRPr="00673DB9">
              <w:rPr>
                <w:rFonts w:cs="Arial"/>
                <w:lang w:eastAsia="en-AU"/>
              </w:rPr>
              <w:t>support local, state and Commonwealth approval processes.</w:t>
            </w:r>
          </w:p>
        </w:tc>
      </w:tr>
      <w:tr w:rsidR="00457A7F" w:rsidRPr="009E3949" w14:paraId="320812CC" w14:textId="77777777" w:rsidTr="001432F9">
        <w:trPr>
          <w:cantSplit/>
        </w:trPr>
        <w:tc>
          <w:tcPr>
            <w:tcW w:w="1843" w:type="pct"/>
          </w:tcPr>
          <w:p w14:paraId="1B0F3510" w14:textId="70A93D51" w:rsidR="00457A7F" w:rsidRDefault="00457A7F" w:rsidP="00457A7F">
            <w:r>
              <w:t>Minister</w:t>
            </w:r>
          </w:p>
        </w:tc>
        <w:tc>
          <w:tcPr>
            <w:tcW w:w="3157" w:type="pct"/>
          </w:tcPr>
          <w:p w14:paraId="31735EC9" w14:textId="55D86DB6" w:rsidR="00457A7F" w:rsidRPr="006C4678" w:rsidRDefault="00457A7F" w:rsidP="00457A7F">
            <w:r w:rsidRPr="006C4678">
              <w:t>The</w:t>
            </w:r>
            <w:r>
              <w:t xml:space="preserve"> Commonwealth</w:t>
            </w:r>
            <w:r w:rsidRPr="006C4678">
              <w:t xml:space="preserve"> Minister</w:t>
            </w:r>
            <w:r>
              <w:t xml:space="preserve"> </w:t>
            </w:r>
            <w:r w:rsidRPr="006C4678">
              <w:t xml:space="preserve">for </w:t>
            </w:r>
            <w:r>
              <w:t>the Environment and Water</w:t>
            </w:r>
          </w:p>
        </w:tc>
      </w:tr>
      <w:tr w:rsidR="00457A7F" w:rsidRPr="009E3949" w14:paraId="5C5649A4" w14:textId="77777777" w:rsidTr="001432F9">
        <w:trPr>
          <w:cantSplit/>
        </w:trPr>
        <w:tc>
          <w:tcPr>
            <w:tcW w:w="1843" w:type="pct"/>
          </w:tcPr>
          <w:p w14:paraId="2A4CAA27" w14:textId="63737883" w:rsidR="00457A7F" w:rsidRDefault="00457A7F" w:rsidP="00457A7F">
            <w:r>
              <w:t>National Heritage List</w:t>
            </w:r>
          </w:p>
        </w:tc>
        <w:tc>
          <w:tcPr>
            <w:tcW w:w="3157" w:type="pct"/>
          </w:tcPr>
          <w:p w14:paraId="5A286FCF" w14:textId="5FE32243" w:rsidR="00457A7F" w:rsidRPr="006C4678" w:rsidRDefault="00457A7F" w:rsidP="00457A7F">
            <w:r>
              <w:t>The National Heritage List is Australia’s list of natural, historic and Indigenous places of outstanding significance to the nation. The List has been established to list places of outstanding heritage significance to Australia.</w:t>
            </w:r>
          </w:p>
        </w:tc>
      </w:tr>
      <w:tr w:rsidR="00974852" w:rsidRPr="009E3949" w14:paraId="601C1D4C" w14:textId="77777777" w:rsidTr="001432F9">
        <w:trPr>
          <w:cantSplit/>
        </w:trPr>
        <w:tc>
          <w:tcPr>
            <w:tcW w:w="1843" w:type="pct"/>
          </w:tcPr>
          <w:p w14:paraId="2051BC46" w14:textId="3916B1BB" w:rsidR="00974852" w:rsidRDefault="00974852" w:rsidP="00457A7F">
            <w:r>
              <w:t>N</w:t>
            </w:r>
            <w:r w:rsidRPr="006966A3">
              <w:t>ewly identified Indigenous heritage values</w:t>
            </w:r>
          </w:p>
        </w:tc>
        <w:tc>
          <w:tcPr>
            <w:tcW w:w="3157" w:type="pct"/>
          </w:tcPr>
          <w:p w14:paraId="7AB07F99" w14:textId="18644224" w:rsidR="00974852" w:rsidRDefault="00712034" w:rsidP="00457A7F">
            <w:r w:rsidRPr="0018719A">
              <w:t xml:space="preserve">Indigenous heritage values that are not already identified </w:t>
            </w:r>
            <w:r w:rsidR="00963E4F" w:rsidRPr="0018719A">
              <w:t>at a World Heritage or National Heritage-listed s</w:t>
            </w:r>
            <w:r w:rsidR="00974852" w:rsidRPr="0018719A">
              <w:t>ite</w:t>
            </w:r>
            <w:r w:rsidR="002E4C77" w:rsidRPr="0018719A">
              <w:t>,</w:t>
            </w:r>
            <w:r w:rsidR="00C320DF" w:rsidRPr="0018719A">
              <w:t xml:space="preserve"> </w:t>
            </w:r>
            <w:r w:rsidR="0002521A">
              <w:t xml:space="preserve">regardless of </w:t>
            </w:r>
            <w:r w:rsidR="00687CB6">
              <w:t>that site’s</w:t>
            </w:r>
            <w:r w:rsidR="0002521A">
              <w:t xml:space="preserve"> primary heritage classification (</w:t>
            </w:r>
            <w:proofErr w:type="spellStart"/>
            <w:r w:rsidR="0002521A">
              <w:t>ie</w:t>
            </w:r>
            <w:proofErr w:type="spellEnd"/>
            <w:r w:rsidR="0002521A">
              <w:t>. Indigenous, historic, natural)</w:t>
            </w:r>
            <w:r w:rsidR="00687CB6">
              <w:t>.</w:t>
            </w:r>
            <w:r w:rsidR="00C303A8">
              <w:t xml:space="preserve"> For example, i</w:t>
            </w:r>
            <w:r w:rsidR="00D72D15">
              <w:t>n the case of a</w:t>
            </w:r>
            <w:r w:rsidR="00C303A8">
              <w:t xml:space="preserve"> </w:t>
            </w:r>
            <w:r w:rsidR="00D72D15">
              <w:t xml:space="preserve">site already classified </w:t>
            </w:r>
            <w:r w:rsidR="00C303A8">
              <w:t>for its</w:t>
            </w:r>
            <w:r w:rsidR="00D72D15">
              <w:t xml:space="preserve"> Indigenous heritage, new values may be </w:t>
            </w:r>
            <w:r w:rsidR="00C303A8">
              <w:t xml:space="preserve">additional Indigenous heritage values that are not already </w:t>
            </w:r>
            <w:r w:rsidR="002E4C77">
              <w:t>known and listed</w:t>
            </w:r>
            <w:r w:rsidR="00DB5C5C">
              <w:t>.</w:t>
            </w:r>
            <w:r w:rsidR="002441FE">
              <w:t xml:space="preserve"> In the case of a site listed for its historic</w:t>
            </w:r>
            <w:r w:rsidR="00AE35AC">
              <w:t xml:space="preserve"> or natural heritage</w:t>
            </w:r>
            <w:r w:rsidR="002441FE">
              <w:t xml:space="preserve"> signi</w:t>
            </w:r>
            <w:r w:rsidR="002E4C77">
              <w:t>f</w:t>
            </w:r>
            <w:r w:rsidR="00EB5DE4">
              <w:t>i</w:t>
            </w:r>
            <w:r w:rsidR="002441FE">
              <w:t xml:space="preserve">cance, there may also be </w:t>
            </w:r>
            <w:r w:rsidR="00AE35AC">
              <w:t>Indigenous</w:t>
            </w:r>
            <w:r w:rsidR="002441FE">
              <w:t xml:space="preserve"> heritage values that are present but not</w:t>
            </w:r>
            <w:r w:rsidR="00AE35AC">
              <w:t xml:space="preserve"> yet</w:t>
            </w:r>
            <w:r w:rsidR="002441FE">
              <w:t xml:space="preserve"> identified</w:t>
            </w:r>
            <w:r w:rsidR="00FB4864">
              <w:t xml:space="preserve"> or listed</w:t>
            </w:r>
            <w:r w:rsidR="00AE35AC">
              <w:t>.</w:t>
            </w:r>
          </w:p>
        </w:tc>
      </w:tr>
      <w:tr w:rsidR="00457A7F" w:rsidRPr="009E3949" w14:paraId="7FFB65F9" w14:textId="77777777" w:rsidTr="001432F9">
        <w:trPr>
          <w:cantSplit/>
        </w:trPr>
        <w:tc>
          <w:tcPr>
            <w:tcW w:w="1843" w:type="pct"/>
          </w:tcPr>
          <w:p w14:paraId="3BB2F432" w14:textId="3D60C113" w:rsidR="00457A7F" w:rsidRDefault="00457A7F" w:rsidP="00457A7F">
            <w:r>
              <w:t>non-income-tax-exempt</w:t>
            </w:r>
          </w:p>
        </w:tc>
        <w:tc>
          <w:tcPr>
            <w:tcW w:w="3157" w:type="pct"/>
          </w:tcPr>
          <w:p w14:paraId="5B4EFAE1" w14:textId="608C6A41" w:rsidR="00457A7F" w:rsidRPr="006C4678" w:rsidRDefault="00457A7F" w:rsidP="00457A7F">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457A7F" w:rsidRPr="009E3949" w14:paraId="7142C95C" w14:textId="77777777" w:rsidTr="001432F9">
        <w:trPr>
          <w:cantSplit/>
        </w:trPr>
        <w:tc>
          <w:tcPr>
            <w:tcW w:w="1843" w:type="pct"/>
          </w:tcPr>
          <w:p w14:paraId="1C3AEFCE" w14:textId="197742A1" w:rsidR="00457A7F" w:rsidRDefault="00457A7F" w:rsidP="00457A7F">
            <w:r>
              <w:lastRenderedPageBreak/>
              <w:t>National Heritage Values</w:t>
            </w:r>
          </w:p>
        </w:tc>
        <w:tc>
          <w:tcPr>
            <w:tcW w:w="3157" w:type="pct"/>
          </w:tcPr>
          <w:p w14:paraId="0F43CB0C" w14:textId="77777777" w:rsidR="00457A7F" w:rsidRDefault="00457A7F" w:rsidP="00457A7F">
            <w:pPr>
              <w:rPr>
                <w:rStyle w:val="Hyperlink"/>
                <w:w w:val="0"/>
              </w:rPr>
            </w:pPr>
            <w:r>
              <w:rPr>
                <w:color w:val="000000"/>
                <w:w w:val="0"/>
              </w:rPr>
              <w:t xml:space="preserve">The heritage value/s that causes the National Heritage List place to meet one or more of the National Heritage Criteria and is prescribed under the </w:t>
            </w:r>
            <w:hyperlink r:id="rId51" w:history="1">
              <w:r w:rsidRPr="367FD5D8">
                <w:rPr>
                  <w:rStyle w:val="Hyperlink"/>
                  <w:i/>
                  <w:w w:val="0"/>
                </w:rPr>
                <w:t>Environment Protection and Biodiversity Conservation Act 1999</w:t>
              </w:r>
            </w:hyperlink>
            <w:r>
              <w:rPr>
                <w:rStyle w:val="Hyperlink"/>
                <w:w w:val="0"/>
              </w:rPr>
              <w:t>.</w:t>
            </w:r>
          </w:p>
          <w:p w14:paraId="1C0E7247" w14:textId="36D13372" w:rsidR="00457A7F" w:rsidRPr="006C4678" w:rsidRDefault="00457A7F" w:rsidP="00457A7F">
            <w:r>
              <w:rPr>
                <w:rStyle w:val="Hyperlink"/>
                <w:w w:val="0"/>
              </w:rPr>
              <w:t xml:space="preserve">The </w:t>
            </w:r>
            <w:hyperlink r:id="rId52" w:history="1">
              <w:r w:rsidRPr="003A598B">
                <w:rPr>
                  <w:rStyle w:val="Hyperlink"/>
                  <w:w w:val="0"/>
                </w:rPr>
                <w:t>Australian Heritage Database</w:t>
              </w:r>
            </w:hyperlink>
            <w:r>
              <w:rPr>
                <w:rStyle w:val="Hyperlink"/>
                <w:w w:val="0"/>
              </w:rPr>
              <w:t xml:space="preserve"> documents how each </w:t>
            </w:r>
            <w:r>
              <w:rPr>
                <w:color w:val="000000"/>
                <w:w w:val="0"/>
              </w:rPr>
              <w:t xml:space="preserve">National Heritage List </w:t>
            </w:r>
            <w:r>
              <w:rPr>
                <w:rStyle w:val="Hyperlink"/>
                <w:w w:val="0"/>
              </w:rPr>
              <w:t>place meets one or more of the 9 National Heritage Criteria (Criterion A to I).</w:t>
            </w:r>
          </w:p>
        </w:tc>
      </w:tr>
      <w:tr w:rsidR="00457A7F" w:rsidRPr="009E3949" w14:paraId="78315B9D" w14:textId="77777777" w:rsidTr="001432F9">
        <w:trPr>
          <w:cantSplit/>
        </w:trPr>
        <w:tc>
          <w:tcPr>
            <w:tcW w:w="1843" w:type="pct"/>
          </w:tcPr>
          <w:p w14:paraId="5387D1AB" w14:textId="53B6C2DD" w:rsidR="00457A7F" w:rsidRDefault="00457A7F" w:rsidP="00457A7F">
            <w:r>
              <w:t>Personal information</w:t>
            </w:r>
          </w:p>
        </w:tc>
        <w:tc>
          <w:tcPr>
            <w:tcW w:w="3157" w:type="pct"/>
          </w:tcPr>
          <w:p w14:paraId="6270CFB9" w14:textId="6D35DCC9" w:rsidR="00457A7F" w:rsidRDefault="00457A7F" w:rsidP="00457A7F">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457A7F" w:rsidRDefault="00457A7F" w:rsidP="00457A7F">
            <w:pPr>
              <w:ind w:left="338"/>
              <w:rPr>
                <w:color w:val="000000"/>
                <w:w w:val="0"/>
              </w:rPr>
            </w:pPr>
            <w:r>
              <w:rPr>
                <w:color w:val="000000"/>
                <w:w w:val="0"/>
              </w:rPr>
              <w:t>Information or an opinion about an identified individual, or an individual who is reasonably identifiable:</w:t>
            </w:r>
          </w:p>
          <w:p w14:paraId="24DB1D81" w14:textId="463A8E07" w:rsidR="00457A7F" w:rsidRDefault="00457A7F" w:rsidP="009762B2">
            <w:pPr>
              <w:pStyle w:val="ListParagraph"/>
              <w:numPr>
                <w:ilvl w:val="7"/>
                <w:numId w:val="9"/>
              </w:numPr>
              <w:ind w:left="720" w:hanging="382"/>
            </w:pPr>
            <w:r>
              <w:t>whether the information or opinion is true or not; and</w:t>
            </w:r>
          </w:p>
          <w:p w14:paraId="1C8367C9" w14:textId="056B4E7F" w:rsidR="00457A7F" w:rsidRPr="006C4678" w:rsidRDefault="00457A7F" w:rsidP="009762B2">
            <w:pPr>
              <w:pStyle w:val="ListParagraph"/>
              <w:numPr>
                <w:ilvl w:val="7"/>
                <w:numId w:val="9"/>
              </w:numPr>
              <w:ind w:left="720" w:hanging="382"/>
            </w:pPr>
            <w:r>
              <w:t>whether the information or opinion is recorded in a material form or not.</w:t>
            </w:r>
          </w:p>
        </w:tc>
      </w:tr>
      <w:tr w:rsidR="00457A7F" w:rsidRPr="009E3949" w14:paraId="4E2865E9" w14:textId="77777777" w:rsidTr="001432F9">
        <w:trPr>
          <w:cantSplit/>
        </w:trPr>
        <w:tc>
          <w:tcPr>
            <w:tcW w:w="1843" w:type="pct"/>
          </w:tcPr>
          <w:p w14:paraId="63ACD577" w14:textId="4014558F" w:rsidR="00457A7F" w:rsidRDefault="00457A7F" w:rsidP="00457A7F">
            <w:r>
              <w:t>P</w:t>
            </w:r>
            <w:r w:rsidRPr="009E3949">
              <w:t>ublicly funded research organisation</w:t>
            </w:r>
            <w:r>
              <w:t xml:space="preserve"> (PFRO)</w:t>
            </w:r>
          </w:p>
        </w:tc>
        <w:tc>
          <w:tcPr>
            <w:tcW w:w="3157" w:type="pct"/>
          </w:tcPr>
          <w:p w14:paraId="78862AE4" w14:textId="6723348D" w:rsidR="00457A7F" w:rsidRPr="006C4678" w:rsidRDefault="00457A7F" w:rsidP="00457A7F">
            <w:pPr>
              <w:rPr>
                <w:color w:val="000000"/>
                <w:w w:val="0"/>
              </w:rPr>
            </w:pPr>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and corporate </w:t>
            </w:r>
            <w:r>
              <w:t>Commonwealth entities</w:t>
            </w:r>
            <w:r w:rsidRPr="00980550">
              <w:t xml:space="preserve">, </w:t>
            </w:r>
            <w:r>
              <w:t>and s</w:t>
            </w:r>
            <w:r w:rsidRPr="00980550">
              <w:t xml:space="preserve">tate and </w:t>
            </w:r>
            <w:r>
              <w:t>t</w:t>
            </w:r>
            <w:r w:rsidRPr="00980550">
              <w:t xml:space="preserve">erritory </w:t>
            </w:r>
            <w:r>
              <w:rPr>
                <w:szCs w:val="20"/>
              </w:rPr>
              <w:t xml:space="preserve">business enterprises </w:t>
            </w:r>
            <w:r w:rsidRPr="009E3949">
              <w:rPr>
                <w:szCs w:val="20"/>
              </w:rPr>
              <w:t>which undertake publicly funded research.</w:t>
            </w:r>
          </w:p>
        </w:tc>
      </w:tr>
      <w:tr w:rsidR="00457A7F" w:rsidRPr="009E3949" w14:paraId="0EBB5172" w14:textId="77777777" w:rsidTr="001432F9">
        <w:trPr>
          <w:cantSplit/>
        </w:trPr>
        <w:tc>
          <w:tcPr>
            <w:tcW w:w="1843" w:type="pct"/>
          </w:tcPr>
          <w:p w14:paraId="4C1E32EE" w14:textId="5AFFCD4B" w:rsidR="00457A7F" w:rsidRDefault="00457A7F" w:rsidP="006966A3">
            <w:pPr>
              <w:tabs>
                <w:tab w:val="left" w:pos="2190"/>
              </w:tabs>
            </w:pPr>
            <w:r>
              <w:t>Preservations</w:t>
            </w:r>
          </w:p>
        </w:tc>
        <w:tc>
          <w:tcPr>
            <w:tcW w:w="3157" w:type="pct"/>
          </w:tcPr>
          <w:p w14:paraId="3D94C0F5" w14:textId="227399AE" w:rsidR="00457A7F" w:rsidRPr="006C4678" w:rsidRDefault="00457A7F" w:rsidP="00457A7F">
            <w:pPr>
              <w:rPr>
                <w:color w:val="000000"/>
                <w:w w:val="0"/>
              </w:rPr>
            </w:pPr>
            <w:r>
              <w:t>As per the Burra Charter preservation means maintaining a place in its existing state and retarding deterioration.</w:t>
            </w:r>
          </w:p>
        </w:tc>
      </w:tr>
      <w:tr w:rsidR="00457A7F" w:rsidRPr="009E3949" w14:paraId="1929BDB2" w14:textId="77777777" w:rsidTr="001432F9">
        <w:trPr>
          <w:cantSplit/>
        </w:trPr>
        <w:tc>
          <w:tcPr>
            <w:tcW w:w="1843" w:type="pct"/>
          </w:tcPr>
          <w:p w14:paraId="2B61CA3A" w14:textId="3777F6F2" w:rsidR="00457A7F" w:rsidRDefault="00457A7F" w:rsidP="00457A7F">
            <w:r>
              <w:t>Program delegate</w:t>
            </w:r>
          </w:p>
        </w:tc>
        <w:tc>
          <w:tcPr>
            <w:tcW w:w="3157" w:type="pct"/>
          </w:tcPr>
          <w:p w14:paraId="6197D741" w14:textId="74873E70" w:rsidR="00457A7F" w:rsidRPr="006C4678" w:rsidRDefault="00457A7F" w:rsidP="00457A7F">
            <w:pPr>
              <w:rPr>
                <w:bCs/>
              </w:rPr>
            </w:pPr>
            <w:r>
              <w:t>A manager within the department with responsibility for administering the program.</w:t>
            </w:r>
          </w:p>
        </w:tc>
      </w:tr>
      <w:tr w:rsidR="00457A7F" w:rsidRPr="009E3949" w14:paraId="0C182300" w14:textId="77777777" w:rsidTr="001432F9">
        <w:trPr>
          <w:cantSplit/>
        </w:trPr>
        <w:tc>
          <w:tcPr>
            <w:tcW w:w="1843" w:type="pct"/>
          </w:tcPr>
          <w:p w14:paraId="04FBEB43" w14:textId="35F89A7B" w:rsidR="00457A7F" w:rsidRDefault="00457A7F" w:rsidP="00457A7F">
            <w:r>
              <w:t>Program funding or program funds</w:t>
            </w:r>
          </w:p>
        </w:tc>
        <w:tc>
          <w:tcPr>
            <w:tcW w:w="3157" w:type="pct"/>
          </w:tcPr>
          <w:p w14:paraId="4F7D1193" w14:textId="7D8196F1" w:rsidR="00457A7F" w:rsidRPr="006C4678" w:rsidRDefault="00457A7F" w:rsidP="00457A7F">
            <w:r w:rsidRPr="006C4678">
              <w:rPr>
                <w:bCs/>
              </w:rPr>
              <w:t>The funding made available by the Commonwealth for the program.</w:t>
            </w:r>
          </w:p>
        </w:tc>
      </w:tr>
      <w:tr w:rsidR="00457A7F" w:rsidRPr="009E3949" w14:paraId="1444536A" w14:textId="77777777" w:rsidTr="001432F9">
        <w:trPr>
          <w:cantSplit/>
        </w:trPr>
        <w:tc>
          <w:tcPr>
            <w:tcW w:w="1843" w:type="pct"/>
          </w:tcPr>
          <w:p w14:paraId="1C273EAF" w14:textId="2ABA9972" w:rsidR="00457A7F" w:rsidRDefault="00457A7F" w:rsidP="00457A7F">
            <w:r>
              <w:t>Project</w:t>
            </w:r>
          </w:p>
        </w:tc>
        <w:tc>
          <w:tcPr>
            <w:tcW w:w="3157" w:type="pct"/>
          </w:tcPr>
          <w:p w14:paraId="289C6E68" w14:textId="6ADA08CB" w:rsidR="00457A7F" w:rsidRPr="006C4678" w:rsidRDefault="00457A7F" w:rsidP="00457A7F">
            <w:pPr>
              <w:rPr>
                <w:color w:val="000000"/>
                <w:w w:val="0"/>
                <w:szCs w:val="20"/>
              </w:rPr>
            </w:pPr>
            <w:r w:rsidRPr="006C4678">
              <w:t>A project described in an application for grant funding under the program.</w:t>
            </w:r>
          </w:p>
        </w:tc>
      </w:tr>
      <w:tr w:rsidR="00457A7F" w:rsidRPr="009E3949" w14:paraId="4C4FB7DC" w14:textId="77777777" w:rsidTr="001432F9">
        <w:trPr>
          <w:cantSplit/>
        </w:trPr>
        <w:tc>
          <w:tcPr>
            <w:tcW w:w="1843" w:type="pct"/>
          </w:tcPr>
          <w:p w14:paraId="17EF1F17" w14:textId="481CD6E7" w:rsidR="00457A7F" w:rsidRDefault="00457A7F" w:rsidP="00457A7F">
            <w:r>
              <w:t>Project Partner</w:t>
            </w:r>
          </w:p>
        </w:tc>
        <w:tc>
          <w:tcPr>
            <w:tcW w:w="3157" w:type="pct"/>
          </w:tcPr>
          <w:p w14:paraId="4B887079" w14:textId="68529DE7" w:rsidR="00457A7F" w:rsidRDefault="00457A7F" w:rsidP="00457A7F">
            <w:r>
              <w:t>An entity which brings relevant experience and expertise to the project and joins the lead organisation to deliver the project.</w:t>
            </w:r>
          </w:p>
        </w:tc>
      </w:tr>
      <w:tr w:rsidR="00457A7F" w:rsidRPr="009E3949" w14:paraId="302A50F5" w14:textId="77777777" w:rsidTr="001432F9">
        <w:trPr>
          <w:cantSplit/>
        </w:trPr>
        <w:tc>
          <w:tcPr>
            <w:tcW w:w="1843" w:type="pct"/>
          </w:tcPr>
          <w:p w14:paraId="2C27885B" w14:textId="7C5BBBDA" w:rsidR="00457A7F" w:rsidRDefault="00457A7F" w:rsidP="00457A7F">
            <w:r>
              <w:t>Project Partner – Formal Arrangement</w:t>
            </w:r>
          </w:p>
        </w:tc>
        <w:tc>
          <w:tcPr>
            <w:tcW w:w="3157" w:type="pct"/>
          </w:tcPr>
          <w:p w14:paraId="03A6C6EE" w14:textId="6642A184" w:rsidR="00457A7F" w:rsidRDefault="00457A7F" w:rsidP="00457A7F">
            <w:r w:rsidRPr="00DB589D">
              <w:t>This</w:t>
            </w:r>
            <w:r>
              <w:t xml:space="preserve"> is an</w:t>
            </w:r>
            <w:r w:rsidRPr="00DB589D">
              <w:t xml:space="preserve"> arrangement</w:t>
            </w:r>
            <w:r>
              <w:t xml:space="preserve"> between you and your project partners. It</w:t>
            </w:r>
            <w:r w:rsidRPr="00DB589D">
              <w:t xml:space="preserve"> may be in the form of an exchange of letters or emails, or more formal such as a Memorandum of Understanding. Each arrangement should outline the resources contributed by the project partner, the length of the arrangement and any other detail you think is relevant to the project.</w:t>
            </w:r>
          </w:p>
        </w:tc>
      </w:tr>
      <w:tr w:rsidR="00457A7F" w:rsidRPr="009E3949" w14:paraId="5B80EFFD" w14:textId="77777777" w:rsidTr="001432F9">
        <w:trPr>
          <w:cantSplit/>
        </w:trPr>
        <w:tc>
          <w:tcPr>
            <w:tcW w:w="1843" w:type="pct"/>
          </w:tcPr>
          <w:p w14:paraId="494B205F" w14:textId="7CDA2919" w:rsidR="00457A7F" w:rsidRDefault="00457A7F" w:rsidP="00457A7F">
            <w:r>
              <w:lastRenderedPageBreak/>
              <w:t>Site Manager</w:t>
            </w:r>
          </w:p>
        </w:tc>
        <w:tc>
          <w:tcPr>
            <w:tcW w:w="3157" w:type="pct"/>
          </w:tcPr>
          <w:p w14:paraId="5867A495" w14:textId="77777777" w:rsidR="00457A7F" w:rsidRDefault="00457A7F" w:rsidP="00457A7F">
            <w:r>
              <w:t>The individual or organisation engaged to manage the National Heritage Listed place or part of a place. For larger National Heritage places with more than one manager, the Site Manager is the manager of the site on which the project is being undertaken.</w:t>
            </w:r>
          </w:p>
          <w:p w14:paraId="6225B440" w14:textId="1B21D5C0" w:rsidR="00457A7F" w:rsidRPr="009E3949" w:rsidRDefault="00457A7F" w:rsidP="00457A7F">
            <w:pPr>
              <w:rPr>
                <w:szCs w:val="20"/>
              </w:rPr>
            </w:pPr>
            <w:r w:rsidRPr="00573C13">
              <w:t xml:space="preserve">Contact details for the </w:t>
            </w:r>
            <w:r>
              <w:t xml:space="preserve">site managers </w:t>
            </w:r>
            <w:r w:rsidRPr="00573C13">
              <w:t>can be obtaine</w:t>
            </w:r>
            <w:r>
              <w:t>d by contacting us at 13 28 46.</w:t>
            </w:r>
          </w:p>
        </w:tc>
      </w:tr>
      <w:tr w:rsidR="00457A7F" w:rsidRPr="009E3949" w14:paraId="4A38B7B0" w14:textId="77777777" w:rsidTr="001432F9">
        <w:trPr>
          <w:cantSplit/>
        </w:trPr>
        <w:tc>
          <w:tcPr>
            <w:tcW w:w="1843" w:type="pct"/>
          </w:tcPr>
          <w:p w14:paraId="34531C48" w14:textId="6ADF14B6" w:rsidR="00457A7F" w:rsidRPr="001B21A4" w:rsidRDefault="00457A7F" w:rsidP="00457A7F">
            <w:r>
              <w:t>Site Owner</w:t>
            </w:r>
          </w:p>
        </w:tc>
        <w:tc>
          <w:tcPr>
            <w:tcW w:w="3157" w:type="pct"/>
          </w:tcPr>
          <w:p w14:paraId="0B2A786A" w14:textId="77777777" w:rsidR="00457A7F" w:rsidRDefault="00457A7F" w:rsidP="00457A7F">
            <w:r>
              <w:t xml:space="preserve">The individual or organisation identified by </w:t>
            </w:r>
            <w:r>
              <w:rPr>
                <w:shd w:val="clear" w:color="auto" w:fill="FFFFFF"/>
              </w:rPr>
              <w:t>DCCEEW</w:t>
            </w:r>
            <w:r>
              <w:t xml:space="preserve"> as being the designated site owner for the National Heritage place. For larger National Heritage places with more than one owner, the Site Owner is the owner of the site on which the project is being undertaken. </w:t>
            </w:r>
          </w:p>
          <w:p w14:paraId="7370D217" w14:textId="775A3C5E" w:rsidR="00457A7F" w:rsidRDefault="00457A7F" w:rsidP="00457A7F">
            <w:r w:rsidRPr="00573C13">
              <w:t>Contact details for the site owners can be obtaine</w:t>
            </w:r>
            <w:r>
              <w:t>d by contacting us at 13 28 46.</w:t>
            </w:r>
          </w:p>
        </w:tc>
      </w:tr>
      <w:tr w:rsidR="00457A7F" w:rsidRPr="009E3949" w14:paraId="28E3FDD1" w14:textId="77777777" w:rsidTr="001432F9">
        <w:trPr>
          <w:cantSplit/>
        </w:trPr>
        <w:tc>
          <w:tcPr>
            <w:tcW w:w="1843" w:type="pct"/>
          </w:tcPr>
          <w:p w14:paraId="7A9DECD8" w14:textId="04A8E2B7" w:rsidR="00457A7F" w:rsidRPr="001B21A4" w:rsidRDefault="00457A7F" w:rsidP="00457A7F">
            <w:r>
              <w:t>Third Party</w:t>
            </w:r>
          </w:p>
        </w:tc>
        <w:tc>
          <w:tcPr>
            <w:tcW w:w="3157" w:type="pct"/>
          </w:tcPr>
          <w:p w14:paraId="0D31809B" w14:textId="77777777" w:rsidR="00457A7F" w:rsidRDefault="00457A7F" w:rsidP="00457A7F">
            <w:r>
              <w:t>In the case of an applicant; a party that is not the owner/manager of a WHL or NHL place.</w:t>
            </w:r>
          </w:p>
          <w:p w14:paraId="179421DE" w14:textId="242234FC" w:rsidR="00457A7F" w:rsidRDefault="00457A7F" w:rsidP="00457A7F">
            <w:r>
              <w:t>In the case of a financial contributor; an eligible party that is not the applicant.</w:t>
            </w:r>
          </w:p>
        </w:tc>
      </w:tr>
      <w:tr w:rsidR="00457A7F" w:rsidRPr="009E3949" w14:paraId="6E4C48F6" w14:textId="77777777" w:rsidTr="001432F9">
        <w:trPr>
          <w:cantSplit/>
        </w:trPr>
        <w:tc>
          <w:tcPr>
            <w:tcW w:w="1843" w:type="pct"/>
          </w:tcPr>
          <w:p w14:paraId="247DA7E3" w14:textId="4F5C6A57" w:rsidR="00457A7F" w:rsidRDefault="00457A7F" w:rsidP="00457A7F">
            <w:r>
              <w:t>World Heritage List</w:t>
            </w:r>
          </w:p>
        </w:tc>
        <w:tc>
          <w:tcPr>
            <w:tcW w:w="3157" w:type="pct"/>
          </w:tcPr>
          <w:p w14:paraId="039E6318" w14:textId="27687029" w:rsidR="00457A7F" w:rsidRDefault="00457A7F" w:rsidP="00457A7F">
            <w:r>
              <w:t xml:space="preserve">The World Heritage List is a list of places </w:t>
            </w:r>
            <w:r>
              <w:rPr>
                <w:rFonts w:cs="Arial"/>
                <w:color w:val="212121"/>
                <w:shd w:val="clear" w:color="auto" w:fill="FFFFFF"/>
              </w:rPr>
              <w:t>that are of Outstanding Universal Value to humanity and as such, have been inscribed by UNESCO on the World Heritage List to be protected for future generations to appreciate and enjoy. References to the World Heritage List in these Guidelines specifically pertain to Australian sites on the World Heritage List.</w:t>
            </w:r>
          </w:p>
        </w:tc>
      </w:tr>
      <w:tr w:rsidR="008E01A6" w:rsidRPr="009E3949" w14:paraId="1C807D6E" w14:textId="77777777" w:rsidTr="001432F9">
        <w:trPr>
          <w:cantSplit/>
        </w:trPr>
        <w:tc>
          <w:tcPr>
            <w:tcW w:w="1843" w:type="pct"/>
          </w:tcPr>
          <w:p w14:paraId="39A7A2CA" w14:textId="77777777" w:rsidR="008E01A6" w:rsidRDefault="008E01A6" w:rsidP="008E01A6">
            <w:r>
              <w:t xml:space="preserve">value with </w:t>
            </w:r>
            <w:r w:rsidRPr="00274AE2">
              <w:t>money</w:t>
            </w:r>
          </w:p>
          <w:p w14:paraId="38A383E2" w14:textId="77777777" w:rsidR="003522A0" w:rsidRPr="003522A0" w:rsidRDefault="003522A0" w:rsidP="003522A0"/>
          <w:p w14:paraId="589A17A4" w14:textId="77777777" w:rsidR="003522A0" w:rsidRPr="003522A0" w:rsidRDefault="003522A0" w:rsidP="003522A0"/>
          <w:p w14:paraId="06F0D379" w14:textId="77777777" w:rsidR="003522A0" w:rsidRPr="003522A0" w:rsidRDefault="003522A0" w:rsidP="003522A0"/>
          <w:p w14:paraId="3424C77F" w14:textId="77777777" w:rsidR="003522A0" w:rsidRPr="003522A0" w:rsidRDefault="003522A0" w:rsidP="003522A0"/>
          <w:p w14:paraId="433A3602" w14:textId="77777777" w:rsidR="003522A0" w:rsidRPr="003522A0" w:rsidRDefault="003522A0" w:rsidP="003522A0"/>
          <w:p w14:paraId="6EE09A31" w14:textId="77777777" w:rsidR="003522A0" w:rsidRDefault="003522A0" w:rsidP="003522A0"/>
          <w:p w14:paraId="264944DA" w14:textId="2B36C2EC" w:rsidR="003522A0" w:rsidRPr="003522A0" w:rsidRDefault="003522A0" w:rsidP="00C40754">
            <w:pPr>
              <w:jc w:val="center"/>
            </w:pPr>
          </w:p>
        </w:tc>
        <w:tc>
          <w:tcPr>
            <w:tcW w:w="3157" w:type="pct"/>
          </w:tcPr>
          <w:p w14:paraId="048D599F" w14:textId="77777777" w:rsidR="008E01A6" w:rsidRPr="00274AE2" w:rsidRDefault="008E01A6" w:rsidP="008E01A6">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economical and ethical use of public resources and </w:t>
            </w:r>
            <w:r>
              <w:t>dete</w:t>
            </w:r>
            <w:r w:rsidRPr="00274AE2">
              <w:t xml:space="preserve">rmined </w:t>
            </w:r>
            <w:r>
              <w:t>from</w:t>
            </w:r>
            <w:r w:rsidRPr="00274AE2">
              <w:t xml:space="preserve"> a variety of considerations.</w:t>
            </w:r>
          </w:p>
          <w:p w14:paraId="3DB3E395" w14:textId="77777777" w:rsidR="008E01A6" w:rsidRPr="00274AE2" w:rsidRDefault="008E01A6" w:rsidP="008E01A6">
            <w:pPr>
              <w:spacing w:before="0" w:after="40" w:line="240" w:lineRule="auto"/>
            </w:pPr>
            <w:r w:rsidRPr="00274AE2">
              <w:t>When administering a grant opportunity, an official should consider the relevant financial and non-financial costs and benefits of each proposal including, but not limited to:</w:t>
            </w:r>
          </w:p>
          <w:p w14:paraId="392E9529" w14:textId="77777777" w:rsidR="008E01A6" w:rsidRPr="00274AE2" w:rsidRDefault="008E01A6" w:rsidP="00C40754">
            <w:pPr>
              <w:pStyle w:val="ListBullet"/>
              <w:ind w:left="357" w:hanging="357"/>
              <w:rPr>
                <w:lang w:eastAsia="en-AU"/>
              </w:rPr>
            </w:pPr>
            <w:r w:rsidRPr="00274AE2">
              <w:rPr>
                <w:lang w:eastAsia="en-AU"/>
              </w:rPr>
              <w:t>the quality of the project proposal and activities;</w:t>
            </w:r>
          </w:p>
          <w:p w14:paraId="4B1D0B0E" w14:textId="77777777" w:rsidR="008E01A6" w:rsidRPr="00274AE2" w:rsidRDefault="008E01A6" w:rsidP="00C40754">
            <w:pPr>
              <w:pStyle w:val="ListBullet"/>
              <w:ind w:left="357" w:hanging="357"/>
              <w:rPr>
                <w:lang w:eastAsia="en-AU"/>
              </w:rPr>
            </w:pPr>
            <w:r w:rsidRPr="00274AE2">
              <w:rPr>
                <w:lang w:eastAsia="en-AU"/>
              </w:rPr>
              <w:t>fitness for purpose of the proposal in contributing to government objectives;</w:t>
            </w:r>
          </w:p>
          <w:p w14:paraId="343DE4AA" w14:textId="77777777" w:rsidR="008E01A6" w:rsidRPr="00D57F95" w:rsidRDefault="008E01A6" w:rsidP="00C40754">
            <w:pPr>
              <w:pStyle w:val="ListBullet"/>
              <w:ind w:left="357" w:hanging="357"/>
            </w:pPr>
            <w:r w:rsidRPr="00274AE2">
              <w:rPr>
                <w:lang w:eastAsia="en-AU"/>
              </w:rPr>
              <w:t>that the absence of a grant is likely to prevent the grantee and government’s outcomes being achieved; and</w:t>
            </w:r>
          </w:p>
          <w:p w14:paraId="63E327F3" w14:textId="457A19A9" w:rsidR="008E01A6" w:rsidRDefault="008E01A6" w:rsidP="00C40754">
            <w:pPr>
              <w:pStyle w:val="ListBullet"/>
              <w:ind w:left="357" w:hanging="357"/>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7E0B5A">
          <w:pgSz w:w="11907" w:h="16840" w:code="9"/>
          <w:pgMar w:top="1418" w:right="1418" w:bottom="851" w:left="1701" w:header="709" w:footer="709" w:gutter="0"/>
          <w:cols w:space="720"/>
          <w:docGrid w:linePitch="360"/>
        </w:sectPr>
      </w:pPr>
    </w:p>
    <w:p w14:paraId="47549862" w14:textId="77777777" w:rsidR="00787DB5" w:rsidRDefault="00787DB5" w:rsidP="009762B2">
      <w:pPr>
        <w:pStyle w:val="Heading2Appendix"/>
        <w:numPr>
          <w:ilvl w:val="0"/>
          <w:numId w:val="13"/>
        </w:numPr>
      </w:pPr>
      <w:bookmarkStart w:id="442" w:name="_Toc144216394"/>
      <w:bookmarkStart w:id="443" w:name="_Toc148511188"/>
      <w:bookmarkStart w:id="444" w:name="_Hlk144461519"/>
      <w:bookmarkStart w:id="445" w:name="_Toc496536709"/>
      <w:bookmarkStart w:id="446" w:name="_Toc531277537"/>
      <w:bookmarkStart w:id="447" w:name="_Toc955347"/>
      <w:r>
        <w:lastRenderedPageBreak/>
        <w:t>Australia’s World and National Heritage Listed Places</w:t>
      </w:r>
      <w:bookmarkEnd w:id="442"/>
      <w:bookmarkEnd w:id="443"/>
    </w:p>
    <w:p w14:paraId="1366D0A7" w14:textId="77777777" w:rsidR="00787DB5" w:rsidRDefault="00787DB5" w:rsidP="00787DB5">
      <w:r w:rsidRPr="00573C13">
        <w:t xml:space="preserve">Contact details for the site owners </w:t>
      </w:r>
      <w:r>
        <w:t xml:space="preserve">and site managers </w:t>
      </w:r>
      <w:r w:rsidRPr="00573C13">
        <w:t>can be obtained by contacting us at 13 28 46.</w:t>
      </w:r>
    </w:p>
    <w:p w14:paraId="6A5F6378" w14:textId="77777777" w:rsidR="00787DB5" w:rsidRPr="00FE75FC" w:rsidRDefault="00787DB5" w:rsidP="00787DB5">
      <w:pPr>
        <w:rPr>
          <w:b/>
          <w:bCs/>
          <w:sz w:val="24"/>
        </w:rPr>
      </w:pPr>
      <w:r w:rsidRPr="00FE75FC">
        <w:rPr>
          <w:b/>
          <w:bCs/>
          <w:sz w:val="24"/>
        </w:rPr>
        <w:t>Australia`s National Heritage List</w:t>
      </w:r>
    </w:p>
    <w:tbl>
      <w:tblPr>
        <w:tblStyle w:val="PlainTable2"/>
        <w:tblW w:w="5000" w:type="pct"/>
        <w:tblLook w:val="04A0" w:firstRow="1" w:lastRow="0" w:firstColumn="1" w:lastColumn="0" w:noHBand="0" w:noVBand="1"/>
        <w:tblDescription w:val="Places and details"/>
      </w:tblPr>
      <w:tblGrid>
        <w:gridCol w:w="6579"/>
        <w:gridCol w:w="2209"/>
      </w:tblGrid>
      <w:tr w:rsidR="00787DB5" w:rsidRPr="00C40754" w14:paraId="0F377ADC" w14:textId="77777777" w:rsidTr="008746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6877D366" w14:textId="77777777" w:rsidR="00787DB5" w:rsidRPr="008746A5" w:rsidRDefault="00787DB5" w:rsidP="008746A5">
            <w:r w:rsidRPr="00C40754">
              <w:t>Places</w:t>
            </w:r>
          </w:p>
        </w:tc>
        <w:tc>
          <w:tcPr>
            <w:tcW w:w="1257" w:type="pct"/>
            <w:hideMark/>
          </w:tcPr>
          <w:p w14:paraId="57F5E3F8" w14:textId="77777777" w:rsidR="00787DB5" w:rsidRPr="008746A5" w:rsidRDefault="00787DB5" w:rsidP="008746A5">
            <w:pPr>
              <w:cnfStyle w:val="100000000000" w:firstRow="1" w:lastRow="0" w:firstColumn="0" w:lastColumn="0" w:oddVBand="0" w:evenVBand="0" w:oddHBand="0" w:evenHBand="0" w:firstRowFirstColumn="0" w:firstRowLastColumn="0" w:lastRowFirstColumn="0" w:lastRowLastColumn="0"/>
            </w:pPr>
            <w:r w:rsidRPr="00C40754">
              <w:t>Location</w:t>
            </w:r>
          </w:p>
        </w:tc>
      </w:tr>
      <w:tr w:rsidR="00787DB5" w:rsidRPr="00C40754" w14:paraId="7DFE0A10"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5E7114A0" w14:textId="77777777" w:rsidR="00787DB5" w:rsidRPr="008746A5" w:rsidRDefault="00674211" w:rsidP="008746A5">
            <w:pPr>
              <w:rPr>
                <w:b w:val="0"/>
                <w:bCs w:val="0"/>
              </w:rPr>
            </w:pPr>
            <w:hyperlink r:id="rId53" w:tooltip="Abbotsford Convent" w:history="1">
              <w:r w:rsidR="00787DB5" w:rsidRPr="008746A5">
                <w:rPr>
                  <w:rStyle w:val="Hyperlink"/>
                  <w:b w:val="0"/>
                  <w:bCs w:val="0"/>
                </w:rPr>
                <w:t>Abbotsford Convent</w:t>
              </w:r>
            </w:hyperlink>
          </w:p>
        </w:tc>
        <w:tc>
          <w:tcPr>
            <w:tcW w:w="1257" w:type="pct"/>
            <w:hideMark/>
          </w:tcPr>
          <w:p w14:paraId="33311BA3"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133C392D"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15D4FD74" w14:textId="77777777" w:rsidR="00787DB5" w:rsidRPr="008746A5" w:rsidRDefault="00674211" w:rsidP="008746A5">
            <w:pPr>
              <w:rPr>
                <w:b w:val="0"/>
                <w:bCs w:val="0"/>
              </w:rPr>
            </w:pPr>
            <w:hyperlink r:id="rId54" w:tooltip="National Heritage Places - Adelaide Park Lands and City Layout" w:history="1">
              <w:r w:rsidR="00787DB5" w:rsidRPr="008746A5">
                <w:rPr>
                  <w:rStyle w:val="Hyperlink"/>
                  <w:b w:val="0"/>
                  <w:bCs w:val="0"/>
                </w:rPr>
                <w:t>Adelaide Park Lands and City Layout</w:t>
              </w:r>
            </w:hyperlink>
          </w:p>
        </w:tc>
        <w:tc>
          <w:tcPr>
            <w:tcW w:w="1257" w:type="pct"/>
            <w:hideMark/>
          </w:tcPr>
          <w:p w14:paraId="270C0583"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SA</w:t>
            </w:r>
          </w:p>
        </w:tc>
      </w:tr>
      <w:tr w:rsidR="00787DB5" w:rsidRPr="00C40754" w14:paraId="291E25A4"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086A2AE0" w14:textId="77777777" w:rsidR="00787DB5" w:rsidRPr="008746A5" w:rsidRDefault="00674211" w:rsidP="008746A5">
            <w:pPr>
              <w:rPr>
                <w:b w:val="0"/>
                <w:bCs w:val="0"/>
              </w:rPr>
            </w:pPr>
            <w:hyperlink r:id="rId55" w:tooltip="National Heritage Places - Australian Academy of Science Building" w:history="1">
              <w:r w:rsidR="00787DB5" w:rsidRPr="008746A5">
                <w:rPr>
                  <w:rStyle w:val="Hyperlink"/>
                  <w:b w:val="0"/>
                  <w:bCs w:val="0"/>
                </w:rPr>
                <w:t>Australian Academy of Science Building</w:t>
              </w:r>
            </w:hyperlink>
          </w:p>
        </w:tc>
        <w:tc>
          <w:tcPr>
            <w:tcW w:w="1257" w:type="pct"/>
            <w:hideMark/>
          </w:tcPr>
          <w:p w14:paraId="6BFB7757"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ACT</w:t>
            </w:r>
          </w:p>
        </w:tc>
      </w:tr>
      <w:tr w:rsidR="00787DB5" w:rsidRPr="00C40754" w14:paraId="4667612F"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0496C0C0" w14:textId="77777777" w:rsidR="00787DB5" w:rsidRPr="008746A5" w:rsidRDefault="00674211" w:rsidP="008746A5">
            <w:pPr>
              <w:rPr>
                <w:b w:val="0"/>
                <w:bCs w:val="0"/>
              </w:rPr>
            </w:pPr>
            <w:hyperlink r:id="rId56" w:tooltip="National Heritage Places - Australian Alps National Parks and Reserves" w:history="1">
              <w:r w:rsidR="00787DB5" w:rsidRPr="008746A5">
                <w:rPr>
                  <w:rStyle w:val="Hyperlink"/>
                  <w:b w:val="0"/>
                  <w:bCs w:val="0"/>
                </w:rPr>
                <w:t>Australian Alps National Parks and Reserves</w:t>
              </w:r>
            </w:hyperlink>
          </w:p>
        </w:tc>
        <w:tc>
          <w:tcPr>
            <w:tcW w:w="1257" w:type="pct"/>
            <w:hideMark/>
          </w:tcPr>
          <w:p w14:paraId="266D33C2"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 ACT, VIC</w:t>
            </w:r>
          </w:p>
        </w:tc>
      </w:tr>
      <w:tr w:rsidR="00787DB5" w:rsidRPr="00C40754" w14:paraId="41E8F31D"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07081B66" w14:textId="77777777" w:rsidR="00787DB5" w:rsidRPr="008746A5" w:rsidRDefault="00674211" w:rsidP="008746A5">
            <w:pPr>
              <w:rPr>
                <w:b w:val="0"/>
                <w:bCs w:val="0"/>
              </w:rPr>
            </w:pPr>
            <w:hyperlink r:id="rId57" w:tooltip="National Heritage Places - Australian Cornish Mining Sites" w:history="1">
              <w:r w:rsidR="00787DB5" w:rsidRPr="008746A5">
                <w:rPr>
                  <w:rStyle w:val="Hyperlink"/>
                  <w:b w:val="0"/>
                  <w:bCs w:val="0"/>
                </w:rPr>
                <w:t>Australian Cornish Mining Sites (Burra)</w:t>
              </w:r>
            </w:hyperlink>
          </w:p>
        </w:tc>
        <w:tc>
          <w:tcPr>
            <w:tcW w:w="1257" w:type="pct"/>
            <w:hideMark/>
          </w:tcPr>
          <w:p w14:paraId="5D0FCAEE"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SA</w:t>
            </w:r>
          </w:p>
        </w:tc>
      </w:tr>
      <w:tr w:rsidR="00787DB5" w:rsidRPr="00C40754" w14:paraId="351675C7"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20C37388" w14:textId="77777777" w:rsidR="00787DB5" w:rsidRPr="008746A5" w:rsidRDefault="00674211" w:rsidP="008746A5">
            <w:pPr>
              <w:rPr>
                <w:b w:val="0"/>
                <w:bCs w:val="0"/>
              </w:rPr>
            </w:pPr>
            <w:hyperlink r:id="rId58" w:tooltip="National Heritage Places - Australian Cornish Mining Sites" w:history="1">
              <w:r w:rsidR="00787DB5" w:rsidRPr="008746A5">
                <w:rPr>
                  <w:rStyle w:val="Hyperlink"/>
                  <w:b w:val="0"/>
                  <w:bCs w:val="0"/>
                </w:rPr>
                <w:t>Australian Cornish Mining Sites (Moonta)</w:t>
              </w:r>
            </w:hyperlink>
          </w:p>
        </w:tc>
        <w:tc>
          <w:tcPr>
            <w:tcW w:w="1257" w:type="pct"/>
            <w:hideMark/>
          </w:tcPr>
          <w:p w14:paraId="0533F3A3"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SA</w:t>
            </w:r>
          </w:p>
        </w:tc>
      </w:tr>
      <w:tr w:rsidR="00787DB5" w:rsidRPr="00C40754" w14:paraId="0F8D702E"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39B12AA9" w14:textId="77777777" w:rsidR="00787DB5" w:rsidRPr="008746A5" w:rsidRDefault="00674211" w:rsidP="008746A5">
            <w:pPr>
              <w:rPr>
                <w:b w:val="0"/>
                <w:bCs w:val="0"/>
              </w:rPr>
            </w:pPr>
            <w:hyperlink r:id="rId59" w:tooltip="World Heritage Places - Australian Fossil Mammal Sites" w:history="1">
              <w:r w:rsidR="00787DB5" w:rsidRPr="008746A5">
                <w:rPr>
                  <w:rStyle w:val="Hyperlink"/>
                  <w:b w:val="0"/>
                  <w:bCs w:val="0"/>
                </w:rPr>
                <w:t>Australian Fossil Mammal Sites (Naracoorte)</w:t>
              </w:r>
            </w:hyperlink>
          </w:p>
        </w:tc>
        <w:tc>
          <w:tcPr>
            <w:tcW w:w="1257" w:type="pct"/>
            <w:hideMark/>
          </w:tcPr>
          <w:p w14:paraId="5CBE674A"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SA</w:t>
            </w:r>
          </w:p>
        </w:tc>
      </w:tr>
      <w:tr w:rsidR="00787DB5" w:rsidRPr="00C40754" w14:paraId="5D751591"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40155693" w14:textId="77777777" w:rsidR="00787DB5" w:rsidRPr="008746A5" w:rsidRDefault="00674211" w:rsidP="008746A5">
            <w:pPr>
              <w:rPr>
                <w:b w:val="0"/>
                <w:bCs w:val="0"/>
              </w:rPr>
            </w:pPr>
            <w:hyperlink r:id="rId60" w:tooltip="World Heritage Places - Australian Fossil Mammal Sites" w:history="1">
              <w:r w:rsidR="00787DB5" w:rsidRPr="008746A5">
                <w:rPr>
                  <w:rStyle w:val="Hyperlink"/>
                  <w:b w:val="0"/>
                  <w:bCs w:val="0"/>
                </w:rPr>
                <w:t>Australian Fossil Mammal Sites (Riversleigh)</w:t>
              </w:r>
            </w:hyperlink>
          </w:p>
        </w:tc>
        <w:tc>
          <w:tcPr>
            <w:tcW w:w="1257" w:type="pct"/>
            <w:hideMark/>
          </w:tcPr>
          <w:p w14:paraId="0DA71248"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QLD</w:t>
            </w:r>
          </w:p>
        </w:tc>
      </w:tr>
      <w:tr w:rsidR="00787DB5" w:rsidRPr="00C40754" w14:paraId="5F65378D"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6FC94B77" w14:textId="77777777" w:rsidR="00787DB5" w:rsidRPr="008746A5" w:rsidRDefault="00674211" w:rsidP="008746A5">
            <w:pPr>
              <w:rPr>
                <w:b w:val="0"/>
                <w:bCs w:val="0"/>
              </w:rPr>
            </w:pPr>
            <w:hyperlink r:id="rId61" w:tooltip="National Heritage Places - Australian War Memorial and the Memorial Parade" w:history="1">
              <w:r w:rsidR="00787DB5" w:rsidRPr="008746A5">
                <w:rPr>
                  <w:rStyle w:val="Hyperlink"/>
                  <w:b w:val="0"/>
                  <w:bCs w:val="0"/>
                </w:rPr>
                <w:t>Australian War Memorial and the Memorial Parade</w:t>
              </w:r>
            </w:hyperlink>
          </w:p>
        </w:tc>
        <w:tc>
          <w:tcPr>
            <w:tcW w:w="1257" w:type="pct"/>
            <w:hideMark/>
          </w:tcPr>
          <w:p w14:paraId="186114BC"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ACT</w:t>
            </w:r>
          </w:p>
        </w:tc>
      </w:tr>
      <w:tr w:rsidR="00787DB5" w:rsidRPr="00C40754" w14:paraId="61FE53FF" w14:textId="77777777" w:rsidTr="008746A5">
        <w:trPr>
          <w:trHeight w:val="772"/>
        </w:trPr>
        <w:tc>
          <w:tcPr>
            <w:cnfStyle w:val="001000000000" w:firstRow="0" w:lastRow="0" w:firstColumn="1" w:lastColumn="0" w:oddVBand="0" w:evenVBand="0" w:oddHBand="0" w:evenHBand="0" w:firstRowFirstColumn="0" w:firstRowLastColumn="0" w:lastRowFirstColumn="0" w:lastRowLastColumn="0"/>
            <w:tcW w:w="3743" w:type="pct"/>
            <w:hideMark/>
          </w:tcPr>
          <w:p w14:paraId="49111276" w14:textId="77777777" w:rsidR="00787DB5" w:rsidRPr="008746A5" w:rsidRDefault="00674211" w:rsidP="008746A5">
            <w:pPr>
              <w:rPr>
                <w:b w:val="0"/>
                <w:bCs w:val="0"/>
              </w:rPr>
            </w:pPr>
            <w:hyperlink r:id="rId62" w:tooltip="National Heritage Places - Batavia Shipwreck Site and Survivor Camps Area 1629 - Houtman Abrolhos" w:history="1">
              <w:r w:rsidR="00787DB5" w:rsidRPr="008746A5">
                <w:rPr>
                  <w:rStyle w:val="Hyperlink"/>
                  <w:b w:val="0"/>
                  <w:bCs w:val="0"/>
                </w:rPr>
                <w:t xml:space="preserve">Batavia Shipwreck Site and Survivor Camps Area 1629 - </w:t>
              </w:r>
              <w:proofErr w:type="spellStart"/>
              <w:r w:rsidR="00787DB5" w:rsidRPr="008746A5">
                <w:rPr>
                  <w:rStyle w:val="Hyperlink"/>
                  <w:b w:val="0"/>
                  <w:bCs w:val="0"/>
                </w:rPr>
                <w:t>Houtman</w:t>
              </w:r>
              <w:proofErr w:type="spellEnd"/>
              <w:r w:rsidR="00787DB5" w:rsidRPr="008746A5">
                <w:rPr>
                  <w:rStyle w:val="Hyperlink"/>
                  <w:b w:val="0"/>
                  <w:bCs w:val="0"/>
                </w:rPr>
                <w:t xml:space="preserve"> Abrolhos</w:t>
              </w:r>
            </w:hyperlink>
          </w:p>
        </w:tc>
        <w:tc>
          <w:tcPr>
            <w:tcW w:w="1257" w:type="pct"/>
            <w:hideMark/>
          </w:tcPr>
          <w:p w14:paraId="2EFE0479"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WA</w:t>
            </w:r>
          </w:p>
        </w:tc>
      </w:tr>
      <w:tr w:rsidR="00787DB5" w:rsidRPr="00C40754" w14:paraId="75088F81"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74E946C2" w14:textId="77777777" w:rsidR="00787DB5" w:rsidRPr="008746A5" w:rsidRDefault="00674211" w:rsidP="008746A5">
            <w:pPr>
              <w:rPr>
                <w:b w:val="0"/>
                <w:bCs w:val="0"/>
              </w:rPr>
            </w:pPr>
            <w:hyperlink r:id="rId63" w:tooltip="National Heritage Places - Bondi Beach" w:history="1">
              <w:r w:rsidR="00787DB5" w:rsidRPr="008746A5">
                <w:rPr>
                  <w:rStyle w:val="Hyperlink"/>
                  <w:b w:val="0"/>
                  <w:bCs w:val="0"/>
                </w:rPr>
                <w:t>Bondi Beach</w:t>
              </w:r>
            </w:hyperlink>
          </w:p>
        </w:tc>
        <w:tc>
          <w:tcPr>
            <w:tcW w:w="1257" w:type="pct"/>
            <w:hideMark/>
          </w:tcPr>
          <w:p w14:paraId="344C7A9C"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45099A03"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64764A16" w14:textId="77777777" w:rsidR="00787DB5" w:rsidRPr="008746A5" w:rsidRDefault="00674211" w:rsidP="008746A5">
            <w:pPr>
              <w:rPr>
                <w:b w:val="0"/>
                <w:bCs w:val="0"/>
              </w:rPr>
            </w:pPr>
            <w:hyperlink r:id="rId64" w:tooltip="National Heritage Places - Bonegilla Migrant Camp - Block 19" w:history="1">
              <w:r w:rsidR="00787DB5" w:rsidRPr="008746A5">
                <w:rPr>
                  <w:rStyle w:val="Hyperlink"/>
                  <w:b w:val="0"/>
                  <w:bCs w:val="0"/>
                </w:rPr>
                <w:t>Bonegilla Migrant Camp - Block 19</w:t>
              </w:r>
            </w:hyperlink>
          </w:p>
        </w:tc>
        <w:tc>
          <w:tcPr>
            <w:tcW w:w="1257" w:type="pct"/>
            <w:hideMark/>
          </w:tcPr>
          <w:p w14:paraId="29052282"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3861E5F5"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1C663531" w14:textId="77777777" w:rsidR="00787DB5" w:rsidRPr="008746A5" w:rsidRDefault="00674211" w:rsidP="008746A5">
            <w:pPr>
              <w:rPr>
                <w:b w:val="0"/>
                <w:bCs w:val="0"/>
              </w:rPr>
            </w:pPr>
            <w:hyperlink r:id="rId65" w:tooltip="National Heritage Places - Brewarrina Aboriginal Fish Traps (Baiame's Ngunnhu) " w:history="1">
              <w:r w:rsidR="00787DB5" w:rsidRPr="008746A5">
                <w:rPr>
                  <w:rStyle w:val="Hyperlink"/>
                  <w:b w:val="0"/>
                  <w:bCs w:val="0"/>
                </w:rPr>
                <w:t>Brewarrina Aboriginal Fish Traps (</w:t>
              </w:r>
              <w:proofErr w:type="spellStart"/>
              <w:r w:rsidR="00787DB5" w:rsidRPr="008746A5">
                <w:rPr>
                  <w:rStyle w:val="Hyperlink"/>
                  <w:b w:val="0"/>
                  <w:bCs w:val="0"/>
                </w:rPr>
                <w:t>Baiames</w:t>
              </w:r>
              <w:proofErr w:type="spellEnd"/>
              <w:r w:rsidR="00787DB5" w:rsidRPr="008746A5">
                <w:rPr>
                  <w:rStyle w:val="Hyperlink"/>
                  <w:b w:val="0"/>
                  <w:bCs w:val="0"/>
                </w:rPr>
                <w:t xml:space="preserve"> </w:t>
              </w:r>
              <w:proofErr w:type="spellStart"/>
              <w:r w:rsidR="00787DB5" w:rsidRPr="008746A5">
                <w:rPr>
                  <w:rStyle w:val="Hyperlink"/>
                  <w:b w:val="0"/>
                  <w:bCs w:val="0"/>
                </w:rPr>
                <w:t>Ngunnhu</w:t>
              </w:r>
              <w:proofErr w:type="spellEnd"/>
              <w:r w:rsidR="00787DB5" w:rsidRPr="008746A5">
                <w:rPr>
                  <w:rStyle w:val="Hyperlink"/>
                  <w:b w:val="0"/>
                  <w:bCs w:val="0"/>
                </w:rPr>
                <w:t>)</w:t>
              </w:r>
            </w:hyperlink>
          </w:p>
        </w:tc>
        <w:tc>
          <w:tcPr>
            <w:tcW w:w="1257" w:type="pct"/>
            <w:hideMark/>
          </w:tcPr>
          <w:p w14:paraId="181352F3"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2E110581"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1EBFABE4" w14:textId="77777777" w:rsidR="00787DB5" w:rsidRPr="008746A5" w:rsidRDefault="00674211" w:rsidP="008746A5">
            <w:pPr>
              <w:rPr>
                <w:b w:val="0"/>
                <w:bCs w:val="0"/>
              </w:rPr>
            </w:pPr>
            <w:hyperlink r:id="rId66" w:tooltip="National Heritage Places - Brickendon Estate" w:history="1">
              <w:proofErr w:type="spellStart"/>
              <w:r w:rsidR="00787DB5" w:rsidRPr="008746A5">
                <w:rPr>
                  <w:rStyle w:val="Hyperlink"/>
                  <w:b w:val="0"/>
                  <w:bCs w:val="0"/>
                </w:rPr>
                <w:t>Brickendon</w:t>
              </w:r>
              <w:proofErr w:type="spellEnd"/>
              <w:r w:rsidR="00787DB5" w:rsidRPr="008746A5">
                <w:rPr>
                  <w:rStyle w:val="Hyperlink"/>
                  <w:b w:val="0"/>
                  <w:bCs w:val="0"/>
                </w:rPr>
                <w:t xml:space="preserve"> Estate</w:t>
              </w:r>
            </w:hyperlink>
          </w:p>
        </w:tc>
        <w:tc>
          <w:tcPr>
            <w:tcW w:w="1257" w:type="pct"/>
            <w:hideMark/>
          </w:tcPr>
          <w:p w14:paraId="3A321309"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TAS</w:t>
            </w:r>
          </w:p>
        </w:tc>
      </w:tr>
      <w:tr w:rsidR="00787DB5" w:rsidRPr="00C40754" w14:paraId="63027662"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5E0CF968" w14:textId="77777777" w:rsidR="00787DB5" w:rsidRPr="008746A5" w:rsidRDefault="00674211" w:rsidP="008746A5">
            <w:pPr>
              <w:rPr>
                <w:b w:val="0"/>
                <w:bCs w:val="0"/>
              </w:rPr>
            </w:pPr>
            <w:hyperlink r:id="rId67" w:tooltip="National Heritage Places - Budj Bim National Heritage Landscape" w:history="1">
              <w:proofErr w:type="spellStart"/>
              <w:r w:rsidR="00787DB5" w:rsidRPr="008746A5">
                <w:rPr>
                  <w:rStyle w:val="Hyperlink"/>
                  <w:b w:val="0"/>
                  <w:bCs w:val="0"/>
                </w:rPr>
                <w:t>Budj</w:t>
              </w:r>
              <w:proofErr w:type="spellEnd"/>
              <w:r w:rsidR="00787DB5" w:rsidRPr="008746A5">
                <w:rPr>
                  <w:rStyle w:val="Hyperlink"/>
                  <w:b w:val="0"/>
                  <w:bCs w:val="0"/>
                </w:rPr>
                <w:t xml:space="preserve"> </w:t>
              </w:r>
              <w:proofErr w:type="spellStart"/>
              <w:r w:rsidR="00787DB5" w:rsidRPr="008746A5">
                <w:rPr>
                  <w:rStyle w:val="Hyperlink"/>
                  <w:b w:val="0"/>
                  <w:bCs w:val="0"/>
                </w:rPr>
                <w:t>Bim</w:t>
              </w:r>
              <w:proofErr w:type="spellEnd"/>
              <w:r w:rsidR="00787DB5" w:rsidRPr="008746A5">
                <w:rPr>
                  <w:rStyle w:val="Hyperlink"/>
                  <w:b w:val="0"/>
                  <w:bCs w:val="0"/>
                </w:rPr>
                <w:t xml:space="preserve"> National Heritage Landscape - Mt Eccles Lake Condah Area</w:t>
              </w:r>
            </w:hyperlink>
          </w:p>
        </w:tc>
        <w:tc>
          <w:tcPr>
            <w:tcW w:w="1257" w:type="pct"/>
            <w:hideMark/>
          </w:tcPr>
          <w:p w14:paraId="32C8F8ED"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39F6EA94"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70848915" w14:textId="77777777" w:rsidR="00787DB5" w:rsidRPr="008746A5" w:rsidRDefault="00674211" w:rsidP="008746A5">
            <w:pPr>
              <w:rPr>
                <w:b w:val="0"/>
                <w:bCs w:val="0"/>
              </w:rPr>
            </w:pPr>
            <w:hyperlink r:id="rId68" w:tooltip="National Heritage Places - Budj Bim National Heritage Landscape" w:history="1">
              <w:proofErr w:type="spellStart"/>
              <w:r w:rsidR="00787DB5" w:rsidRPr="008746A5">
                <w:rPr>
                  <w:rStyle w:val="Hyperlink"/>
                  <w:b w:val="0"/>
                  <w:bCs w:val="0"/>
                </w:rPr>
                <w:t>Budj</w:t>
              </w:r>
              <w:proofErr w:type="spellEnd"/>
              <w:r w:rsidR="00787DB5" w:rsidRPr="008746A5">
                <w:rPr>
                  <w:rStyle w:val="Hyperlink"/>
                  <w:b w:val="0"/>
                  <w:bCs w:val="0"/>
                </w:rPr>
                <w:t xml:space="preserve"> </w:t>
              </w:r>
              <w:proofErr w:type="spellStart"/>
              <w:r w:rsidR="00787DB5" w:rsidRPr="008746A5">
                <w:rPr>
                  <w:rStyle w:val="Hyperlink"/>
                  <w:b w:val="0"/>
                  <w:bCs w:val="0"/>
                </w:rPr>
                <w:t>Bim</w:t>
              </w:r>
              <w:proofErr w:type="spellEnd"/>
              <w:r w:rsidR="00787DB5" w:rsidRPr="008746A5">
                <w:rPr>
                  <w:rStyle w:val="Hyperlink"/>
                  <w:b w:val="0"/>
                  <w:bCs w:val="0"/>
                </w:rPr>
                <w:t xml:space="preserve"> National Heritage Landscape - Tyrendarra Area</w:t>
              </w:r>
            </w:hyperlink>
          </w:p>
        </w:tc>
        <w:tc>
          <w:tcPr>
            <w:tcW w:w="1257" w:type="pct"/>
            <w:hideMark/>
          </w:tcPr>
          <w:p w14:paraId="278BD1A8"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425C5DD0"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509213B8" w14:textId="77777777" w:rsidR="00787DB5" w:rsidRPr="008746A5" w:rsidRDefault="00674211" w:rsidP="008746A5">
            <w:pPr>
              <w:rPr>
                <w:b w:val="0"/>
                <w:bCs w:val="0"/>
              </w:rPr>
            </w:pPr>
            <w:hyperlink r:id="rId69" w:tooltip="National Heritage Places - Cascades Female Factory" w:history="1">
              <w:r w:rsidR="00787DB5" w:rsidRPr="008746A5">
                <w:rPr>
                  <w:rStyle w:val="Hyperlink"/>
                  <w:b w:val="0"/>
                  <w:bCs w:val="0"/>
                </w:rPr>
                <w:t>Cascades Female Factory</w:t>
              </w:r>
            </w:hyperlink>
          </w:p>
        </w:tc>
        <w:tc>
          <w:tcPr>
            <w:tcW w:w="1257" w:type="pct"/>
            <w:hideMark/>
          </w:tcPr>
          <w:p w14:paraId="0F0B5F86"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TAS</w:t>
            </w:r>
          </w:p>
        </w:tc>
      </w:tr>
      <w:tr w:rsidR="00787DB5" w:rsidRPr="00C40754" w14:paraId="43E3F605"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6C87CF00" w14:textId="77777777" w:rsidR="00787DB5" w:rsidRPr="008746A5" w:rsidRDefault="00674211" w:rsidP="008746A5">
            <w:pPr>
              <w:rPr>
                <w:b w:val="0"/>
                <w:bCs w:val="0"/>
              </w:rPr>
            </w:pPr>
            <w:hyperlink r:id="rId70" w:tooltip="National Heritage Places - Cascades Female Factory" w:history="1">
              <w:r w:rsidR="00787DB5" w:rsidRPr="008746A5">
                <w:rPr>
                  <w:rStyle w:val="Hyperlink"/>
                  <w:b w:val="0"/>
                  <w:bCs w:val="0"/>
                </w:rPr>
                <w:t>Cascades Female Factory Yard 4 North</w:t>
              </w:r>
            </w:hyperlink>
          </w:p>
        </w:tc>
        <w:tc>
          <w:tcPr>
            <w:tcW w:w="1257" w:type="pct"/>
            <w:hideMark/>
          </w:tcPr>
          <w:p w14:paraId="311D160E"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TAS</w:t>
            </w:r>
          </w:p>
        </w:tc>
      </w:tr>
      <w:tr w:rsidR="00787DB5" w:rsidRPr="00C40754" w14:paraId="4D766604"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1B61FCFA" w14:textId="77777777" w:rsidR="00787DB5" w:rsidRPr="008746A5" w:rsidRDefault="00674211" w:rsidP="008746A5">
            <w:pPr>
              <w:rPr>
                <w:b w:val="0"/>
                <w:bCs w:val="0"/>
              </w:rPr>
            </w:pPr>
            <w:hyperlink r:id="rId71" w:tooltip="National Heritage Places - Castlemaine Diggings National Heritage Park" w:history="1">
              <w:r w:rsidR="00787DB5" w:rsidRPr="008746A5">
                <w:rPr>
                  <w:rStyle w:val="Hyperlink"/>
                  <w:b w:val="0"/>
                  <w:bCs w:val="0"/>
                </w:rPr>
                <w:t>Castlemaine Diggings National Heritage Park</w:t>
              </w:r>
            </w:hyperlink>
          </w:p>
        </w:tc>
        <w:tc>
          <w:tcPr>
            <w:tcW w:w="1257" w:type="pct"/>
            <w:hideMark/>
          </w:tcPr>
          <w:p w14:paraId="1932D086"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397A29E5" w14:textId="77777777" w:rsidTr="008746A5">
        <w:tc>
          <w:tcPr>
            <w:cnfStyle w:val="001000000000" w:firstRow="0" w:lastRow="0" w:firstColumn="1" w:lastColumn="0" w:oddVBand="0" w:evenVBand="0" w:oddHBand="0" w:evenHBand="0" w:firstRowFirstColumn="0" w:firstRowLastColumn="0" w:lastRowFirstColumn="0" w:lastRowLastColumn="0"/>
            <w:tcW w:w="3743" w:type="pct"/>
          </w:tcPr>
          <w:p w14:paraId="52349047" w14:textId="77777777" w:rsidR="00787DB5" w:rsidRPr="008746A5" w:rsidRDefault="00674211" w:rsidP="008746A5">
            <w:pPr>
              <w:rPr>
                <w:b w:val="0"/>
                <w:bCs w:val="0"/>
              </w:rPr>
            </w:pPr>
            <w:hyperlink r:id="rId72" w:history="1">
              <w:r w:rsidR="00787DB5" w:rsidRPr="008746A5">
                <w:rPr>
                  <w:rStyle w:val="Hyperlink"/>
                  <w:b w:val="0"/>
                  <w:bCs w:val="0"/>
                </w:rPr>
                <w:t>Centennial Park</w:t>
              </w:r>
            </w:hyperlink>
          </w:p>
        </w:tc>
        <w:tc>
          <w:tcPr>
            <w:tcW w:w="1257" w:type="pct"/>
          </w:tcPr>
          <w:p w14:paraId="458FD20E"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w:t>
            </w:r>
          </w:p>
        </w:tc>
      </w:tr>
      <w:tr w:rsidR="00787DB5" w:rsidRPr="00C40754" w14:paraId="02C900BB"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1EA6029F" w14:textId="77777777" w:rsidR="00787DB5" w:rsidRPr="008746A5" w:rsidRDefault="00674211" w:rsidP="008746A5">
            <w:pPr>
              <w:rPr>
                <w:b w:val="0"/>
                <w:bCs w:val="0"/>
              </w:rPr>
            </w:pPr>
            <w:hyperlink r:id="rId73" w:tooltip="National Heritage Place - Cheetup Rock Shelter" w:history="1">
              <w:proofErr w:type="spellStart"/>
              <w:r w:rsidR="00787DB5" w:rsidRPr="008746A5">
                <w:rPr>
                  <w:rStyle w:val="Hyperlink"/>
                  <w:b w:val="0"/>
                  <w:bCs w:val="0"/>
                </w:rPr>
                <w:t>Cheetup</w:t>
              </w:r>
              <w:proofErr w:type="spellEnd"/>
              <w:r w:rsidR="00787DB5" w:rsidRPr="008746A5">
                <w:rPr>
                  <w:rStyle w:val="Hyperlink"/>
                  <w:b w:val="0"/>
                  <w:bCs w:val="0"/>
                </w:rPr>
                <w:t xml:space="preserve"> Rock Shelter</w:t>
              </w:r>
            </w:hyperlink>
          </w:p>
        </w:tc>
        <w:tc>
          <w:tcPr>
            <w:tcW w:w="1257" w:type="pct"/>
            <w:hideMark/>
          </w:tcPr>
          <w:p w14:paraId="61BF4BBA"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WA</w:t>
            </w:r>
          </w:p>
        </w:tc>
      </w:tr>
      <w:tr w:rsidR="00787DB5" w:rsidRPr="00C40754" w14:paraId="7ECDFB3B"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742DB775" w14:textId="77777777" w:rsidR="00787DB5" w:rsidRPr="008746A5" w:rsidRDefault="00674211" w:rsidP="008746A5">
            <w:pPr>
              <w:rPr>
                <w:b w:val="0"/>
                <w:bCs w:val="0"/>
              </w:rPr>
            </w:pPr>
            <w:hyperlink r:id="rId74" w:tooltip="National Heritage Places - City of Broken Hill " w:history="1">
              <w:r w:rsidR="00787DB5" w:rsidRPr="008746A5">
                <w:rPr>
                  <w:rStyle w:val="Hyperlink"/>
                  <w:b w:val="0"/>
                  <w:bCs w:val="0"/>
                </w:rPr>
                <w:t>City of Broken Hill</w:t>
              </w:r>
            </w:hyperlink>
          </w:p>
        </w:tc>
        <w:tc>
          <w:tcPr>
            <w:tcW w:w="1257" w:type="pct"/>
            <w:hideMark/>
          </w:tcPr>
          <w:p w14:paraId="18E4062F"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w:t>
            </w:r>
          </w:p>
        </w:tc>
      </w:tr>
      <w:tr w:rsidR="00787DB5" w:rsidRPr="00C40754" w14:paraId="4BAB29D6"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3F2C158C" w14:textId="77777777" w:rsidR="00787DB5" w:rsidRPr="008746A5" w:rsidRDefault="00674211" w:rsidP="008746A5">
            <w:pPr>
              <w:rPr>
                <w:b w:val="0"/>
                <w:bCs w:val="0"/>
              </w:rPr>
            </w:pPr>
            <w:hyperlink r:id="rId75" w:tooltip="National Heritage Places - Coal Mines Historic Site" w:history="1">
              <w:r w:rsidR="00787DB5" w:rsidRPr="008746A5">
                <w:rPr>
                  <w:rStyle w:val="Hyperlink"/>
                  <w:b w:val="0"/>
                  <w:bCs w:val="0"/>
                </w:rPr>
                <w:t>Coal Mines Historic Site</w:t>
              </w:r>
            </w:hyperlink>
          </w:p>
        </w:tc>
        <w:tc>
          <w:tcPr>
            <w:tcW w:w="1257" w:type="pct"/>
            <w:hideMark/>
          </w:tcPr>
          <w:p w14:paraId="1943734E"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TAS</w:t>
            </w:r>
          </w:p>
        </w:tc>
      </w:tr>
      <w:tr w:rsidR="00787DB5" w:rsidRPr="00C40754" w14:paraId="68877F07"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0070E0EB" w14:textId="77777777" w:rsidR="00787DB5" w:rsidRPr="008746A5" w:rsidRDefault="00674211" w:rsidP="008746A5">
            <w:pPr>
              <w:rPr>
                <w:b w:val="0"/>
                <w:bCs w:val="0"/>
              </w:rPr>
            </w:pPr>
            <w:hyperlink r:id="rId76" w:tooltip="National Heritage Places - Cockatoo Island" w:history="1">
              <w:r w:rsidR="00787DB5" w:rsidRPr="008746A5">
                <w:rPr>
                  <w:rStyle w:val="Hyperlink"/>
                  <w:b w:val="0"/>
                  <w:bCs w:val="0"/>
                </w:rPr>
                <w:t>Cockatoo Island</w:t>
              </w:r>
            </w:hyperlink>
          </w:p>
        </w:tc>
        <w:tc>
          <w:tcPr>
            <w:tcW w:w="1257" w:type="pct"/>
            <w:hideMark/>
          </w:tcPr>
          <w:p w14:paraId="0571599D"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w:t>
            </w:r>
          </w:p>
        </w:tc>
      </w:tr>
      <w:tr w:rsidR="00787DB5" w:rsidRPr="00C40754" w14:paraId="78AA721B"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31210E36" w14:textId="77777777" w:rsidR="00787DB5" w:rsidRPr="008746A5" w:rsidRDefault="00674211" w:rsidP="008746A5">
            <w:pPr>
              <w:rPr>
                <w:b w:val="0"/>
                <w:bCs w:val="0"/>
              </w:rPr>
            </w:pPr>
            <w:hyperlink r:id="rId77" w:tooltip="National Heritage Places - Coranderrk" w:history="1">
              <w:r w:rsidR="00787DB5" w:rsidRPr="008746A5">
                <w:rPr>
                  <w:rStyle w:val="Hyperlink"/>
                  <w:b w:val="0"/>
                  <w:bCs w:val="0"/>
                </w:rPr>
                <w:t>Coranderrk</w:t>
              </w:r>
            </w:hyperlink>
          </w:p>
        </w:tc>
        <w:tc>
          <w:tcPr>
            <w:tcW w:w="1257" w:type="pct"/>
            <w:hideMark/>
          </w:tcPr>
          <w:p w14:paraId="5C2AFFF6"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39C43730" w14:textId="77777777" w:rsidTr="008746A5">
        <w:tc>
          <w:tcPr>
            <w:cnfStyle w:val="001000000000" w:firstRow="0" w:lastRow="0" w:firstColumn="1" w:lastColumn="0" w:oddVBand="0" w:evenVBand="0" w:oddHBand="0" w:evenHBand="0" w:firstRowFirstColumn="0" w:firstRowLastColumn="0" w:lastRowFirstColumn="0" w:lastRowLastColumn="0"/>
            <w:tcW w:w="3743" w:type="pct"/>
          </w:tcPr>
          <w:p w14:paraId="3DE86BAC" w14:textId="77777777" w:rsidR="00787DB5" w:rsidRPr="008746A5" w:rsidRDefault="00674211" w:rsidP="008746A5">
            <w:pPr>
              <w:rPr>
                <w:b w:val="0"/>
                <w:bCs w:val="0"/>
              </w:rPr>
            </w:pPr>
            <w:hyperlink r:id="rId78" w:tooltip="Cuttlefish Coast Sanctuary Zone " w:history="1">
              <w:r w:rsidR="00787DB5" w:rsidRPr="008746A5">
                <w:rPr>
                  <w:rStyle w:val="Hyperlink"/>
                  <w:b w:val="0"/>
                  <w:bCs w:val="0"/>
                </w:rPr>
                <w:t>Cuttlefish Coast Sanctuary Zone</w:t>
              </w:r>
            </w:hyperlink>
          </w:p>
        </w:tc>
        <w:tc>
          <w:tcPr>
            <w:tcW w:w="1257" w:type="pct"/>
          </w:tcPr>
          <w:p w14:paraId="187774B0"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SA</w:t>
            </w:r>
          </w:p>
        </w:tc>
      </w:tr>
      <w:tr w:rsidR="00787DB5" w:rsidRPr="00C40754" w14:paraId="5CC63010"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37860F92" w14:textId="77777777" w:rsidR="00787DB5" w:rsidRPr="008746A5" w:rsidRDefault="00674211" w:rsidP="008746A5">
            <w:pPr>
              <w:rPr>
                <w:b w:val="0"/>
                <w:bCs w:val="0"/>
              </w:rPr>
            </w:pPr>
            <w:hyperlink r:id="rId79" w:tooltip="National Heritage Places - Cyprus Hellene Club - Australian Hall" w:history="1">
              <w:r w:rsidR="00787DB5" w:rsidRPr="008746A5">
                <w:rPr>
                  <w:rStyle w:val="Hyperlink"/>
                  <w:b w:val="0"/>
                  <w:bCs w:val="0"/>
                </w:rPr>
                <w:t>Cyprus Hellene Club - Australian Hall</w:t>
              </w:r>
            </w:hyperlink>
          </w:p>
        </w:tc>
        <w:tc>
          <w:tcPr>
            <w:tcW w:w="1257" w:type="pct"/>
            <w:hideMark/>
          </w:tcPr>
          <w:p w14:paraId="2D10136E"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0DD65123"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3A2EAC21" w14:textId="77777777" w:rsidR="00787DB5" w:rsidRPr="008746A5" w:rsidRDefault="00674211" w:rsidP="008746A5">
            <w:pPr>
              <w:rPr>
                <w:b w:val="0"/>
                <w:bCs w:val="0"/>
              </w:rPr>
            </w:pPr>
            <w:hyperlink r:id="rId80" w:tooltip="National Heritage Places - Dampier Archipelago (including Burrup Peninsula)" w:history="1">
              <w:r w:rsidR="00787DB5" w:rsidRPr="008746A5">
                <w:rPr>
                  <w:rStyle w:val="Hyperlink"/>
                  <w:b w:val="0"/>
                  <w:bCs w:val="0"/>
                </w:rPr>
                <w:t>Dampier Archipelago (including Burrup Peninsula)</w:t>
              </w:r>
            </w:hyperlink>
          </w:p>
        </w:tc>
        <w:tc>
          <w:tcPr>
            <w:tcW w:w="1257" w:type="pct"/>
            <w:hideMark/>
          </w:tcPr>
          <w:p w14:paraId="2B8E516B"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WA</w:t>
            </w:r>
          </w:p>
        </w:tc>
      </w:tr>
      <w:tr w:rsidR="00787DB5" w:rsidRPr="00C40754" w14:paraId="034EEE03"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71F36854" w14:textId="77777777" w:rsidR="00787DB5" w:rsidRPr="008746A5" w:rsidRDefault="00674211" w:rsidP="008746A5">
            <w:pPr>
              <w:rPr>
                <w:b w:val="0"/>
                <w:bCs w:val="0"/>
              </w:rPr>
            </w:pPr>
            <w:hyperlink r:id="rId81" w:tooltip="National Heritage Places - Darlington Probation Station" w:history="1">
              <w:r w:rsidR="00787DB5" w:rsidRPr="008746A5">
                <w:rPr>
                  <w:rStyle w:val="Hyperlink"/>
                  <w:b w:val="0"/>
                  <w:bCs w:val="0"/>
                </w:rPr>
                <w:t>Darlington Probation Station</w:t>
              </w:r>
            </w:hyperlink>
          </w:p>
        </w:tc>
        <w:tc>
          <w:tcPr>
            <w:tcW w:w="1257" w:type="pct"/>
            <w:hideMark/>
          </w:tcPr>
          <w:p w14:paraId="21F65CB2"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TAS</w:t>
            </w:r>
          </w:p>
        </w:tc>
      </w:tr>
      <w:tr w:rsidR="00787DB5" w:rsidRPr="00C40754" w14:paraId="3A9D0AF3"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060D984C" w14:textId="77777777" w:rsidR="00787DB5" w:rsidRPr="008746A5" w:rsidRDefault="00674211" w:rsidP="008746A5">
            <w:pPr>
              <w:rPr>
                <w:b w:val="0"/>
                <w:bCs w:val="0"/>
              </w:rPr>
            </w:pPr>
            <w:hyperlink r:id="rId82" w:tooltip="National Heritage Places - Dinosaur Stampede National Monument" w:history="1">
              <w:r w:rsidR="00787DB5" w:rsidRPr="008746A5">
                <w:rPr>
                  <w:rStyle w:val="Hyperlink"/>
                  <w:b w:val="0"/>
                  <w:bCs w:val="0"/>
                </w:rPr>
                <w:t>Dinosaur Stampede National Monument</w:t>
              </w:r>
            </w:hyperlink>
          </w:p>
        </w:tc>
        <w:tc>
          <w:tcPr>
            <w:tcW w:w="1257" w:type="pct"/>
            <w:hideMark/>
          </w:tcPr>
          <w:p w14:paraId="52985FB9"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QLD</w:t>
            </w:r>
          </w:p>
        </w:tc>
      </w:tr>
      <w:tr w:rsidR="00787DB5" w:rsidRPr="00C40754" w14:paraId="0E79BA18"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Pr>
          <w:p w14:paraId="35B9D329" w14:textId="77777777" w:rsidR="00787DB5" w:rsidRPr="008746A5" w:rsidRDefault="00674211" w:rsidP="008746A5">
            <w:pPr>
              <w:rPr>
                <w:b w:val="0"/>
                <w:bCs w:val="0"/>
              </w:rPr>
            </w:pPr>
            <w:hyperlink r:id="rId83" w:history="1">
              <w:r w:rsidR="00787DB5" w:rsidRPr="008746A5">
                <w:rPr>
                  <w:rStyle w:val="Hyperlink"/>
                  <w:b w:val="0"/>
                  <w:bCs w:val="0"/>
                </w:rPr>
                <w:t>Dirk Hartog Landing Site 1616 - Cape Inscription Area</w:t>
              </w:r>
            </w:hyperlink>
          </w:p>
        </w:tc>
        <w:tc>
          <w:tcPr>
            <w:tcW w:w="1257" w:type="pct"/>
          </w:tcPr>
          <w:p w14:paraId="34E69F4A"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WA</w:t>
            </w:r>
          </w:p>
        </w:tc>
      </w:tr>
      <w:tr w:rsidR="00787DB5" w:rsidRPr="00C40754" w14:paraId="18C7E79A"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6EE4E6E2" w14:textId="77777777" w:rsidR="00787DB5" w:rsidRPr="008746A5" w:rsidRDefault="00674211" w:rsidP="008746A5">
            <w:pPr>
              <w:rPr>
                <w:b w:val="0"/>
                <w:bCs w:val="0"/>
              </w:rPr>
            </w:pPr>
            <w:hyperlink r:id="rId84" w:tooltip="National Heritage Places - Echuca Wharf" w:history="1">
              <w:r w:rsidR="00787DB5" w:rsidRPr="008746A5">
                <w:rPr>
                  <w:rStyle w:val="Hyperlink"/>
                  <w:b w:val="0"/>
                  <w:bCs w:val="0"/>
                </w:rPr>
                <w:t>Echuca Wharf</w:t>
              </w:r>
            </w:hyperlink>
          </w:p>
        </w:tc>
        <w:tc>
          <w:tcPr>
            <w:tcW w:w="1257" w:type="pct"/>
            <w:hideMark/>
          </w:tcPr>
          <w:p w14:paraId="5E7A66D5"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275552D9"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480CB9D7" w14:textId="77777777" w:rsidR="00787DB5" w:rsidRPr="008746A5" w:rsidRDefault="00674211" w:rsidP="008746A5">
            <w:pPr>
              <w:rPr>
                <w:b w:val="0"/>
                <w:bCs w:val="0"/>
              </w:rPr>
            </w:pPr>
            <w:hyperlink r:id="rId85" w:tooltip="National Heritage Places - Ediacara Fossil Site - Nilpena" w:history="1">
              <w:proofErr w:type="spellStart"/>
              <w:r w:rsidR="00787DB5" w:rsidRPr="008746A5">
                <w:rPr>
                  <w:rStyle w:val="Hyperlink"/>
                  <w:b w:val="0"/>
                  <w:bCs w:val="0"/>
                </w:rPr>
                <w:t>Ediacara</w:t>
              </w:r>
              <w:proofErr w:type="spellEnd"/>
              <w:r w:rsidR="00787DB5" w:rsidRPr="008746A5">
                <w:rPr>
                  <w:rStyle w:val="Hyperlink"/>
                  <w:b w:val="0"/>
                  <w:bCs w:val="0"/>
                </w:rPr>
                <w:t xml:space="preserve"> Fossil Site - </w:t>
              </w:r>
              <w:proofErr w:type="spellStart"/>
              <w:r w:rsidR="00787DB5" w:rsidRPr="008746A5">
                <w:rPr>
                  <w:rStyle w:val="Hyperlink"/>
                  <w:b w:val="0"/>
                  <w:bCs w:val="0"/>
                </w:rPr>
                <w:t>Nilpena</w:t>
              </w:r>
              <w:proofErr w:type="spellEnd"/>
            </w:hyperlink>
          </w:p>
        </w:tc>
        <w:tc>
          <w:tcPr>
            <w:tcW w:w="1257" w:type="pct"/>
            <w:hideMark/>
          </w:tcPr>
          <w:p w14:paraId="2B423E1B"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SA</w:t>
            </w:r>
          </w:p>
        </w:tc>
      </w:tr>
      <w:tr w:rsidR="00787DB5" w:rsidRPr="00C40754" w14:paraId="151852BB" w14:textId="77777777" w:rsidTr="008746A5">
        <w:tc>
          <w:tcPr>
            <w:cnfStyle w:val="001000000000" w:firstRow="0" w:lastRow="0" w:firstColumn="1" w:lastColumn="0" w:oddVBand="0" w:evenVBand="0" w:oddHBand="0" w:evenHBand="0" w:firstRowFirstColumn="0" w:firstRowLastColumn="0" w:lastRowFirstColumn="0" w:lastRowLastColumn="0"/>
            <w:tcW w:w="3743" w:type="pct"/>
          </w:tcPr>
          <w:p w14:paraId="0F581BC9" w14:textId="77777777" w:rsidR="00787DB5" w:rsidRPr="008746A5" w:rsidRDefault="00674211" w:rsidP="008746A5">
            <w:pPr>
              <w:rPr>
                <w:b w:val="0"/>
                <w:bCs w:val="0"/>
              </w:rPr>
            </w:pPr>
            <w:hyperlink r:id="rId86" w:history="1">
              <w:r w:rsidR="00787DB5" w:rsidRPr="008746A5">
                <w:rPr>
                  <w:rStyle w:val="Hyperlink"/>
                  <w:b w:val="0"/>
                  <w:bCs w:val="0"/>
                </w:rPr>
                <w:t>Elizabeth Springs</w:t>
              </w:r>
            </w:hyperlink>
          </w:p>
        </w:tc>
        <w:tc>
          <w:tcPr>
            <w:tcW w:w="1257" w:type="pct"/>
          </w:tcPr>
          <w:p w14:paraId="422EB667"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QLD</w:t>
            </w:r>
          </w:p>
        </w:tc>
      </w:tr>
      <w:tr w:rsidR="00787DB5" w:rsidRPr="00C40754" w14:paraId="7C0AF854"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Pr>
          <w:p w14:paraId="612A8415" w14:textId="77777777" w:rsidR="00787DB5" w:rsidRPr="008746A5" w:rsidRDefault="00674211" w:rsidP="008746A5">
            <w:pPr>
              <w:rPr>
                <w:b w:val="0"/>
                <w:bCs w:val="0"/>
              </w:rPr>
            </w:pPr>
            <w:hyperlink r:id="rId87" w:history="1">
              <w:proofErr w:type="spellStart"/>
              <w:r w:rsidR="00787DB5" w:rsidRPr="008746A5">
                <w:rPr>
                  <w:rStyle w:val="Hyperlink"/>
                  <w:b w:val="0"/>
                  <w:bCs w:val="0"/>
                </w:rPr>
                <w:t>Erawondoo</w:t>
              </w:r>
              <w:proofErr w:type="spellEnd"/>
              <w:r w:rsidR="00787DB5" w:rsidRPr="008746A5">
                <w:rPr>
                  <w:rStyle w:val="Hyperlink"/>
                  <w:b w:val="0"/>
                  <w:bCs w:val="0"/>
                </w:rPr>
                <w:t xml:space="preserve"> Hill</w:t>
              </w:r>
            </w:hyperlink>
          </w:p>
        </w:tc>
        <w:tc>
          <w:tcPr>
            <w:tcW w:w="1257" w:type="pct"/>
          </w:tcPr>
          <w:p w14:paraId="371A03A7"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WA</w:t>
            </w:r>
          </w:p>
        </w:tc>
      </w:tr>
      <w:tr w:rsidR="00787DB5" w:rsidRPr="00C40754" w14:paraId="1031F33E"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4BE5A67A" w14:textId="77777777" w:rsidR="00787DB5" w:rsidRPr="008746A5" w:rsidRDefault="00674211" w:rsidP="008746A5">
            <w:pPr>
              <w:rPr>
                <w:b w:val="0"/>
                <w:bCs w:val="0"/>
              </w:rPr>
            </w:pPr>
            <w:hyperlink r:id="rId88" w:tooltip="Eureka Stockade Gardens" w:history="1">
              <w:r w:rsidR="00787DB5" w:rsidRPr="008746A5">
                <w:rPr>
                  <w:rStyle w:val="Hyperlink"/>
                  <w:b w:val="0"/>
                  <w:bCs w:val="0"/>
                </w:rPr>
                <w:t>Eureka Stockade Gardens</w:t>
              </w:r>
            </w:hyperlink>
          </w:p>
        </w:tc>
        <w:tc>
          <w:tcPr>
            <w:tcW w:w="1257" w:type="pct"/>
            <w:hideMark/>
          </w:tcPr>
          <w:p w14:paraId="443068D1"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310DED03"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674D58C7" w14:textId="77777777" w:rsidR="00787DB5" w:rsidRPr="008746A5" w:rsidRDefault="00674211" w:rsidP="008746A5">
            <w:pPr>
              <w:rPr>
                <w:b w:val="0"/>
                <w:bCs w:val="0"/>
              </w:rPr>
            </w:pPr>
            <w:hyperlink r:id="rId89" w:tooltip="National Heritage Places - First Government House Site" w:history="1">
              <w:r w:rsidR="00787DB5" w:rsidRPr="008746A5">
                <w:rPr>
                  <w:rStyle w:val="Hyperlink"/>
                  <w:b w:val="0"/>
                  <w:bCs w:val="0"/>
                </w:rPr>
                <w:t>First Government House Site</w:t>
              </w:r>
            </w:hyperlink>
          </w:p>
        </w:tc>
        <w:tc>
          <w:tcPr>
            <w:tcW w:w="1257" w:type="pct"/>
            <w:hideMark/>
          </w:tcPr>
          <w:p w14:paraId="1D53C088"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4E05D561"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7E4A4A21" w14:textId="77777777" w:rsidR="00787DB5" w:rsidRPr="008746A5" w:rsidRDefault="00674211" w:rsidP="008746A5">
            <w:pPr>
              <w:rPr>
                <w:b w:val="0"/>
                <w:bCs w:val="0"/>
              </w:rPr>
            </w:pPr>
            <w:hyperlink r:id="rId90" w:tooltip="National Heritage Places - Fitzgerald River National Park" w:history="1">
              <w:r w:rsidR="00787DB5" w:rsidRPr="008746A5">
                <w:rPr>
                  <w:rStyle w:val="Hyperlink"/>
                  <w:b w:val="0"/>
                  <w:bCs w:val="0"/>
                </w:rPr>
                <w:t>Fitzgerald River National Park</w:t>
              </w:r>
            </w:hyperlink>
          </w:p>
        </w:tc>
        <w:tc>
          <w:tcPr>
            <w:tcW w:w="1257" w:type="pct"/>
            <w:hideMark/>
          </w:tcPr>
          <w:p w14:paraId="030ABD1E"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WA</w:t>
            </w:r>
          </w:p>
        </w:tc>
      </w:tr>
      <w:tr w:rsidR="00787DB5" w:rsidRPr="00C40754" w14:paraId="3B66EC8D"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50D7CDE5" w14:textId="77777777" w:rsidR="00787DB5" w:rsidRPr="008746A5" w:rsidRDefault="00674211" w:rsidP="008746A5">
            <w:pPr>
              <w:rPr>
                <w:b w:val="0"/>
                <w:bCs w:val="0"/>
              </w:rPr>
            </w:pPr>
            <w:hyperlink r:id="rId91" w:tooltip="National Heritage Places - Flemington Racecourse" w:history="1">
              <w:r w:rsidR="00787DB5" w:rsidRPr="008746A5">
                <w:rPr>
                  <w:rStyle w:val="Hyperlink"/>
                  <w:b w:val="0"/>
                  <w:bCs w:val="0"/>
                </w:rPr>
                <w:t>Flemington Racecourse</w:t>
              </w:r>
            </w:hyperlink>
          </w:p>
        </w:tc>
        <w:tc>
          <w:tcPr>
            <w:tcW w:w="1257" w:type="pct"/>
            <w:hideMark/>
          </w:tcPr>
          <w:p w14:paraId="0202AB01"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055C26D9"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768DB6FC" w14:textId="77777777" w:rsidR="00787DB5" w:rsidRPr="008746A5" w:rsidRDefault="00674211" w:rsidP="008746A5">
            <w:pPr>
              <w:rPr>
                <w:b w:val="0"/>
                <w:bCs w:val="0"/>
              </w:rPr>
            </w:pPr>
            <w:hyperlink r:id="rId92" w:tooltip="National Heritage Places - Yea Flora Fossil Site" w:history="1">
              <w:r w:rsidR="00787DB5" w:rsidRPr="008746A5">
                <w:rPr>
                  <w:rStyle w:val="Hyperlink"/>
                  <w:b w:val="0"/>
                  <w:bCs w:val="0"/>
                </w:rPr>
                <w:t>Flora Fossil Site - Yea</w:t>
              </w:r>
            </w:hyperlink>
          </w:p>
        </w:tc>
        <w:tc>
          <w:tcPr>
            <w:tcW w:w="1257" w:type="pct"/>
            <w:hideMark/>
          </w:tcPr>
          <w:p w14:paraId="35B1E99E"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585A3231"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3B4AFB25" w14:textId="77777777" w:rsidR="00787DB5" w:rsidRPr="008746A5" w:rsidRDefault="00674211" w:rsidP="008746A5">
            <w:pPr>
              <w:rPr>
                <w:b w:val="0"/>
                <w:bCs w:val="0"/>
              </w:rPr>
            </w:pPr>
            <w:hyperlink r:id="rId93" w:tooltip="National Heritage Places - Fremantle Prison" w:history="1">
              <w:r w:rsidR="00787DB5" w:rsidRPr="008746A5">
                <w:rPr>
                  <w:rStyle w:val="Hyperlink"/>
                  <w:b w:val="0"/>
                  <w:bCs w:val="0"/>
                </w:rPr>
                <w:t>Fremantle Prison (former)</w:t>
              </w:r>
            </w:hyperlink>
          </w:p>
        </w:tc>
        <w:tc>
          <w:tcPr>
            <w:tcW w:w="1257" w:type="pct"/>
            <w:hideMark/>
          </w:tcPr>
          <w:p w14:paraId="469189A4"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WA</w:t>
            </w:r>
          </w:p>
        </w:tc>
      </w:tr>
      <w:tr w:rsidR="00787DB5" w:rsidRPr="00C40754" w14:paraId="0F9FDF16"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174464EF" w14:textId="77777777" w:rsidR="00787DB5" w:rsidRPr="008746A5" w:rsidRDefault="00674211" w:rsidP="008746A5">
            <w:pPr>
              <w:rPr>
                <w:b w:val="0"/>
                <w:bCs w:val="0"/>
              </w:rPr>
            </w:pPr>
            <w:hyperlink r:id="rId94" w:tooltip="National Heritage Places - Glass House Mountains National Landscape" w:history="1">
              <w:r w:rsidR="00787DB5" w:rsidRPr="008746A5">
                <w:rPr>
                  <w:rStyle w:val="Hyperlink"/>
                  <w:b w:val="0"/>
                  <w:bCs w:val="0"/>
                </w:rPr>
                <w:t>Glass House Mountains National Landscape</w:t>
              </w:r>
            </w:hyperlink>
          </w:p>
        </w:tc>
        <w:tc>
          <w:tcPr>
            <w:tcW w:w="1257" w:type="pct"/>
            <w:hideMark/>
          </w:tcPr>
          <w:p w14:paraId="35E0E437"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QLD</w:t>
            </w:r>
          </w:p>
        </w:tc>
      </w:tr>
      <w:tr w:rsidR="00787DB5" w:rsidRPr="00C40754" w14:paraId="19F1A43D"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033DFEF3" w14:textId="77777777" w:rsidR="00787DB5" w:rsidRPr="008746A5" w:rsidRDefault="00674211" w:rsidP="008746A5">
            <w:pPr>
              <w:rPr>
                <w:b w:val="0"/>
                <w:bCs w:val="0"/>
              </w:rPr>
            </w:pPr>
            <w:hyperlink r:id="rId95" w:tooltip="Glenrowan Heritage Precinct" w:history="1">
              <w:r w:rsidR="00787DB5" w:rsidRPr="008746A5">
                <w:rPr>
                  <w:rStyle w:val="Hyperlink"/>
                  <w:b w:val="0"/>
                  <w:bCs w:val="0"/>
                </w:rPr>
                <w:t>Glenrowan Heritage Precinct</w:t>
              </w:r>
            </w:hyperlink>
          </w:p>
        </w:tc>
        <w:tc>
          <w:tcPr>
            <w:tcW w:w="1257" w:type="pct"/>
            <w:hideMark/>
          </w:tcPr>
          <w:p w14:paraId="7C6A6D57"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6F157BD1"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6636657D" w14:textId="77777777" w:rsidR="00787DB5" w:rsidRPr="008746A5" w:rsidRDefault="00674211" w:rsidP="008746A5">
            <w:pPr>
              <w:rPr>
                <w:b w:val="0"/>
                <w:bCs w:val="0"/>
              </w:rPr>
            </w:pPr>
            <w:hyperlink r:id="rId96" w:tooltip="World Heritage Places - Gondwana Rainforests of Australia" w:history="1">
              <w:r w:rsidR="00787DB5" w:rsidRPr="008746A5">
                <w:rPr>
                  <w:rStyle w:val="Hyperlink"/>
                  <w:b w:val="0"/>
                  <w:bCs w:val="0"/>
                </w:rPr>
                <w:t>Gondwana Rainforests of Australia</w:t>
              </w:r>
            </w:hyperlink>
          </w:p>
        </w:tc>
        <w:tc>
          <w:tcPr>
            <w:tcW w:w="1257" w:type="pct"/>
            <w:hideMark/>
          </w:tcPr>
          <w:p w14:paraId="4FE0687E"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 QLD</w:t>
            </w:r>
          </w:p>
        </w:tc>
      </w:tr>
      <w:tr w:rsidR="00787DB5" w:rsidRPr="00C40754" w14:paraId="4FD7A052"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Pr>
          <w:p w14:paraId="263BFD29" w14:textId="77777777" w:rsidR="00787DB5" w:rsidRPr="008746A5" w:rsidRDefault="00674211" w:rsidP="008746A5">
            <w:pPr>
              <w:rPr>
                <w:b w:val="0"/>
                <w:bCs w:val="0"/>
              </w:rPr>
            </w:pPr>
            <w:hyperlink r:id="rId97" w:history="1">
              <w:r w:rsidR="00787DB5" w:rsidRPr="008746A5">
                <w:rPr>
                  <w:rStyle w:val="Hyperlink"/>
                  <w:b w:val="0"/>
                  <w:bCs w:val="0"/>
                </w:rPr>
                <w:t>Governors' Domain and Civic Precinct</w:t>
              </w:r>
            </w:hyperlink>
          </w:p>
        </w:tc>
        <w:tc>
          <w:tcPr>
            <w:tcW w:w="1257" w:type="pct"/>
          </w:tcPr>
          <w:p w14:paraId="666BC7AA"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09411141"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1E2E4248" w14:textId="77777777" w:rsidR="00787DB5" w:rsidRPr="008746A5" w:rsidRDefault="00674211" w:rsidP="008746A5">
            <w:pPr>
              <w:rPr>
                <w:b w:val="0"/>
                <w:bCs w:val="0"/>
              </w:rPr>
            </w:pPr>
            <w:hyperlink r:id="rId98" w:tooltip="National Heritage Places - Grampians National Park (Gariwerd)" w:history="1">
              <w:r w:rsidR="00787DB5" w:rsidRPr="008746A5">
                <w:rPr>
                  <w:rStyle w:val="Hyperlink"/>
                  <w:b w:val="0"/>
                  <w:bCs w:val="0"/>
                </w:rPr>
                <w:t>Grampians National Park (</w:t>
              </w:r>
              <w:proofErr w:type="spellStart"/>
              <w:r w:rsidR="00787DB5" w:rsidRPr="008746A5">
                <w:rPr>
                  <w:rStyle w:val="Hyperlink"/>
                  <w:b w:val="0"/>
                  <w:bCs w:val="0"/>
                </w:rPr>
                <w:t>Gariwerd</w:t>
              </w:r>
              <w:proofErr w:type="spellEnd"/>
              <w:r w:rsidR="00787DB5" w:rsidRPr="008746A5">
                <w:rPr>
                  <w:rStyle w:val="Hyperlink"/>
                  <w:b w:val="0"/>
                  <w:bCs w:val="0"/>
                </w:rPr>
                <w:t>)</w:t>
              </w:r>
            </w:hyperlink>
          </w:p>
        </w:tc>
        <w:tc>
          <w:tcPr>
            <w:tcW w:w="1257" w:type="pct"/>
            <w:hideMark/>
          </w:tcPr>
          <w:p w14:paraId="6FB18B7C"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775E82A1"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203FB22C" w14:textId="77777777" w:rsidR="00787DB5" w:rsidRPr="008746A5" w:rsidRDefault="00674211" w:rsidP="008746A5">
            <w:pPr>
              <w:rPr>
                <w:b w:val="0"/>
                <w:bCs w:val="0"/>
              </w:rPr>
            </w:pPr>
            <w:hyperlink r:id="rId99" w:tooltip="The Great Barrier Reef, Queensland" w:history="1">
              <w:r w:rsidR="00787DB5" w:rsidRPr="008746A5">
                <w:rPr>
                  <w:rStyle w:val="Hyperlink"/>
                  <w:b w:val="0"/>
                  <w:bCs w:val="0"/>
                </w:rPr>
                <w:t>Great Barrier Reef</w:t>
              </w:r>
            </w:hyperlink>
          </w:p>
        </w:tc>
        <w:tc>
          <w:tcPr>
            <w:tcW w:w="1257" w:type="pct"/>
            <w:hideMark/>
          </w:tcPr>
          <w:p w14:paraId="46A3075E"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QLD</w:t>
            </w:r>
          </w:p>
        </w:tc>
      </w:tr>
      <w:tr w:rsidR="00787DB5" w:rsidRPr="00C40754" w14:paraId="060A3F4D" w14:textId="77777777" w:rsidTr="008746A5">
        <w:tc>
          <w:tcPr>
            <w:cnfStyle w:val="001000000000" w:firstRow="0" w:lastRow="0" w:firstColumn="1" w:lastColumn="0" w:oddVBand="0" w:evenVBand="0" w:oddHBand="0" w:evenHBand="0" w:firstRowFirstColumn="0" w:firstRowLastColumn="0" w:lastRowFirstColumn="0" w:lastRowLastColumn="0"/>
            <w:tcW w:w="3743" w:type="pct"/>
          </w:tcPr>
          <w:p w14:paraId="7FC64063" w14:textId="77777777" w:rsidR="00787DB5" w:rsidRPr="008746A5" w:rsidRDefault="00674211" w:rsidP="008746A5">
            <w:pPr>
              <w:rPr>
                <w:b w:val="0"/>
                <w:bCs w:val="0"/>
              </w:rPr>
            </w:pPr>
            <w:hyperlink r:id="rId100" w:history="1">
              <w:r w:rsidR="00787DB5" w:rsidRPr="008746A5">
                <w:rPr>
                  <w:rStyle w:val="Hyperlink"/>
                  <w:b w:val="0"/>
                  <w:bCs w:val="0"/>
                </w:rPr>
                <w:t>Great Ocean Road</w:t>
              </w:r>
            </w:hyperlink>
            <w:r w:rsidR="00787DB5" w:rsidRPr="008746A5">
              <w:rPr>
                <w:b w:val="0"/>
                <w:bCs w:val="0"/>
              </w:rPr>
              <w:t xml:space="preserve"> </w:t>
            </w:r>
          </w:p>
        </w:tc>
        <w:tc>
          <w:tcPr>
            <w:tcW w:w="1257" w:type="pct"/>
          </w:tcPr>
          <w:p w14:paraId="73A1175D"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1542E4CE"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522B31D5" w14:textId="77777777" w:rsidR="00787DB5" w:rsidRPr="008746A5" w:rsidRDefault="00674211" w:rsidP="008746A5">
            <w:pPr>
              <w:rPr>
                <w:b w:val="0"/>
                <w:bCs w:val="0"/>
              </w:rPr>
            </w:pPr>
            <w:hyperlink r:id="rId101" w:tooltip="World Heritage Places - Greater Blue Mountains" w:history="1">
              <w:r w:rsidR="00787DB5" w:rsidRPr="008746A5">
                <w:rPr>
                  <w:rStyle w:val="Hyperlink"/>
                  <w:b w:val="0"/>
                  <w:bCs w:val="0"/>
                </w:rPr>
                <w:t xml:space="preserve">Greater Blue Mountains </w:t>
              </w:r>
            </w:hyperlink>
          </w:p>
        </w:tc>
        <w:tc>
          <w:tcPr>
            <w:tcW w:w="1257" w:type="pct"/>
            <w:hideMark/>
          </w:tcPr>
          <w:p w14:paraId="5E238F72"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78F415C3"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425064E3" w14:textId="77777777" w:rsidR="00787DB5" w:rsidRPr="008746A5" w:rsidRDefault="00674211" w:rsidP="008746A5">
            <w:pPr>
              <w:rPr>
                <w:b w:val="0"/>
                <w:bCs w:val="0"/>
              </w:rPr>
            </w:pPr>
            <w:hyperlink r:id="rId102" w:tooltip="National Heritage Places - HMAS Sydney II and the HSK Kormoran Shipwreck Sites" w:history="1">
              <w:r w:rsidR="00787DB5" w:rsidRPr="008746A5">
                <w:rPr>
                  <w:rStyle w:val="Hyperlink"/>
                  <w:b w:val="0"/>
                  <w:bCs w:val="0"/>
                </w:rPr>
                <w:t xml:space="preserve">HMAS Sydney II and HSK </w:t>
              </w:r>
              <w:proofErr w:type="spellStart"/>
              <w:r w:rsidR="00787DB5" w:rsidRPr="008746A5">
                <w:rPr>
                  <w:rStyle w:val="Hyperlink"/>
                  <w:b w:val="0"/>
                  <w:bCs w:val="0"/>
                </w:rPr>
                <w:t>Kormoran</w:t>
              </w:r>
              <w:proofErr w:type="spellEnd"/>
            </w:hyperlink>
          </w:p>
        </w:tc>
        <w:tc>
          <w:tcPr>
            <w:tcW w:w="1257" w:type="pct"/>
            <w:hideMark/>
          </w:tcPr>
          <w:p w14:paraId="213B3F32"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WA</w:t>
            </w:r>
          </w:p>
        </w:tc>
      </w:tr>
      <w:tr w:rsidR="00787DB5" w:rsidRPr="00C40754" w14:paraId="47B955B7"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46F3C74F" w14:textId="77777777" w:rsidR="00787DB5" w:rsidRPr="008746A5" w:rsidRDefault="00674211" w:rsidP="008746A5">
            <w:pPr>
              <w:rPr>
                <w:b w:val="0"/>
                <w:bCs w:val="0"/>
              </w:rPr>
            </w:pPr>
            <w:hyperlink r:id="rId103" w:tooltip="National Heritage Places - HMS Sirius" w:history="1">
              <w:r w:rsidR="00787DB5" w:rsidRPr="008746A5">
                <w:rPr>
                  <w:rStyle w:val="Hyperlink"/>
                  <w:b w:val="0"/>
                  <w:bCs w:val="0"/>
                </w:rPr>
                <w:t>HMS Sirius</w:t>
              </w:r>
            </w:hyperlink>
          </w:p>
        </w:tc>
        <w:tc>
          <w:tcPr>
            <w:tcW w:w="1257" w:type="pct"/>
            <w:hideMark/>
          </w:tcPr>
          <w:p w14:paraId="11320A14"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EXT</w:t>
            </w:r>
          </w:p>
        </w:tc>
      </w:tr>
      <w:tr w:rsidR="00787DB5" w:rsidRPr="00C40754" w14:paraId="727A65F2"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2C1A2D04" w14:textId="77777777" w:rsidR="00787DB5" w:rsidRPr="008746A5" w:rsidRDefault="00674211" w:rsidP="008746A5">
            <w:pPr>
              <w:rPr>
                <w:b w:val="0"/>
                <w:bCs w:val="0"/>
              </w:rPr>
            </w:pPr>
            <w:hyperlink r:id="rId104" w:tooltip="National Heritage Places - HMVS Cerberus" w:history="1">
              <w:r w:rsidR="00787DB5" w:rsidRPr="008746A5">
                <w:rPr>
                  <w:rStyle w:val="Hyperlink"/>
                  <w:b w:val="0"/>
                  <w:bCs w:val="0"/>
                </w:rPr>
                <w:t>HMVS Cerberus</w:t>
              </w:r>
            </w:hyperlink>
          </w:p>
        </w:tc>
        <w:tc>
          <w:tcPr>
            <w:tcW w:w="1257" w:type="pct"/>
            <w:hideMark/>
          </w:tcPr>
          <w:p w14:paraId="033DBCA3"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73FFC8F9"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5CA5DF9D" w14:textId="77777777" w:rsidR="00787DB5" w:rsidRPr="008746A5" w:rsidRDefault="00674211" w:rsidP="008746A5">
            <w:pPr>
              <w:rPr>
                <w:b w:val="0"/>
                <w:bCs w:val="0"/>
              </w:rPr>
            </w:pPr>
            <w:hyperlink r:id="rId105" w:tooltip="World Heritage Places - Heard and McDonald Islands " w:history="1">
              <w:r w:rsidR="00787DB5" w:rsidRPr="008746A5">
                <w:rPr>
                  <w:rStyle w:val="Hyperlink"/>
                  <w:b w:val="0"/>
                  <w:bCs w:val="0"/>
                </w:rPr>
                <w:t>Heard and McDonald Islands</w:t>
              </w:r>
            </w:hyperlink>
          </w:p>
        </w:tc>
        <w:tc>
          <w:tcPr>
            <w:tcW w:w="1257" w:type="pct"/>
            <w:hideMark/>
          </w:tcPr>
          <w:p w14:paraId="62806DC3"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EXT</w:t>
            </w:r>
          </w:p>
        </w:tc>
      </w:tr>
      <w:tr w:rsidR="00787DB5" w:rsidRPr="00C40754" w14:paraId="0A46E528"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36CDF151" w14:textId="77777777" w:rsidR="00787DB5" w:rsidRPr="008746A5" w:rsidRDefault="00674211" w:rsidP="008746A5">
            <w:pPr>
              <w:rPr>
                <w:b w:val="0"/>
                <w:bCs w:val="0"/>
              </w:rPr>
            </w:pPr>
            <w:hyperlink r:id="rId106" w:tooltip="National Heritage Places - Hermannsburg Historic Precinct" w:history="1">
              <w:r w:rsidR="00787DB5" w:rsidRPr="008746A5">
                <w:rPr>
                  <w:rStyle w:val="Hyperlink"/>
                  <w:b w:val="0"/>
                  <w:bCs w:val="0"/>
                </w:rPr>
                <w:t>Hermannsburg Historic Precinct</w:t>
              </w:r>
            </w:hyperlink>
          </w:p>
        </w:tc>
        <w:tc>
          <w:tcPr>
            <w:tcW w:w="1257" w:type="pct"/>
            <w:hideMark/>
          </w:tcPr>
          <w:p w14:paraId="15AF89D1"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NT</w:t>
            </w:r>
          </w:p>
        </w:tc>
      </w:tr>
      <w:tr w:rsidR="00787DB5" w:rsidRPr="00C40754" w14:paraId="18008001"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5CD1D4EB" w14:textId="77777777" w:rsidR="00787DB5" w:rsidRPr="008746A5" w:rsidRDefault="00674211" w:rsidP="008746A5">
            <w:pPr>
              <w:rPr>
                <w:b w:val="0"/>
                <w:bCs w:val="0"/>
              </w:rPr>
            </w:pPr>
            <w:hyperlink r:id="rId107" w:tooltip="High Court - National Gallery Precinct" w:history="1">
              <w:r w:rsidR="00787DB5" w:rsidRPr="008746A5">
                <w:rPr>
                  <w:rStyle w:val="Hyperlink"/>
                  <w:b w:val="0"/>
                  <w:bCs w:val="0"/>
                </w:rPr>
                <w:t>High Court - National Gallery Precinct</w:t>
              </w:r>
            </w:hyperlink>
          </w:p>
        </w:tc>
        <w:tc>
          <w:tcPr>
            <w:tcW w:w="1257" w:type="pct"/>
            <w:hideMark/>
          </w:tcPr>
          <w:p w14:paraId="78E22DB5"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ACT</w:t>
            </w:r>
          </w:p>
        </w:tc>
      </w:tr>
      <w:tr w:rsidR="00787DB5" w:rsidRPr="00C40754" w14:paraId="7EE9DD55"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663B5498" w14:textId="77777777" w:rsidR="00787DB5" w:rsidRPr="008746A5" w:rsidRDefault="00674211" w:rsidP="008746A5">
            <w:pPr>
              <w:rPr>
                <w:b w:val="0"/>
                <w:bCs w:val="0"/>
              </w:rPr>
            </w:pPr>
            <w:hyperlink r:id="rId108" w:tooltip="High Court of Australia (former)" w:history="1">
              <w:r w:rsidR="00787DB5" w:rsidRPr="008746A5">
                <w:rPr>
                  <w:rStyle w:val="Hyperlink"/>
                  <w:b w:val="0"/>
                  <w:bCs w:val="0"/>
                </w:rPr>
                <w:t>High Court of Australia (former)</w:t>
              </w:r>
            </w:hyperlink>
          </w:p>
        </w:tc>
        <w:tc>
          <w:tcPr>
            <w:tcW w:w="1257" w:type="pct"/>
            <w:hideMark/>
          </w:tcPr>
          <w:p w14:paraId="0D2927D5"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73797969"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6CDD069A" w14:textId="77777777" w:rsidR="00787DB5" w:rsidRPr="008746A5" w:rsidRDefault="00674211" w:rsidP="008746A5">
            <w:pPr>
              <w:rPr>
                <w:b w:val="0"/>
                <w:bCs w:val="0"/>
              </w:rPr>
            </w:pPr>
            <w:hyperlink r:id="rId109" w:tooltip="National Heritage Places - Hyde Park Barracks" w:history="1">
              <w:r w:rsidR="00787DB5" w:rsidRPr="008746A5">
                <w:rPr>
                  <w:rStyle w:val="Hyperlink"/>
                  <w:b w:val="0"/>
                  <w:bCs w:val="0"/>
                </w:rPr>
                <w:t>Hyde Park Barracks</w:t>
              </w:r>
            </w:hyperlink>
          </w:p>
        </w:tc>
        <w:tc>
          <w:tcPr>
            <w:tcW w:w="1257" w:type="pct"/>
            <w:hideMark/>
          </w:tcPr>
          <w:p w14:paraId="7653448B"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675B1F7E"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1633A729" w14:textId="77777777" w:rsidR="00787DB5" w:rsidRPr="008746A5" w:rsidRDefault="00674211" w:rsidP="008746A5">
            <w:pPr>
              <w:rPr>
                <w:b w:val="0"/>
                <w:bCs w:val="0"/>
              </w:rPr>
            </w:pPr>
            <w:hyperlink r:id="rId110" w:tooltip="National Heritage Places - Orica House (formerly the ICI Building)" w:history="1">
              <w:r w:rsidR="00787DB5" w:rsidRPr="008746A5">
                <w:rPr>
                  <w:rStyle w:val="Hyperlink"/>
                  <w:b w:val="0"/>
                  <w:bCs w:val="0"/>
                </w:rPr>
                <w:t>ICI Building (former)</w:t>
              </w:r>
            </w:hyperlink>
          </w:p>
        </w:tc>
        <w:tc>
          <w:tcPr>
            <w:tcW w:w="1257" w:type="pct"/>
            <w:hideMark/>
          </w:tcPr>
          <w:p w14:paraId="56A086AB"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153FCC7F"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2DD408A7" w14:textId="77777777" w:rsidR="00787DB5" w:rsidRPr="008746A5" w:rsidRDefault="00674211" w:rsidP="008746A5">
            <w:pPr>
              <w:rPr>
                <w:b w:val="0"/>
                <w:bCs w:val="0"/>
              </w:rPr>
            </w:pPr>
            <w:hyperlink r:id="rId111" w:tooltip="National Heritage Places - Jordan River Levee" w:history="1">
              <w:r w:rsidR="00787DB5" w:rsidRPr="008746A5">
                <w:rPr>
                  <w:rStyle w:val="Hyperlink"/>
                  <w:b w:val="0"/>
                  <w:bCs w:val="0"/>
                </w:rPr>
                <w:t>Jordan River Levee</w:t>
              </w:r>
            </w:hyperlink>
          </w:p>
        </w:tc>
        <w:tc>
          <w:tcPr>
            <w:tcW w:w="1257" w:type="pct"/>
            <w:hideMark/>
          </w:tcPr>
          <w:p w14:paraId="3A5CCD61"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TAS</w:t>
            </w:r>
          </w:p>
        </w:tc>
      </w:tr>
      <w:tr w:rsidR="00787DB5" w:rsidRPr="00C40754" w14:paraId="4AD6FDD1"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4B94D7D6" w14:textId="77777777" w:rsidR="00787DB5" w:rsidRPr="008746A5" w:rsidRDefault="00674211" w:rsidP="008746A5">
            <w:pPr>
              <w:rPr>
                <w:b w:val="0"/>
                <w:bCs w:val="0"/>
              </w:rPr>
            </w:pPr>
            <w:hyperlink r:id="rId112" w:tooltip="World Heritage Places - Kakadu National Park" w:history="1">
              <w:r w:rsidR="00787DB5" w:rsidRPr="008746A5">
                <w:rPr>
                  <w:rStyle w:val="Hyperlink"/>
                  <w:b w:val="0"/>
                  <w:bCs w:val="0"/>
                </w:rPr>
                <w:t>Kakadu National Park</w:t>
              </w:r>
            </w:hyperlink>
          </w:p>
        </w:tc>
        <w:tc>
          <w:tcPr>
            <w:tcW w:w="1257" w:type="pct"/>
            <w:hideMark/>
          </w:tcPr>
          <w:p w14:paraId="28291352"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NT</w:t>
            </w:r>
          </w:p>
        </w:tc>
      </w:tr>
      <w:tr w:rsidR="00787DB5" w:rsidRPr="00C40754" w14:paraId="6767A612"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34D40A47" w14:textId="77777777" w:rsidR="00787DB5" w:rsidRPr="008746A5" w:rsidRDefault="00674211" w:rsidP="008746A5">
            <w:pPr>
              <w:rPr>
                <w:b w:val="0"/>
                <w:bCs w:val="0"/>
              </w:rPr>
            </w:pPr>
            <w:hyperlink r:id="rId113" w:tooltip="Kamay Botany Bay: botanical collection sites" w:history="1">
              <w:r w:rsidR="00787DB5" w:rsidRPr="008746A5">
                <w:rPr>
                  <w:rStyle w:val="Hyperlink"/>
                  <w:b w:val="0"/>
                  <w:bCs w:val="0"/>
                </w:rPr>
                <w:t>Kamay Botany Bay: botanical collection sites</w:t>
              </w:r>
            </w:hyperlink>
          </w:p>
        </w:tc>
        <w:tc>
          <w:tcPr>
            <w:tcW w:w="1257" w:type="pct"/>
            <w:hideMark/>
          </w:tcPr>
          <w:p w14:paraId="459B06FB"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4E3E878E"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0E5AE70B" w14:textId="77777777" w:rsidR="00787DB5" w:rsidRPr="008746A5" w:rsidRDefault="00674211" w:rsidP="008746A5">
            <w:pPr>
              <w:rPr>
                <w:b w:val="0"/>
                <w:bCs w:val="0"/>
              </w:rPr>
            </w:pPr>
            <w:hyperlink r:id="rId114" w:tooltip="World Heritage Places - Fraser Island" w:history="1">
              <w:proofErr w:type="spellStart"/>
              <w:r w:rsidR="00787DB5" w:rsidRPr="008746A5">
                <w:rPr>
                  <w:rStyle w:val="Hyperlink"/>
                  <w:b w:val="0"/>
                  <w:bCs w:val="0"/>
                </w:rPr>
                <w:t>K’gari</w:t>
              </w:r>
              <w:proofErr w:type="spellEnd"/>
              <w:r w:rsidR="00787DB5" w:rsidRPr="008746A5">
                <w:rPr>
                  <w:rStyle w:val="Hyperlink"/>
                  <w:b w:val="0"/>
                  <w:bCs w:val="0"/>
                </w:rPr>
                <w:t xml:space="preserve"> (Fraser Island)</w:t>
              </w:r>
            </w:hyperlink>
          </w:p>
        </w:tc>
        <w:tc>
          <w:tcPr>
            <w:tcW w:w="1257" w:type="pct"/>
            <w:hideMark/>
          </w:tcPr>
          <w:p w14:paraId="505E570E"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QLD</w:t>
            </w:r>
          </w:p>
        </w:tc>
      </w:tr>
      <w:tr w:rsidR="00787DB5" w:rsidRPr="00C40754" w14:paraId="3A4787FF"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4FE339C3" w14:textId="77777777" w:rsidR="00787DB5" w:rsidRPr="008746A5" w:rsidRDefault="00674211" w:rsidP="008746A5">
            <w:pPr>
              <w:rPr>
                <w:b w:val="0"/>
                <w:bCs w:val="0"/>
              </w:rPr>
            </w:pPr>
            <w:hyperlink r:id="rId115" w:tooltip="National Heritage Places - Kingston and Arthurs Vale Historic Area (KAVHA)" w:history="1">
              <w:r w:rsidR="00787DB5" w:rsidRPr="008746A5">
                <w:rPr>
                  <w:rStyle w:val="Hyperlink"/>
                  <w:b w:val="0"/>
                  <w:bCs w:val="0"/>
                </w:rPr>
                <w:t>Kingston and Arthurs Vale Historic Area</w:t>
              </w:r>
            </w:hyperlink>
          </w:p>
        </w:tc>
        <w:tc>
          <w:tcPr>
            <w:tcW w:w="1257" w:type="pct"/>
            <w:hideMark/>
          </w:tcPr>
          <w:p w14:paraId="5B2BCC40"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EXT</w:t>
            </w:r>
          </w:p>
        </w:tc>
      </w:tr>
      <w:tr w:rsidR="00787DB5" w:rsidRPr="00C40754" w14:paraId="5D7CA743"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653905D2" w14:textId="77777777" w:rsidR="00787DB5" w:rsidRPr="008746A5" w:rsidRDefault="00674211" w:rsidP="008746A5">
            <w:pPr>
              <w:rPr>
                <w:b w:val="0"/>
                <w:bCs w:val="0"/>
              </w:rPr>
            </w:pPr>
            <w:hyperlink r:id="rId116" w:tooltip="National Heritage Places - Koonalda Cave" w:history="1">
              <w:proofErr w:type="spellStart"/>
              <w:r w:rsidR="00787DB5" w:rsidRPr="008746A5">
                <w:rPr>
                  <w:rStyle w:val="Hyperlink"/>
                  <w:b w:val="0"/>
                  <w:bCs w:val="0"/>
                </w:rPr>
                <w:t>Koonalda</w:t>
              </w:r>
              <w:proofErr w:type="spellEnd"/>
              <w:r w:rsidR="00787DB5" w:rsidRPr="008746A5">
                <w:rPr>
                  <w:rStyle w:val="Hyperlink"/>
                  <w:b w:val="0"/>
                  <w:bCs w:val="0"/>
                </w:rPr>
                <w:t xml:space="preserve"> Cave</w:t>
              </w:r>
            </w:hyperlink>
          </w:p>
        </w:tc>
        <w:tc>
          <w:tcPr>
            <w:tcW w:w="1257" w:type="pct"/>
            <w:hideMark/>
          </w:tcPr>
          <w:p w14:paraId="57A12E5E"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SA</w:t>
            </w:r>
          </w:p>
        </w:tc>
      </w:tr>
      <w:tr w:rsidR="00787DB5" w:rsidRPr="00C40754" w14:paraId="6EE274FC"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12298A63" w14:textId="77777777" w:rsidR="00787DB5" w:rsidRPr="008746A5" w:rsidRDefault="00674211" w:rsidP="008746A5">
            <w:pPr>
              <w:rPr>
                <w:b w:val="0"/>
                <w:bCs w:val="0"/>
              </w:rPr>
            </w:pPr>
            <w:hyperlink r:id="rId117" w:tooltip="National Heritage Places - Ku-ring-gai Chase National Park, Lion Island, Long Island and Spectacle Island nature reserves" w:history="1">
              <w:r w:rsidR="00787DB5" w:rsidRPr="008746A5">
                <w:rPr>
                  <w:rStyle w:val="Hyperlink"/>
                  <w:b w:val="0"/>
                  <w:bCs w:val="0"/>
                </w:rPr>
                <w:t>Ku-ring-gai Chase National Park, Lion, Long and Spectacle Island Nature Reserves</w:t>
              </w:r>
            </w:hyperlink>
          </w:p>
        </w:tc>
        <w:tc>
          <w:tcPr>
            <w:tcW w:w="1257" w:type="pct"/>
            <w:hideMark/>
          </w:tcPr>
          <w:p w14:paraId="5EAEB1A8"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18AE9095"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00AEEA87" w14:textId="77777777" w:rsidR="00787DB5" w:rsidRPr="008746A5" w:rsidRDefault="00674211" w:rsidP="008746A5">
            <w:pPr>
              <w:rPr>
                <w:b w:val="0"/>
                <w:bCs w:val="0"/>
              </w:rPr>
            </w:pPr>
            <w:hyperlink r:id="rId118" w:tooltip="National Heritage Places - Kurnell Peninsula" w:history="1">
              <w:r w:rsidR="00787DB5" w:rsidRPr="008746A5">
                <w:rPr>
                  <w:rStyle w:val="Hyperlink"/>
                  <w:b w:val="0"/>
                  <w:bCs w:val="0"/>
                </w:rPr>
                <w:t>Kurnell Peninsula Headland</w:t>
              </w:r>
            </w:hyperlink>
          </w:p>
        </w:tc>
        <w:tc>
          <w:tcPr>
            <w:tcW w:w="1257" w:type="pct"/>
            <w:hideMark/>
          </w:tcPr>
          <w:p w14:paraId="5167DDA3"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w:t>
            </w:r>
          </w:p>
        </w:tc>
      </w:tr>
      <w:tr w:rsidR="00787DB5" w:rsidRPr="00C40754" w14:paraId="14D676A4"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7BED6550" w14:textId="77777777" w:rsidR="00787DB5" w:rsidRPr="008746A5" w:rsidRDefault="00674211" w:rsidP="008746A5">
            <w:pPr>
              <w:rPr>
                <w:b w:val="0"/>
                <w:bCs w:val="0"/>
              </w:rPr>
            </w:pPr>
            <w:hyperlink r:id="rId119" w:tooltip="National Heritage Places - Lesueur National Park" w:history="1">
              <w:proofErr w:type="spellStart"/>
              <w:r w:rsidR="00787DB5" w:rsidRPr="008746A5">
                <w:rPr>
                  <w:rStyle w:val="Hyperlink"/>
                  <w:b w:val="0"/>
                  <w:bCs w:val="0"/>
                </w:rPr>
                <w:t>Lesueur</w:t>
              </w:r>
              <w:proofErr w:type="spellEnd"/>
              <w:r w:rsidR="00787DB5" w:rsidRPr="008746A5">
                <w:rPr>
                  <w:rStyle w:val="Hyperlink"/>
                  <w:b w:val="0"/>
                  <w:bCs w:val="0"/>
                </w:rPr>
                <w:t xml:space="preserve"> National Park</w:t>
              </w:r>
            </w:hyperlink>
          </w:p>
        </w:tc>
        <w:tc>
          <w:tcPr>
            <w:tcW w:w="1257" w:type="pct"/>
            <w:hideMark/>
          </w:tcPr>
          <w:p w14:paraId="5D54AF50"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WA</w:t>
            </w:r>
          </w:p>
        </w:tc>
      </w:tr>
      <w:tr w:rsidR="00787DB5" w:rsidRPr="00C40754" w14:paraId="0F2C0796"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02923E9C" w14:textId="77777777" w:rsidR="00787DB5" w:rsidRPr="008746A5" w:rsidRDefault="00674211" w:rsidP="008746A5">
            <w:pPr>
              <w:rPr>
                <w:b w:val="0"/>
                <w:bCs w:val="0"/>
              </w:rPr>
            </w:pPr>
            <w:hyperlink r:id="rId120" w:tooltip="World Heritage Places - Lord Howe Island Group" w:history="1">
              <w:r w:rsidR="00787DB5" w:rsidRPr="008746A5">
                <w:rPr>
                  <w:rStyle w:val="Hyperlink"/>
                  <w:b w:val="0"/>
                  <w:bCs w:val="0"/>
                </w:rPr>
                <w:t>Lord Howe Island Group</w:t>
              </w:r>
            </w:hyperlink>
          </w:p>
        </w:tc>
        <w:tc>
          <w:tcPr>
            <w:tcW w:w="1257" w:type="pct"/>
            <w:hideMark/>
          </w:tcPr>
          <w:p w14:paraId="3F788FA8"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w:t>
            </w:r>
          </w:p>
        </w:tc>
      </w:tr>
      <w:tr w:rsidR="00787DB5" w:rsidRPr="00C40754" w14:paraId="7E0AA67E"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272BD106" w14:textId="77777777" w:rsidR="00787DB5" w:rsidRPr="008746A5" w:rsidRDefault="00674211" w:rsidP="008746A5">
            <w:pPr>
              <w:rPr>
                <w:b w:val="0"/>
                <w:bCs w:val="0"/>
              </w:rPr>
            </w:pPr>
            <w:hyperlink r:id="rId121" w:tooltip="World Heritage Places - Macquarie Island" w:history="1">
              <w:r w:rsidR="00787DB5" w:rsidRPr="008746A5">
                <w:rPr>
                  <w:rStyle w:val="Hyperlink"/>
                  <w:b w:val="0"/>
                  <w:bCs w:val="0"/>
                </w:rPr>
                <w:t>Macquarie Island</w:t>
              </w:r>
            </w:hyperlink>
          </w:p>
        </w:tc>
        <w:tc>
          <w:tcPr>
            <w:tcW w:w="1257" w:type="pct"/>
            <w:hideMark/>
          </w:tcPr>
          <w:p w14:paraId="56FE8A40"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TAS</w:t>
            </w:r>
          </w:p>
        </w:tc>
      </w:tr>
      <w:tr w:rsidR="00787DB5" w:rsidRPr="00C40754" w14:paraId="35791783"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79A22987" w14:textId="77777777" w:rsidR="00787DB5" w:rsidRPr="008746A5" w:rsidRDefault="00674211" w:rsidP="008746A5">
            <w:pPr>
              <w:rPr>
                <w:b w:val="0"/>
                <w:bCs w:val="0"/>
              </w:rPr>
            </w:pPr>
            <w:hyperlink r:id="rId122" w:tooltip="Mawson's Huts and Mawson's Huts Historic Site" w:history="1">
              <w:proofErr w:type="spellStart"/>
              <w:r w:rsidR="00787DB5" w:rsidRPr="008746A5">
                <w:rPr>
                  <w:rStyle w:val="Hyperlink"/>
                  <w:b w:val="0"/>
                  <w:bCs w:val="0"/>
                </w:rPr>
                <w:t>Mawsons</w:t>
              </w:r>
              <w:proofErr w:type="spellEnd"/>
              <w:r w:rsidR="00787DB5" w:rsidRPr="008746A5">
                <w:rPr>
                  <w:rStyle w:val="Hyperlink"/>
                  <w:b w:val="0"/>
                  <w:bCs w:val="0"/>
                </w:rPr>
                <w:t xml:space="preserve"> Huts and </w:t>
              </w:r>
              <w:proofErr w:type="spellStart"/>
              <w:r w:rsidR="00787DB5" w:rsidRPr="008746A5">
                <w:rPr>
                  <w:rStyle w:val="Hyperlink"/>
                  <w:b w:val="0"/>
                  <w:bCs w:val="0"/>
                </w:rPr>
                <w:t>Mawsons</w:t>
              </w:r>
              <w:proofErr w:type="spellEnd"/>
              <w:r w:rsidR="00787DB5" w:rsidRPr="008746A5">
                <w:rPr>
                  <w:rStyle w:val="Hyperlink"/>
                  <w:b w:val="0"/>
                  <w:bCs w:val="0"/>
                </w:rPr>
                <w:t xml:space="preserve"> Huts Historic Site</w:t>
              </w:r>
            </w:hyperlink>
          </w:p>
        </w:tc>
        <w:tc>
          <w:tcPr>
            <w:tcW w:w="1257" w:type="pct"/>
            <w:hideMark/>
          </w:tcPr>
          <w:p w14:paraId="5D2026B0"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ANTA</w:t>
            </w:r>
          </w:p>
        </w:tc>
      </w:tr>
      <w:tr w:rsidR="00787DB5" w:rsidRPr="00C40754" w14:paraId="613CA511"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0187D3CF" w14:textId="77777777" w:rsidR="00787DB5" w:rsidRPr="008746A5" w:rsidRDefault="00674211" w:rsidP="008746A5">
            <w:pPr>
              <w:rPr>
                <w:b w:val="0"/>
                <w:bCs w:val="0"/>
              </w:rPr>
            </w:pPr>
            <w:hyperlink r:id="rId123" w:tooltip="Melbourne Cricket Ground" w:history="1">
              <w:r w:rsidR="00787DB5" w:rsidRPr="008746A5">
                <w:rPr>
                  <w:rStyle w:val="Hyperlink"/>
                  <w:b w:val="0"/>
                  <w:bCs w:val="0"/>
                </w:rPr>
                <w:t>Melbourne Cricket Ground</w:t>
              </w:r>
            </w:hyperlink>
          </w:p>
        </w:tc>
        <w:tc>
          <w:tcPr>
            <w:tcW w:w="1257" w:type="pct"/>
            <w:hideMark/>
          </w:tcPr>
          <w:p w14:paraId="52D57029"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38746476"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6E95701D" w14:textId="77777777" w:rsidR="00787DB5" w:rsidRPr="008746A5" w:rsidRDefault="00674211" w:rsidP="008746A5">
            <w:pPr>
              <w:rPr>
                <w:b w:val="0"/>
                <w:bCs w:val="0"/>
              </w:rPr>
            </w:pPr>
            <w:hyperlink r:id="rId124" w:tooltip="National Heritage Places – Melbourne's Domain Parkland and Memorial Precinct" w:history="1">
              <w:r w:rsidR="00787DB5" w:rsidRPr="008746A5">
                <w:rPr>
                  <w:rStyle w:val="Hyperlink"/>
                  <w:b w:val="0"/>
                  <w:bCs w:val="0"/>
                </w:rPr>
                <w:t>Melbourne's Domain Parkland and Memorial Precinct</w:t>
              </w:r>
            </w:hyperlink>
          </w:p>
        </w:tc>
        <w:tc>
          <w:tcPr>
            <w:tcW w:w="1257" w:type="pct"/>
            <w:hideMark/>
          </w:tcPr>
          <w:p w14:paraId="75FAFACC"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41A0BB76"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643EE28C" w14:textId="77777777" w:rsidR="00787DB5" w:rsidRPr="008746A5" w:rsidRDefault="00674211" w:rsidP="008746A5">
            <w:pPr>
              <w:rPr>
                <w:b w:val="0"/>
                <w:bCs w:val="0"/>
              </w:rPr>
            </w:pPr>
            <w:hyperlink r:id="rId125" w:tooltip="National Heritage Places - Moree Baths and Swimming Pool Complex" w:history="1">
              <w:r w:rsidR="00787DB5" w:rsidRPr="008746A5">
                <w:rPr>
                  <w:rStyle w:val="Hyperlink"/>
                  <w:b w:val="0"/>
                  <w:bCs w:val="0"/>
                </w:rPr>
                <w:t>Moree Baths and Swimming Pool</w:t>
              </w:r>
            </w:hyperlink>
          </w:p>
        </w:tc>
        <w:tc>
          <w:tcPr>
            <w:tcW w:w="1257" w:type="pct"/>
            <w:hideMark/>
          </w:tcPr>
          <w:p w14:paraId="5B861356"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5CD19746"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4E4462F3" w14:textId="77777777" w:rsidR="00787DB5" w:rsidRPr="008746A5" w:rsidRDefault="00674211" w:rsidP="008746A5">
            <w:pPr>
              <w:rPr>
                <w:b w:val="0"/>
                <w:bCs w:val="0"/>
              </w:rPr>
            </w:pPr>
            <w:hyperlink r:id="rId126" w:tooltip="National Heritage Places - Mount William Stone Hatchet Quarry" w:history="1">
              <w:r w:rsidR="00787DB5" w:rsidRPr="008746A5">
                <w:rPr>
                  <w:rStyle w:val="Hyperlink"/>
                  <w:b w:val="0"/>
                  <w:bCs w:val="0"/>
                </w:rPr>
                <w:t>Mount William Stone Hatchet Quarry</w:t>
              </w:r>
            </w:hyperlink>
          </w:p>
        </w:tc>
        <w:tc>
          <w:tcPr>
            <w:tcW w:w="1257" w:type="pct"/>
            <w:hideMark/>
          </w:tcPr>
          <w:p w14:paraId="3094F040"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16074EA4"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6FA531F7" w14:textId="77777777" w:rsidR="00787DB5" w:rsidRPr="008746A5" w:rsidRDefault="00674211" w:rsidP="008746A5">
            <w:pPr>
              <w:rPr>
                <w:b w:val="0"/>
                <w:bCs w:val="0"/>
              </w:rPr>
            </w:pPr>
            <w:hyperlink r:id="rId127" w:tooltip="Murtoa No. 1 Grain Store" w:history="1">
              <w:r w:rsidR="00787DB5" w:rsidRPr="008746A5">
                <w:rPr>
                  <w:rStyle w:val="Hyperlink"/>
                  <w:b w:val="0"/>
                  <w:bCs w:val="0"/>
                </w:rPr>
                <w:t>Murtoa No. 1 Grain Store</w:t>
              </w:r>
            </w:hyperlink>
          </w:p>
        </w:tc>
        <w:tc>
          <w:tcPr>
            <w:tcW w:w="1257" w:type="pct"/>
            <w:hideMark/>
          </w:tcPr>
          <w:p w14:paraId="2F7AD342"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1F1BBFAA"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31609DE1" w14:textId="77777777" w:rsidR="00787DB5" w:rsidRPr="008746A5" w:rsidRDefault="00674211" w:rsidP="008746A5">
            <w:pPr>
              <w:rPr>
                <w:b w:val="0"/>
                <w:bCs w:val="0"/>
              </w:rPr>
            </w:pPr>
            <w:hyperlink r:id="rId128" w:tooltip="National Heritage Places - Myall Creek Massacre and Memorial Site" w:history="1">
              <w:r w:rsidR="00787DB5" w:rsidRPr="008746A5">
                <w:rPr>
                  <w:rStyle w:val="Hyperlink"/>
                  <w:b w:val="0"/>
                  <w:bCs w:val="0"/>
                </w:rPr>
                <w:t>Myall Creek Massacre and Memorial Site</w:t>
              </w:r>
            </w:hyperlink>
          </w:p>
        </w:tc>
        <w:tc>
          <w:tcPr>
            <w:tcW w:w="1257" w:type="pct"/>
            <w:hideMark/>
          </w:tcPr>
          <w:p w14:paraId="62959255"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w:t>
            </w:r>
          </w:p>
        </w:tc>
      </w:tr>
      <w:tr w:rsidR="00787DB5" w:rsidRPr="00C40754" w14:paraId="710C82EF"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0694AF1C" w14:textId="77777777" w:rsidR="00787DB5" w:rsidRPr="008746A5" w:rsidRDefault="00674211" w:rsidP="008746A5">
            <w:pPr>
              <w:rPr>
                <w:b w:val="0"/>
                <w:bCs w:val="0"/>
              </w:rPr>
            </w:pPr>
            <w:hyperlink r:id="rId129" w:tooltip="Newman College" w:history="1">
              <w:r w:rsidR="00787DB5" w:rsidRPr="008746A5">
                <w:rPr>
                  <w:rStyle w:val="Hyperlink"/>
                  <w:b w:val="0"/>
                  <w:bCs w:val="0"/>
                </w:rPr>
                <w:t>Newman College</w:t>
              </w:r>
            </w:hyperlink>
          </w:p>
        </w:tc>
        <w:tc>
          <w:tcPr>
            <w:tcW w:w="1257" w:type="pct"/>
            <w:hideMark/>
          </w:tcPr>
          <w:p w14:paraId="110E6A31"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582D3A01"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08080051" w14:textId="77777777" w:rsidR="00787DB5" w:rsidRPr="008746A5" w:rsidRDefault="00674211" w:rsidP="008746A5">
            <w:pPr>
              <w:rPr>
                <w:b w:val="0"/>
                <w:bCs w:val="0"/>
              </w:rPr>
            </w:pPr>
            <w:hyperlink r:id="rId130" w:tooltip="National Heritage Places - Ngarrabullgan" w:history="1">
              <w:proofErr w:type="spellStart"/>
              <w:r w:rsidR="00787DB5" w:rsidRPr="008746A5">
                <w:rPr>
                  <w:rStyle w:val="Hyperlink"/>
                  <w:b w:val="0"/>
                  <w:bCs w:val="0"/>
                </w:rPr>
                <w:t>Ngarrabullgan</w:t>
              </w:r>
              <w:proofErr w:type="spellEnd"/>
            </w:hyperlink>
          </w:p>
        </w:tc>
        <w:tc>
          <w:tcPr>
            <w:tcW w:w="1257" w:type="pct"/>
            <w:hideMark/>
          </w:tcPr>
          <w:p w14:paraId="3600CFB6"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QLD</w:t>
            </w:r>
          </w:p>
        </w:tc>
      </w:tr>
      <w:tr w:rsidR="00787DB5" w:rsidRPr="00C40754" w14:paraId="0989EEDE"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5A171DBD" w14:textId="77777777" w:rsidR="00787DB5" w:rsidRPr="008746A5" w:rsidRDefault="00674211" w:rsidP="008746A5">
            <w:pPr>
              <w:rPr>
                <w:b w:val="0"/>
                <w:bCs w:val="0"/>
              </w:rPr>
            </w:pPr>
            <w:hyperlink r:id="rId131" w:tooltip="National Heritage Places - North Head, Sydney" w:history="1">
              <w:r w:rsidR="00787DB5" w:rsidRPr="008746A5">
                <w:rPr>
                  <w:rStyle w:val="Hyperlink"/>
                  <w:b w:val="0"/>
                  <w:bCs w:val="0"/>
                </w:rPr>
                <w:t>North Head - Sydney</w:t>
              </w:r>
            </w:hyperlink>
          </w:p>
        </w:tc>
        <w:tc>
          <w:tcPr>
            <w:tcW w:w="1257" w:type="pct"/>
            <w:hideMark/>
          </w:tcPr>
          <w:p w14:paraId="43DCD2A5"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56F23EBC"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0B9D75D8" w14:textId="77777777" w:rsidR="00787DB5" w:rsidRPr="008746A5" w:rsidRDefault="00674211" w:rsidP="008746A5">
            <w:pPr>
              <w:rPr>
                <w:b w:val="0"/>
                <w:bCs w:val="0"/>
              </w:rPr>
            </w:pPr>
            <w:hyperlink r:id="rId132" w:tooltip="National Heritage Places - Old Government House and Government Domain, Parramatta" w:history="1">
              <w:r w:rsidR="00787DB5" w:rsidRPr="008746A5">
                <w:rPr>
                  <w:rStyle w:val="Hyperlink"/>
                  <w:b w:val="0"/>
                  <w:bCs w:val="0"/>
                </w:rPr>
                <w:t>Old Government House and the Government Domain</w:t>
              </w:r>
            </w:hyperlink>
          </w:p>
        </w:tc>
        <w:tc>
          <w:tcPr>
            <w:tcW w:w="1257" w:type="pct"/>
            <w:hideMark/>
          </w:tcPr>
          <w:p w14:paraId="32BEA5FA"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w:t>
            </w:r>
          </w:p>
        </w:tc>
      </w:tr>
      <w:tr w:rsidR="00787DB5" w:rsidRPr="00C40754" w14:paraId="55DF53FE"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265DA71D" w14:textId="77777777" w:rsidR="00787DB5" w:rsidRPr="008746A5" w:rsidRDefault="00674211" w:rsidP="008746A5">
            <w:pPr>
              <w:rPr>
                <w:b w:val="0"/>
                <w:bCs w:val="0"/>
              </w:rPr>
            </w:pPr>
            <w:hyperlink r:id="rId133" w:tooltip="National Heritage Places - Old Great North Road" w:history="1">
              <w:r w:rsidR="00787DB5" w:rsidRPr="008746A5">
                <w:rPr>
                  <w:rStyle w:val="Hyperlink"/>
                  <w:b w:val="0"/>
                  <w:bCs w:val="0"/>
                </w:rPr>
                <w:t>Old Great North Road</w:t>
              </w:r>
            </w:hyperlink>
          </w:p>
        </w:tc>
        <w:tc>
          <w:tcPr>
            <w:tcW w:w="1257" w:type="pct"/>
            <w:hideMark/>
          </w:tcPr>
          <w:p w14:paraId="71E0BDD4"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75BEE59D"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73A6195A" w14:textId="77777777" w:rsidR="00787DB5" w:rsidRPr="008746A5" w:rsidRDefault="00674211" w:rsidP="008746A5">
            <w:pPr>
              <w:rPr>
                <w:b w:val="0"/>
                <w:bCs w:val="0"/>
              </w:rPr>
            </w:pPr>
            <w:hyperlink r:id="rId134" w:tooltip="National Heritage Places - Old Parliament House and Curtilage" w:history="1">
              <w:r w:rsidR="00787DB5" w:rsidRPr="008746A5">
                <w:rPr>
                  <w:rStyle w:val="Hyperlink"/>
                  <w:b w:val="0"/>
                  <w:bCs w:val="0"/>
                </w:rPr>
                <w:t>Old Parliament House and Curtilage</w:t>
              </w:r>
            </w:hyperlink>
          </w:p>
        </w:tc>
        <w:tc>
          <w:tcPr>
            <w:tcW w:w="1257" w:type="pct"/>
            <w:hideMark/>
          </w:tcPr>
          <w:p w14:paraId="462788FB"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ACT</w:t>
            </w:r>
          </w:p>
        </w:tc>
      </w:tr>
      <w:tr w:rsidR="00787DB5" w:rsidRPr="00C40754" w14:paraId="7D57984C"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Pr>
          <w:p w14:paraId="377BAF79" w14:textId="77777777" w:rsidR="00787DB5" w:rsidRPr="008746A5" w:rsidRDefault="00674211" w:rsidP="008746A5">
            <w:pPr>
              <w:rPr>
                <w:b w:val="0"/>
                <w:bCs w:val="0"/>
              </w:rPr>
            </w:pPr>
            <w:hyperlink r:id="rId135" w:history="1">
              <w:r w:rsidR="00787DB5" w:rsidRPr="008746A5">
                <w:rPr>
                  <w:rStyle w:val="Hyperlink"/>
                  <w:b w:val="0"/>
                  <w:bCs w:val="0"/>
                </w:rPr>
                <w:t>Parkes Observatory</w:t>
              </w:r>
            </w:hyperlink>
          </w:p>
        </w:tc>
        <w:tc>
          <w:tcPr>
            <w:tcW w:w="1257" w:type="pct"/>
          </w:tcPr>
          <w:p w14:paraId="1F077D1E"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43304C08"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247AA8DA" w14:textId="77777777" w:rsidR="00787DB5" w:rsidRPr="008746A5" w:rsidRDefault="00674211" w:rsidP="008746A5">
            <w:pPr>
              <w:rPr>
                <w:b w:val="0"/>
                <w:bCs w:val="0"/>
              </w:rPr>
            </w:pPr>
            <w:hyperlink r:id="rId136" w:tooltip="Parramatta Female Factory and Institutions Precinct" w:history="1">
              <w:r w:rsidR="00787DB5" w:rsidRPr="008746A5">
                <w:rPr>
                  <w:rStyle w:val="Hyperlink"/>
                  <w:b w:val="0"/>
                  <w:bCs w:val="0"/>
                </w:rPr>
                <w:t>Parramatta Female Factory and Institutions Precinct</w:t>
              </w:r>
            </w:hyperlink>
          </w:p>
        </w:tc>
        <w:tc>
          <w:tcPr>
            <w:tcW w:w="1257" w:type="pct"/>
            <w:hideMark/>
          </w:tcPr>
          <w:p w14:paraId="10AC75CF"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w:t>
            </w:r>
          </w:p>
        </w:tc>
      </w:tr>
      <w:tr w:rsidR="00787DB5" w:rsidRPr="00C40754" w14:paraId="20CD45A9"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2EE1B3D6" w14:textId="77777777" w:rsidR="00787DB5" w:rsidRPr="008746A5" w:rsidRDefault="00674211" w:rsidP="008746A5">
            <w:pPr>
              <w:rPr>
                <w:b w:val="0"/>
                <w:bCs w:val="0"/>
              </w:rPr>
            </w:pPr>
            <w:hyperlink r:id="rId137" w:tooltip="National Heritage Places - Point Cook Air Base" w:history="1">
              <w:r w:rsidR="00787DB5" w:rsidRPr="008746A5">
                <w:rPr>
                  <w:rStyle w:val="Hyperlink"/>
                  <w:b w:val="0"/>
                  <w:bCs w:val="0"/>
                </w:rPr>
                <w:t>Point Cook Air Base</w:t>
              </w:r>
            </w:hyperlink>
          </w:p>
        </w:tc>
        <w:tc>
          <w:tcPr>
            <w:tcW w:w="1257" w:type="pct"/>
            <w:hideMark/>
          </w:tcPr>
          <w:p w14:paraId="23BCE5EC"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08222010"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7DF61D56" w14:textId="77777777" w:rsidR="00787DB5" w:rsidRPr="008746A5" w:rsidRDefault="00674211" w:rsidP="008746A5">
            <w:pPr>
              <w:rPr>
                <w:b w:val="0"/>
                <w:bCs w:val="0"/>
              </w:rPr>
            </w:pPr>
            <w:hyperlink r:id="rId138" w:tooltip="National Heritage Places - Point Nepean Defence Sites and Quarantine Station" w:history="1">
              <w:r w:rsidR="00787DB5" w:rsidRPr="008746A5">
                <w:rPr>
                  <w:rStyle w:val="Hyperlink"/>
                  <w:b w:val="0"/>
                  <w:bCs w:val="0"/>
                </w:rPr>
                <w:t>Point Nepean Defence Sites and Quarantine Station Area</w:t>
              </w:r>
            </w:hyperlink>
          </w:p>
        </w:tc>
        <w:tc>
          <w:tcPr>
            <w:tcW w:w="1257" w:type="pct"/>
            <w:hideMark/>
          </w:tcPr>
          <w:p w14:paraId="65D06E3E"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34BF36D4"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2034A9A1" w14:textId="77777777" w:rsidR="00787DB5" w:rsidRPr="008746A5" w:rsidRDefault="00674211" w:rsidP="008746A5">
            <w:pPr>
              <w:rPr>
                <w:b w:val="0"/>
                <w:bCs w:val="0"/>
              </w:rPr>
            </w:pPr>
            <w:hyperlink r:id="rId139" w:tooltip="National Heritage Places - Porongurup National Park" w:history="1">
              <w:r w:rsidR="00787DB5" w:rsidRPr="008746A5">
                <w:rPr>
                  <w:rStyle w:val="Hyperlink"/>
                  <w:b w:val="0"/>
                  <w:bCs w:val="0"/>
                </w:rPr>
                <w:t>Porongurup National Park</w:t>
              </w:r>
            </w:hyperlink>
          </w:p>
        </w:tc>
        <w:tc>
          <w:tcPr>
            <w:tcW w:w="1257" w:type="pct"/>
            <w:hideMark/>
          </w:tcPr>
          <w:p w14:paraId="1F5C5896"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WA</w:t>
            </w:r>
          </w:p>
        </w:tc>
      </w:tr>
      <w:tr w:rsidR="00787DB5" w:rsidRPr="00C40754" w14:paraId="050D3712"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26A72FAB" w14:textId="77777777" w:rsidR="00787DB5" w:rsidRPr="008746A5" w:rsidRDefault="00674211" w:rsidP="008746A5">
            <w:pPr>
              <w:rPr>
                <w:b w:val="0"/>
                <w:bCs w:val="0"/>
              </w:rPr>
            </w:pPr>
            <w:hyperlink r:id="rId140" w:tooltip="National Heritage Places - Port Arthur Historic Site" w:history="1">
              <w:r w:rsidR="00787DB5" w:rsidRPr="008746A5">
                <w:rPr>
                  <w:rStyle w:val="Hyperlink"/>
                  <w:b w:val="0"/>
                  <w:bCs w:val="0"/>
                </w:rPr>
                <w:t>Port Arthur Historic Site</w:t>
              </w:r>
            </w:hyperlink>
          </w:p>
        </w:tc>
        <w:tc>
          <w:tcPr>
            <w:tcW w:w="1257" w:type="pct"/>
            <w:hideMark/>
          </w:tcPr>
          <w:p w14:paraId="76DC85FD"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TAS</w:t>
            </w:r>
          </w:p>
        </w:tc>
      </w:tr>
      <w:tr w:rsidR="00787DB5" w:rsidRPr="00C40754" w14:paraId="16B28A1C"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67066043" w14:textId="77777777" w:rsidR="00787DB5" w:rsidRPr="008746A5" w:rsidRDefault="00674211" w:rsidP="008746A5">
            <w:pPr>
              <w:rPr>
                <w:b w:val="0"/>
                <w:bCs w:val="0"/>
              </w:rPr>
            </w:pPr>
            <w:hyperlink r:id="rId141" w:tooltip="World Heritage Places - Purnululu National Park" w:history="1">
              <w:proofErr w:type="spellStart"/>
              <w:r w:rsidR="00787DB5" w:rsidRPr="008746A5">
                <w:rPr>
                  <w:rStyle w:val="Hyperlink"/>
                  <w:b w:val="0"/>
                  <w:bCs w:val="0"/>
                </w:rPr>
                <w:t>Purnululu</w:t>
              </w:r>
              <w:proofErr w:type="spellEnd"/>
              <w:r w:rsidR="00787DB5" w:rsidRPr="008746A5">
                <w:rPr>
                  <w:rStyle w:val="Hyperlink"/>
                  <w:b w:val="0"/>
                  <w:bCs w:val="0"/>
                </w:rPr>
                <w:t xml:space="preserve"> National Park</w:t>
              </w:r>
            </w:hyperlink>
          </w:p>
        </w:tc>
        <w:tc>
          <w:tcPr>
            <w:tcW w:w="1257" w:type="pct"/>
            <w:hideMark/>
          </w:tcPr>
          <w:p w14:paraId="7AA7E96A"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WA</w:t>
            </w:r>
          </w:p>
        </w:tc>
      </w:tr>
      <w:tr w:rsidR="00787DB5" w:rsidRPr="00C40754" w14:paraId="7C828288"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5A691EB9" w14:textId="77777777" w:rsidR="00787DB5" w:rsidRPr="008746A5" w:rsidRDefault="00674211" w:rsidP="008746A5">
            <w:pPr>
              <w:rPr>
                <w:b w:val="0"/>
                <w:bCs w:val="0"/>
              </w:rPr>
            </w:pPr>
            <w:hyperlink r:id="rId142" w:tooltip="National Heritage Places - QANTAS Hangar, Longreach" w:history="1">
              <w:r w:rsidR="00787DB5" w:rsidRPr="008746A5">
                <w:rPr>
                  <w:rStyle w:val="Hyperlink"/>
                  <w:b w:val="0"/>
                  <w:bCs w:val="0"/>
                </w:rPr>
                <w:t>QANTAS hangar - Longreach</w:t>
              </w:r>
            </w:hyperlink>
          </w:p>
        </w:tc>
        <w:tc>
          <w:tcPr>
            <w:tcW w:w="1257" w:type="pct"/>
            <w:hideMark/>
          </w:tcPr>
          <w:p w14:paraId="0DCC9526"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QLD</w:t>
            </w:r>
          </w:p>
        </w:tc>
      </w:tr>
      <w:tr w:rsidR="00787DB5" w:rsidRPr="00C40754" w14:paraId="261270DF"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Pr>
          <w:p w14:paraId="35D6904C" w14:textId="77777777" w:rsidR="00787DB5" w:rsidRPr="008746A5" w:rsidRDefault="00674211" w:rsidP="008746A5">
            <w:pPr>
              <w:rPr>
                <w:b w:val="0"/>
                <w:bCs w:val="0"/>
              </w:rPr>
            </w:pPr>
            <w:hyperlink r:id="rId143" w:history="1">
              <w:r w:rsidR="00787DB5" w:rsidRPr="008746A5">
                <w:rPr>
                  <w:rStyle w:val="Hyperlink"/>
                  <w:b w:val="0"/>
                  <w:bCs w:val="0"/>
                </w:rPr>
                <w:t>Queen Victoria Market</w:t>
              </w:r>
            </w:hyperlink>
          </w:p>
        </w:tc>
        <w:tc>
          <w:tcPr>
            <w:tcW w:w="1257" w:type="pct"/>
          </w:tcPr>
          <w:p w14:paraId="036A74E0"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7B071D8D" w14:textId="77777777" w:rsidTr="008746A5">
        <w:tc>
          <w:tcPr>
            <w:cnfStyle w:val="001000000000" w:firstRow="0" w:lastRow="0" w:firstColumn="1" w:lastColumn="0" w:oddVBand="0" w:evenVBand="0" w:oddHBand="0" w:evenHBand="0" w:firstRowFirstColumn="0" w:firstRowLastColumn="0" w:lastRowFirstColumn="0" w:lastRowLastColumn="0"/>
            <w:tcW w:w="3743" w:type="pct"/>
          </w:tcPr>
          <w:p w14:paraId="2C80D708" w14:textId="77777777" w:rsidR="00787DB5" w:rsidRPr="008746A5" w:rsidRDefault="00674211" w:rsidP="008746A5">
            <w:pPr>
              <w:rPr>
                <w:b w:val="0"/>
                <w:bCs w:val="0"/>
              </w:rPr>
            </w:pPr>
            <w:hyperlink r:id="rId144" w:history="1">
              <w:proofErr w:type="spellStart"/>
              <w:r w:rsidR="00787DB5" w:rsidRPr="008746A5">
                <w:rPr>
                  <w:rStyle w:val="Hyperlink"/>
                  <w:b w:val="0"/>
                  <w:bCs w:val="0"/>
                </w:rPr>
                <w:t>Quinkan</w:t>
              </w:r>
              <w:proofErr w:type="spellEnd"/>
              <w:r w:rsidR="00787DB5" w:rsidRPr="008746A5">
                <w:rPr>
                  <w:rStyle w:val="Hyperlink"/>
                  <w:b w:val="0"/>
                  <w:bCs w:val="0"/>
                </w:rPr>
                <w:t xml:space="preserve"> Country</w:t>
              </w:r>
            </w:hyperlink>
          </w:p>
        </w:tc>
        <w:tc>
          <w:tcPr>
            <w:tcW w:w="1257" w:type="pct"/>
          </w:tcPr>
          <w:p w14:paraId="65C61456"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QLD</w:t>
            </w:r>
          </w:p>
        </w:tc>
      </w:tr>
      <w:tr w:rsidR="00787DB5" w:rsidRPr="00C40754" w14:paraId="7BC475CD"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5B05A328" w14:textId="77777777" w:rsidR="00787DB5" w:rsidRPr="008746A5" w:rsidRDefault="00674211" w:rsidP="008746A5">
            <w:pPr>
              <w:rPr>
                <w:b w:val="0"/>
                <w:bCs w:val="0"/>
              </w:rPr>
            </w:pPr>
            <w:hyperlink r:id="rId145" w:tooltip="National Heritage Places - Recherche Bay (North East Peninsula) Area" w:history="1">
              <w:r w:rsidR="00787DB5" w:rsidRPr="008746A5">
                <w:rPr>
                  <w:rStyle w:val="Hyperlink"/>
                  <w:b w:val="0"/>
                  <w:bCs w:val="0"/>
                </w:rPr>
                <w:t>Recherche Bay (North East Peninsula) Area</w:t>
              </w:r>
            </w:hyperlink>
          </w:p>
        </w:tc>
        <w:tc>
          <w:tcPr>
            <w:tcW w:w="1257" w:type="pct"/>
            <w:hideMark/>
          </w:tcPr>
          <w:p w14:paraId="025115F8"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TAS</w:t>
            </w:r>
          </w:p>
        </w:tc>
      </w:tr>
      <w:tr w:rsidR="00787DB5" w:rsidRPr="00C40754" w14:paraId="6FCD9506"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3AE827D8" w14:textId="77777777" w:rsidR="00787DB5" w:rsidRPr="008746A5" w:rsidRDefault="00674211" w:rsidP="008746A5">
            <w:pPr>
              <w:rPr>
                <w:b w:val="0"/>
                <w:bCs w:val="0"/>
              </w:rPr>
            </w:pPr>
            <w:hyperlink r:id="rId146" w:tooltip="National Heritage Places - Richmond Bridge" w:history="1">
              <w:r w:rsidR="00787DB5" w:rsidRPr="008746A5">
                <w:rPr>
                  <w:rStyle w:val="Hyperlink"/>
                  <w:b w:val="0"/>
                  <w:bCs w:val="0"/>
                </w:rPr>
                <w:t>Richmond Bridge</w:t>
              </w:r>
            </w:hyperlink>
          </w:p>
        </w:tc>
        <w:tc>
          <w:tcPr>
            <w:tcW w:w="1257" w:type="pct"/>
            <w:hideMark/>
          </w:tcPr>
          <w:p w14:paraId="774D694D"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TAS</w:t>
            </w:r>
          </w:p>
        </w:tc>
      </w:tr>
      <w:tr w:rsidR="00787DB5" w:rsidRPr="00C40754" w14:paraId="11AA2C5E"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3CDAF04E" w14:textId="77777777" w:rsidR="00787DB5" w:rsidRPr="008746A5" w:rsidRDefault="00674211" w:rsidP="008746A5">
            <w:pPr>
              <w:rPr>
                <w:b w:val="0"/>
                <w:bCs w:val="0"/>
              </w:rPr>
            </w:pPr>
            <w:hyperlink r:id="rId147" w:tooltip="National Heritage Places - Rippon Lea House and Gardens" w:history="1">
              <w:r w:rsidR="00787DB5" w:rsidRPr="008746A5">
                <w:rPr>
                  <w:rStyle w:val="Hyperlink"/>
                  <w:b w:val="0"/>
                  <w:bCs w:val="0"/>
                </w:rPr>
                <w:t>Rippon Lea House and Garden</w:t>
              </w:r>
            </w:hyperlink>
          </w:p>
        </w:tc>
        <w:tc>
          <w:tcPr>
            <w:tcW w:w="1257" w:type="pct"/>
            <w:hideMark/>
          </w:tcPr>
          <w:p w14:paraId="3641B42E"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5FC21AEA"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4874DBF4" w14:textId="77777777" w:rsidR="00787DB5" w:rsidRPr="008746A5" w:rsidRDefault="00674211" w:rsidP="008746A5">
            <w:pPr>
              <w:rPr>
                <w:b w:val="0"/>
                <w:bCs w:val="0"/>
              </w:rPr>
            </w:pPr>
            <w:hyperlink r:id="rId148" w:tooltip="National Heritage Places - Royal Exhibition Building and Carlton Gardens, Melbourne" w:history="1">
              <w:r w:rsidR="00787DB5" w:rsidRPr="008746A5">
                <w:rPr>
                  <w:rStyle w:val="Hyperlink"/>
                  <w:b w:val="0"/>
                  <w:bCs w:val="0"/>
                </w:rPr>
                <w:t>Royal Exhibition Building and Carlton Gardens</w:t>
              </w:r>
            </w:hyperlink>
          </w:p>
        </w:tc>
        <w:tc>
          <w:tcPr>
            <w:tcW w:w="1257" w:type="pct"/>
            <w:hideMark/>
          </w:tcPr>
          <w:p w14:paraId="4626F642"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VIC</w:t>
            </w:r>
          </w:p>
        </w:tc>
      </w:tr>
      <w:tr w:rsidR="00787DB5" w:rsidRPr="00C40754" w14:paraId="6C624C3F"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348F7427" w14:textId="77777777" w:rsidR="00787DB5" w:rsidRPr="008746A5" w:rsidRDefault="00674211" w:rsidP="008746A5">
            <w:pPr>
              <w:rPr>
                <w:b w:val="0"/>
                <w:bCs w:val="0"/>
              </w:rPr>
            </w:pPr>
            <w:hyperlink r:id="rId149" w:tooltip="National Heritage Places - Royal National Park and Garawarra State Conservation Area" w:history="1">
              <w:r w:rsidR="00787DB5" w:rsidRPr="008746A5">
                <w:rPr>
                  <w:rStyle w:val="Hyperlink"/>
                  <w:b w:val="0"/>
                  <w:bCs w:val="0"/>
                </w:rPr>
                <w:t xml:space="preserve">Royal National Park and </w:t>
              </w:r>
              <w:proofErr w:type="spellStart"/>
              <w:r w:rsidR="00787DB5" w:rsidRPr="008746A5">
                <w:rPr>
                  <w:rStyle w:val="Hyperlink"/>
                  <w:b w:val="0"/>
                  <w:bCs w:val="0"/>
                </w:rPr>
                <w:t>Garawarra</w:t>
              </w:r>
              <w:proofErr w:type="spellEnd"/>
              <w:r w:rsidR="00787DB5" w:rsidRPr="008746A5">
                <w:rPr>
                  <w:rStyle w:val="Hyperlink"/>
                  <w:b w:val="0"/>
                  <w:bCs w:val="0"/>
                </w:rPr>
                <w:t xml:space="preserve"> State Conservation Area</w:t>
              </w:r>
            </w:hyperlink>
          </w:p>
        </w:tc>
        <w:tc>
          <w:tcPr>
            <w:tcW w:w="1257" w:type="pct"/>
            <w:hideMark/>
          </w:tcPr>
          <w:p w14:paraId="7E67BA48"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77006DAB"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121402E7" w14:textId="77777777" w:rsidR="00787DB5" w:rsidRPr="008746A5" w:rsidRDefault="00674211" w:rsidP="008746A5">
            <w:pPr>
              <w:rPr>
                <w:b w:val="0"/>
                <w:bCs w:val="0"/>
              </w:rPr>
            </w:pPr>
            <w:hyperlink r:id="rId150" w:tooltip="World Heritage Places - Shark Bay, Western Australia" w:history="1">
              <w:r w:rsidR="00787DB5" w:rsidRPr="008746A5">
                <w:rPr>
                  <w:rStyle w:val="Hyperlink"/>
                  <w:b w:val="0"/>
                  <w:bCs w:val="0"/>
                </w:rPr>
                <w:t>Shark Bay, Western Australia</w:t>
              </w:r>
            </w:hyperlink>
          </w:p>
        </w:tc>
        <w:tc>
          <w:tcPr>
            <w:tcW w:w="1257" w:type="pct"/>
            <w:hideMark/>
          </w:tcPr>
          <w:p w14:paraId="24C00EB1"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WA</w:t>
            </w:r>
          </w:p>
        </w:tc>
      </w:tr>
      <w:tr w:rsidR="00787DB5" w:rsidRPr="00C40754" w14:paraId="207B2343"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667C435D" w14:textId="77777777" w:rsidR="00787DB5" w:rsidRPr="008746A5" w:rsidRDefault="00674211" w:rsidP="008746A5">
            <w:pPr>
              <w:rPr>
                <w:b w:val="0"/>
                <w:bCs w:val="0"/>
              </w:rPr>
            </w:pPr>
            <w:hyperlink r:id="rId151" w:tooltip="National Heritage Places - Sidney Myer Music Bowl" w:history="1">
              <w:r w:rsidR="00787DB5" w:rsidRPr="008746A5">
                <w:rPr>
                  <w:rStyle w:val="Hyperlink"/>
                  <w:b w:val="0"/>
                  <w:bCs w:val="0"/>
                </w:rPr>
                <w:t>Sidney Myer Music Bowl</w:t>
              </w:r>
            </w:hyperlink>
          </w:p>
        </w:tc>
        <w:tc>
          <w:tcPr>
            <w:tcW w:w="1257" w:type="pct"/>
            <w:hideMark/>
          </w:tcPr>
          <w:p w14:paraId="48312592"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VIC</w:t>
            </w:r>
          </w:p>
        </w:tc>
      </w:tr>
      <w:tr w:rsidR="00787DB5" w:rsidRPr="00C40754" w14:paraId="6E07D7AD"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2F049749" w14:textId="77777777" w:rsidR="00787DB5" w:rsidRPr="008746A5" w:rsidRDefault="00674211" w:rsidP="008746A5">
            <w:pPr>
              <w:rPr>
                <w:b w:val="0"/>
                <w:bCs w:val="0"/>
              </w:rPr>
            </w:pPr>
            <w:hyperlink r:id="rId152" w:tooltip="Snowy Mountains Scheme" w:history="1">
              <w:r w:rsidR="00787DB5" w:rsidRPr="008746A5">
                <w:rPr>
                  <w:rStyle w:val="Hyperlink"/>
                  <w:b w:val="0"/>
                  <w:bCs w:val="0"/>
                </w:rPr>
                <w:t>Snowy Mountains Scheme</w:t>
              </w:r>
            </w:hyperlink>
          </w:p>
        </w:tc>
        <w:tc>
          <w:tcPr>
            <w:tcW w:w="1257" w:type="pct"/>
            <w:hideMark/>
          </w:tcPr>
          <w:p w14:paraId="5E2C8C1B"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w:t>
            </w:r>
          </w:p>
        </w:tc>
      </w:tr>
      <w:tr w:rsidR="00787DB5" w:rsidRPr="00C40754" w14:paraId="3913CF75"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3DE9E8F5" w14:textId="77777777" w:rsidR="00787DB5" w:rsidRPr="008746A5" w:rsidRDefault="00674211" w:rsidP="008746A5">
            <w:pPr>
              <w:rPr>
                <w:b w:val="0"/>
                <w:bCs w:val="0"/>
              </w:rPr>
            </w:pPr>
            <w:hyperlink r:id="rId153" w:tooltip="National Heritage Places - South Australian Old and New Parliament Houses" w:history="1">
              <w:r w:rsidR="00787DB5" w:rsidRPr="008746A5">
                <w:rPr>
                  <w:rStyle w:val="Hyperlink"/>
                  <w:b w:val="0"/>
                  <w:bCs w:val="0"/>
                </w:rPr>
                <w:t>South Australian Old and New Parliament Houses</w:t>
              </w:r>
            </w:hyperlink>
          </w:p>
        </w:tc>
        <w:tc>
          <w:tcPr>
            <w:tcW w:w="1257" w:type="pct"/>
            <w:hideMark/>
          </w:tcPr>
          <w:p w14:paraId="519AC210"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SA</w:t>
            </w:r>
          </w:p>
        </w:tc>
      </w:tr>
      <w:tr w:rsidR="00787DB5" w:rsidRPr="00C40754" w14:paraId="74FE7EDD"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480A87B5" w14:textId="77777777" w:rsidR="00787DB5" w:rsidRPr="008746A5" w:rsidRDefault="00674211" w:rsidP="008746A5">
            <w:pPr>
              <w:rPr>
                <w:b w:val="0"/>
                <w:bCs w:val="0"/>
              </w:rPr>
            </w:pPr>
            <w:hyperlink r:id="rId154" w:tooltip="National Heritage Places - Stirling Range National Park" w:history="1">
              <w:r w:rsidR="00787DB5" w:rsidRPr="008746A5">
                <w:rPr>
                  <w:rStyle w:val="Hyperlink"/>
                  <w:b w:val="0"/>
                  <w:bCs w:val="0"/>
                </w:rPr>
                <w:t>Stirling Range National Park</w:t>
              </w:r>
            </w:hyperlink>
          </w:p>
        </w:tc>
        <w:tc>
          <w:tcPr>
            <w:tcW w:w="1257" w:type="pct"/>
            <w:hideMark/>
          </w:tcPr>
          <w:p w14:paraId="5704FA2D"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WA</w:t>
            </w:r>
          </w:p>
        </w:tc>
      </w:tr>
      <w:tr w:rsidR="00787DB5" w:rsidRPr="00C40754" w14:paraId="35F7063E"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6255E16A" w14:textId="77777777" w:rsidR="00787DB5" w:rsidRPr="008746A5" w:rsidRDefault="00674211" w:rsidP="008746A5">
            <w:pPr>
              <w:rPr>
                <w:b w:val="0"/>
                <w:bCs w:val="0"/>
              </w:rPr>
            </w:pPr>
            <w:hyperlink r:id="rId155" w:tooltip="National Heritage Places - The Sydney Harbour Bridge" w:history="1">
              <w:r w:rsidR="00787DB5" w:rsidRPr="008746A5">
                <w:rPr>
                  <w:rStyle w:val="Hyperlink"/>
                  <w:b w:val="0"/>
                  <w:bCs w:val="0"/>
                </w:rPr>
                <w:t>Sydney Harbour Bridge</w:t>
              </w:r>
            </w:hyperlink>
          </w:p>
        </w:tc>
        <w:tc>
          <w:tcPr>
            <w:tcW w:w="1257" w:type="pct"/>
            <w:hideMark/>
          </w:tcPr>
          <w:p w14:paraId="13B5868A"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7983404C"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60B75582" w14:textId="77777777" w:rsidR="00787DB5" w:rsidRPr="008746A5" w:rsidRDefault="00674211" w:rsidP="008746A5">
            <w:pPr>
              <w:rPr>
                <w:b w:val="0"/>
                <w:bCs w:val="0"/>
              </w:rPr>
            </w:pPr>
            <w:hyperlink r:id="rId156" w:tooltip="National Heritage Places - Sydney Opera House" w:history="1">
              <w:r w:rsidR="00787DB5" w:rsidRPr="008746A5">
                <w:rPr>
                  <w:rStyle w:val="Hyperlink"/>
                  <w:b w:val="0"/>
                  <w:bCs w:val="0"/>
                </w:rPr>
                <w:t>Sydney Opera House</w:t>
              </w:r>
            </w:hyperlink>
          </w:p>
        </w:tc>
        <w:tc>
          <w:tcPr>
            <w:tcW w:w="1257" w:type="pct"/>
            <w:hideMark/>
          </w:tcPr>
          <w:p w14:paraId="74584606"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w:t>
            </w:r>
          </w:p>
        </w:tc>
      </w:tr>
      <w:tr w:rsidR="00787DB5" w:rsidRPr="00C40754" w14:paraId="6ED5C4EE"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3B46A802" w14:textId="77777777" w:rsidR="00787DB5" w:rsidRPr="008746A5" w:rsidRDefault="00674211" w:rsidP="008746A5">
            <w:pPr>
              <w:rPr>
                <w:b w:val="0"/>
                <w:bCs w:val="0"/>
              </w:rPr>
            </w:pPr>
            <w:hyperlink r:id="rId157" w:tooltip="World Heritage Places - Tasmanian Wilderness" w:history="1">
              <w:r w:rsidR="00787DB5" w:rsidRPr="008746A5">
                <w:rPr>
                  <w:rStyle w:val="Hyperlink"/>
                  <w:b w:val="0"/>
                  <w:bCs w:val="0"/>
                </w:rPr>
                <w:t>Tasmanian Wilderness</w:t>
              </w:r>
            </w:hyperlink>
          </w:p>
        </w:tc>
        <w:tc>
          <w:tcPr>
            <w:tcW w:w="1257" w:type="pct"/>
            <w:hideMark/>
          </w:tcPr>
          <w:p w14:paraId="20A82D12"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TAS</w:t>
            </w:r>
          </w:p>
        </w:tc>
      </w:tr>
      <w:tr w:rsidR="00787DB5" w:rsidRPr="00C40754" w14:paraId="2270B692"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19F0E3E9" w14:textId="77777777" w:rsidR="00787DB5" w:rsidRPr="008746A5" w:rsidRDefault="00674211" w:rsidP="008746A5">
            <w:pPr>
              <w:rPr>
                <w:b w:val="0"/>
                <w:bCs w:val="0"/>
              </w:rPr>
            </w:pPr>
            <w:hyperlink r:id="rId158" w:tooltip="National Heritage Places - The Burke, Wills, King and Yandruwandha National Heritage Place" w:history="1">
              <w:r w:rsidR="00787DB5" w:rsidRPr="008746A5">
                <w:rPr>
                  <w:rStyle w:val="Hyperlink"/>
                  <w:b w:val="0"/>
                  <w:bCs w:val="0"/>
                </w:rPr>
                <w:t xml:space="preserve">The Burke, Wills, King and </w:t>
              </w:r>
              <w:proofErr w:type="spellStart"/>
              <w:r w:rsidR="00787DB5" w:rsidRPr="008746A5">
                <w:rPr>
                  <w:rStyle w:val="Hyperlink"/>
                  <w:b w:val="0"/>
                  <w:bCs w:val="0"/>
                </w:rPr>
                <w:t>Yandruwandha</w:t>
              </w:r>
              <w:proofErr w:type="spellEnd"/>
              <w:r w:rsidR="00787DB5" w:rsidRPr="008746A5">
                <w:rPr>
                  <w:rStyle w:val="Hyperlink"/>
                  <w:b w:val="0"/>
                  <w:bCs w:val="0"/>
                </w:rPr>
                <w:t xml:space="preserve"> National Heritage Place</w:t>
              </w:r>
            </w:hyperlink>
          </w:p>
        </w:tc>
        <w:tc>
          <w:tcPr>
            <w:tcW w:w="1257" w:type="pct"/>
            <w:hideMark/>
          </w:tcPr>
          <w:p w14:paraId="49642874"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QLD, SA</w:t>
            </w:r>
          </w:p>
        </w:tc>
      </w:tr>
      <w:tr w:rsidR="00787DB5" w:rsidRPr="00C40754" w14:paraId="19021336"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5918BD01" w14:textId="77777777" w:rsidR="00787DB5" w:rsidRPr="008746A5" w:rsidRDefault="00674211" w:rsidP="008746A5">
            <w:pPr>
              <w:rPr>
                <w:b w:val="0"/>
                <w:bCs w:val="0"/>
              </w:rPr>
            </w:pPr>
            <w:hyperlink r:id="rId159" w:tooltip="National Heritage Places - The Goldfields Water Supply Scheme" w:history="1">
              <w:r w:rsidR="00787DB5" w:rsidRPr="008746A5">
                <w:rPr>
                  <w:rStyle w:val="Hyperlink"/>
                  <w:b w:val="0"/>
                  <w:bCs w:val="0"/>
                </w:rPr>
                <w:t>The Goldfields Water Supply Scheme</w:t>
              </w:r>
            </w:hyperlink>
          </w:p>
        </w:tc>
        <w:tc>
          <w:tcPr>
            <w:tcW w:w="1257" w:type="pct"/>
            <w:hideMark/>
          </w:tcPr>
          <w:p w14:paraId="2517B185"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WA</w:t>
            </w:r>
          </w:p>
        </w:tc>
      </w:tr>
      <w:tr w:rsidR="00787DB5" w:rsidRPr="00C40754" w14:paraId="6DF6C02F"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7FA7B490" w14:textId="77777777" w:rsidR="00787DB5" w:rsidRPr="008746A5" w:rsidRDefault="00674211" w:rsidP="008746A5">
            <w:pPr>
              <w:rPr>
                <w:b w:val="0"/>
                <w:bCs w:val="0"/>
              </w:rPr>
            </w:pPr>
            <w:hyperlink r:id="rId160" w:tooltip="National Heritage Places - The Ningaloo Coast" w:history="1">
              <w:r w:rsidR="00787DB5" w:rsidRPr="008746A5">
                <w:rPr>
                  <w:rStyle w:val="Hyperlink"/>
                  <w:b w:val="0"/>
                  <w:bCs w:val="0"/>
                </w:rPr>
                <w:t>The Ningaloo Coast</w:t>
              </w:r>
            </w:hyperlink>
          </w:p>
        </w:tc>
        <w:tc>
          <w:tcPr>
            <w:tcW w:w="1257" w:type="pct"/>
            <w:hideMark/>
          </w:tcPr>
          <w:p w14:paraId="5FC6F01F"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WA</w:t>
            </w:r>
          </w:p>
        </w:tc>
      </w:tr>
      <w:tr w:rsidR="005A7881" w:rsidRPr="00C40754" w14:paraId="39CC2FE8"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Pr>
          <w:p w14:paraId="22B4C9A5" w14:textId="44D8C692" w:rsidR="005A7881" w:rsidRPr="009371D7" w:rsidRDefault="00674211" w:rsidP="008746A5">
            <w:pPr>
              <w:rPr>
                <w:b w:val="0"/>
                <w:bCs w:val="0"/>
              </w:rPr>
            </w:pPr>
            <w:hyperlink r:id="rId161" w:history="1">
              <w:r w:rsidR="005A7881" w:rsidRPr="009371D7">
                <w:rPr>
                  <w:rStyle w:val="Hyperlink"/>
                  <w:b w:val="0"/>
                  <w:bCs w:val="0"/>
                </w:rPr>
                <w:t>The Victorian Trades Hall</w:t>
              </w:r>
            </w:hyperlink>
          </w:p>
        </w:tc>
        <w:tc>
          <w:tcPr>
            <w:tcW w:w="1257" w:type="pct"/>
          </w:tcPr>
          <w:p w14:paraId="0CA890EB" w14:textId="5491EA18" w:rsidR="005A7881" w:rsidRPr="00C40754" w:rsidRDefault="005A7881" w:rsidP="008746A5">
            <w:pPr>
              <w:cnfStyle w:val="000000100000" w:firstRow="0" w:lastRow="0" w:firstColumn="0" w:lastColumn="0" w:oddVBand="0" w:evenVBand="0" w:oddHBand="1" w:evenHBand="0" w:firstRowFirstColumn="0" w:firstRowLastColumn="0" w:lastRowFirstColumn="0" w:lastRowLastColumn="0"/>
            </w:pPr>
            <w:r>
              <w:t>VIC</w:t>
            </w:r>
          </w:p>
        </w:tc>
      </w:tr>
      <w:tr w:rsidR="00787DB5" w:rsidRPr="00C40754" w14:paraId="2F362515"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2E37ACA2" w14:textId="77777777" w:rsidR="00787DB5" w:rsidRPr="008746A5" w:rsidRDefault="00674211" w:rsidP="008746A5">
            <w:pPr>
              <w:rPr>
                <w:b w:val="0"/>
                <w:bCs w:val="0"/>
              </w:rPr>
            </w:pPr>
            <w:hyperlink r:id="rId162" w:tooltip="National Heritage Places - West Kimberley" w:history="1">
              <w:r w:rsidR="00787DB5" w:rsidRPr="008746A5">
                <w:rPr>
                  <w:rStyle w:val="Hyperlink"/>
                  <w:b w:val="0"/>
                  <w:bCs w:val="0"/>
                </w:rPr>
                <w:t>The West Kimberley</w:t>
              </w:r>
            </w:hyperlink>
          </w:p>
        </w:tc>
        <w:tc>
          <w:tcPr>
            <w:tcW w:w="1257" w:type="pct"/>
            <w:hideMark/>
          </w:tcPr>
          <w:p w14:paraId="28E68983"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WA</w:t>
            </w:r>
          </w:p>
        </w:tc>
      </w:tr>
      <w:tr w:rsidR="00787DB5" w:rsidRPr="00C40754" w14:paraId="336E13BD"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4B395CD6" w14:textId="77777777" w:rsidR="00787DB5" w:rsidRPr="008746A5" w:rsidRDefault="00674211" w:rsidP="008746A5">
            <w:pPr>
              <w:rPr>
                <w:b w:val="0"/>
                <w:bCs w:val="0"/>
              </w:rPr>
            </w:pPr>
            <w:hyperlink r:id="rId163" w:tooltip="National Heritage Places - The Tree of Knowledge" w:history="1">
              <w:r w:rsidR="00787DB5" w:rsidRPr="008746A5">
                <w:rPr>
                  <w:rStyle w:val="Hyperlink"/>
                  <w:b w:val="0"/>
                  <w:bCs w:val="0"/>
                </w:rPr>
                <w:t>Tree of Knowledge and curtilage</w:t>
              </w:r>
            </w:hyperlink>
          </w:p>
        </w:tc>
        <w:tc>
          <w:tcPr>
            <w:tcW w:w="1257" w:type="pct"/>
            <w:hideMark/>
          </w:tcPr>
          <w:p w14:paraId="72AB5F25"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QLD</w:t>
            </w:r>
          </w:p>
        </w:tc>
      </w:tr>
      <w:tr w:rsidR="00787DB5" w:rsidRPr="00C40754" w14:paraId="6F4F2480"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20F818E5" w14:textId="77777777" w:rsidR="00787DB5" w:rsidRPr="008746A5" w:rsidRDefault="00674211" w:rsidP="008746A5">
            <w:pPr>
              <w:rPr>
                <w:b w:val="0"/>
                <w:bCs w:val="0"/>
              </w:rPr>
            </w:pPr>
            <w:hyperlink r:id="rId164" w:tooltip="World Heritage Places - Uluru-Kata Tjuta National Park" w:history="1">
              <w:r w:rsidR="00787DB5" w:rsidRPr="008746A5">
                <w:rPr>
                  <w:rStyle w:val="Hyperlink"/>
                  <w:b w:val="0"/>
                  <w:bCs w:val="0"/>
                </w:rPr>
                <w:t>Uluru - Kata Tjuta National Park</w:t>
              </w:r>
            </w:hyperlink>
          </w:p>
        </w:tc>
        <w:tc>
          <w:tcPr>
            <w:tcW w:w="1257" w:type="pct"/>
            <w:hideMark/>
          </w:tcPr>
          <w:p w14:paraId="68DFDDDC"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NT</w:t>
            </w:r>
          </w:p>
        </w:tc>
      </w:tr>
      <w:tr w:rsidR="00787DB5" w:rsidRPr="00C40754" w14:paraId="2F1AD3C5"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4A382BB3" w14:textId="77777777" w:rsidR="00787DB5" w:rsidRPr="008746A5" w:rsidRDefault="00674211" w:rsidP="008746A5">
            <w:pPr>
              <w:rPr>
                <w:b w:val="0"/>
                <w:bCs w:val="0"/>
              </w:rPr>
            </w:pPr>
            <w:hyperlink r:id="rId165" w:tooltip="National Heritage Places - Warrumbungle National Park" w:history="1">
              <w:r w:rsidR="00787DB5" w:rsidRPr="008746A5">
                <w:rPr>
                  <w:rStyle w:val="Hyperlink"/>
                  <w:b w:val="0"/>
                  <w:bCs w:val="0"/>
                </w:rPr>
                <w:t>Warrumbungle National Park</w:t>
              </w:r>
            </w:hyperlink>
          </w:p>
        </w:tc>
        <w:tc>
          <w:tcPr>
            <w:tcW w:w="1257" w:type="pct"/>
            <w:hideMark/>
          </w:tcPr>
          <w:p w14:paraId="67F14CC3"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NSW</w:t>
            </w:r>
          </w:p>
        </w:tc>
      </w:tr>
      <w:tr w:rsidR="00787DB5" w:rsidRPr="00C40754" w14:paraId="1C23A95F"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333AFADE" w14:textId="77777777" w:rsidR="00787DB5" w:rsidRPr="008746A5" w:rsidRDefault="00674211" w:rsidP="008746A5">
            <w:pPr>
              <w:rPr>
                <w:b w:val="0"/>
                <w:bCs w:val="0"/>
              </w:rPr>
            </w:pPr>
            <w:hyperlink r:id="rId166" w:tooltip="National Heritage Places - Wave Hill Walk-Off Route" w:history="1">
              <w:r w:rsidR="00787DB5" w:rsidRPr="008746A5">
                <w:rPr>
                  <w:rStyle w:val="Hyperlink"/>
                  <w:b w:val="0"/>
                  <w:bCs w:val="0"/>
                </w:rPr>
                <w:t>Wave Hill Walk Off Route</w:t>
              </w:r>
            </w:hyperlink>
          </w:p>
        </w:tc>
        <w:tc>
          <w:tcPr>
            <w:tcW w:w="1257" w:type="pct"/>
            <w:hideMark/>
          </w:tcPr>
          <w:p w14:paraId="78B6E95E"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NT</w:t>
            </w:r>
          </w:p>
        </w:tc>
      </w:tr>
      <w:tr w:rsidR="00787DB5" w:rsidRPr="00C40754" w14:paraId="47276D96"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1F255C7C" w14:textId="77777777" w:rsidR="00787DB5" w:rsidRPr="008746A5" w:rsidRDefault="00674211" w:rsidP="008746A5">
            <w:pPr>
              <w:rPr>
                <w:b w:val="0"/>
                <w:bCs w:val="0"/>
              </w:rPr>
            </w:pPr>
            <w:hyperlink r:id="rId167" w:tooltip="National Heritage Places - Western Tasmania Aboriginal Cultural Landscape" w:history="1">
              <w:r w:rsidR="00787DB5" w:rsidRPr="008746A5">
                <w:rPr>
                  <w:rStyle w:val="Hyperlink"/>
                  <w:b w:val="0"/>
                  <w:bCs w:val="0"/>
                </w:rPr>
                <w:t>Western Tasmania Aboriginal Cultural Landscape</w:t>
              </w:r>
            </w:hyperlink>
          </w:p>
        </w:tc>
        <w:tc>
          <w:tcPr>
            <w:tcW w:w="1257" w:type="pct"/>
            <w:hideMark/>
          </w:tcPr>
          <w:p w14:paraId="7759B2A5"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TAS</w:t>
            </w:r>
          </w:p>
        </w:tc>
      </w:tr>
      <w:tr w:rsidR="00787DB5" w:rsidRPr="00C40754" w14:paraId="5483FBC3"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4EA3E0E4" w14:textId="77777777" w:rsidR="00787DB5" w:rsidRPr="008746A5" w:rsidRDefault="00674211" w:rsidP="008746A5">
            <w:pPr>
              <w:rPr>
                <w:b w:val="0"/>
                <w:bCs w:val="0"/>
              </w:rPr>
            </w:pPr>
            <w:hyperlink r:id="rId168" w:tooltip="World Heritage Places - Wet Tropics of Queensland" w:history="1">
              <w:r w:rsidR="00787DB5" w:rsidRPr="008746A5">
                <w:rPr>
                  <w:rStyle w:val="Hyperlink"/>
                  <w:b w:val="0"/>
                  <w:bCs w:val="0"/>
                </w:rPr>
                <w:t>Wet Tropics of Queensland</w:t>
              </w:r>
            </w:hyperlink>
          </w:p>
        </w:tc>
        <w:tc>
          <w:tcPr>
            <w:tcW w:w="1257" w:type="pct"/>
            <w:hideMark/>
          </w:tcPr>
          <w:p w14:paraId="7FF77D04"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QLD</w:t>
            </w:r>
          </w:p>
        </w:tc>
      </w:tr>
      <w:tr w:rsidR="00787DB5" w:rsidRPr="00C40754" w14:paraId="6E26201D"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hideMark/>
          </w:tcPr>
          <w:p w14:paraId="665E44AD" w14:textId="77777777" w:rsidR="00787DB5" w:rsidRPr="008746A5" w:rsidRDefault="00674211" w:rsidP="008746A5">
            <w:pPr>
              <w:rPr>
                <w:b w:val="0"/>
                <w:bCs w:val="0"/>
              </w:rPr>
            </w:pPr>
            <w:hyperlink r:id="rId169" w:tooltip="National Heritage Places - Wilgie Mia Aboriginal Ochre Mine" w:history="1">
              <w:proofErr w:type="spellStart"/>
              <w:r w:rsidR="00787DB5" w:rsidRPr="008746A5">
                <w:rPr>
                  <w:rStyle w:val="Hyperlink"/>
                  <w:b w:val="0"/>
                  <w:bCs w:val="0"/>
                </w:rPr>
                <w:t>Wilgie</w:t>
              </w:r>
              <w:proofErr w:type="spellEnd"/>
              <w:r w:rsidR="00787DB5" w:rsidRPr="008746A5">
                <w:rPr>
                  <w:rStyle w:val="Hyperlink"/>
                  <w:b w:val="0"/>
                  <w:bCs w:val="0"/>
                </w:rPr>
                <w:t xml:space="preserve"> Mia Aboriginal Ochre Mine</w:t>
              </w:r>
            </w:hyperlink>
          </w:p>
        </w:tc>
        <w:tc>
          <w:tcPr>
            <w:tcW w:w="1257" w:type="pct"/>
            <w:hideMark/>
          </w:tcPr>
          <w:p w14:paraId="497D7CB6"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WA</w:t>
            </w:r>
          </w:p>
        </w:tc>
      </w:tr>
      <w:tr w:rsidR="00787DB5" w:rsidRPr="00C40754" w14:paraId="7D18FF58"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47AAFC1C" w14:textId="77777777" w:rsidR="00787DB5" w:rsidRPr="008746A5" w:rsidRDefault="00674211" w:rsidP="008746A5">
            <w:pPr>
              <w:rPr>
                <w:b w:val="0"/>
                <w:bCs w:val="0"/>
              </w:rPr>
            </w:pPr>
            <w:hyperlink r:id="rId170" w:tooltip="World Heritage Places - Willandra Lakes Region" w:history="1">
              <w:r w:rsidR="00787DB5" w:rsidRPr="008746A5">
                <w:rPr>
                  <w:rStyle w:val="Hyperlink"/>
                  <w:b w:val="0"/>
                  <w:bCs w:val="0"/>
                </w:rPr>
                <w:t>Willandra Lakes Region</w:t>
              </w:r>
            </w:hyperlink>
          </w:p>
        </w:tc>
        <w:tc>
          <w:tcPr>
            <w:tcW w:w="1257" w:type="pct"/>
            <w:hideMark/>
          </w:tcPr>
          <w:p w14:paraId="05969684"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NSW</w:t>
            </w:r>
          </w:p>
        </w:tc>
      </w:tr>
      <w:tr w:rsidR="00787DB5" w:rsidRPr="00C40754" w14:paraId="0CC1AAA4"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43" w:type="pct"/>
          </w:tcPr>
          <w:p w14:paraId="4308D86B" w14:textId="77777777" w:rsidR="00787DB5" w:rsidRPr="008746A5" w:rsidRDefault="00674211" w:rsidP="008746A5">
            <w:pPr>
              <w:rPr>
                <w:b w:val="0"/>
                <w:bCs w:val="0"/>
              </w:rPr>
            </w:pPr>
            <w:hyperlink r:id="rId171" w:history="1">
              <w:proofErr w:type="spellStart"/>
              <w:r w:rsidR="00787DB5" w:rsidRPr="008746A5">
                <w:rPr>
                  <w:rStyle w:val="Hyperlink"/>
                  <w:b w:val="0"/>
                  <w:bCs w:val="0"/>
                </w:rPr>
                <w:t>Witjira</w:t>
              </w:r>
              <w:proofErr w:type="spellEnd"/>
              <w:r w:rsidR="00787DB5" w:rsidRPr="008746A5">
                <w:rPr>
                  <w:rStyle w:val="Hyperlink"/>
                  <w:b w:val="0"/>
                  <w:bCs w:val="0"/>
                </w:rPr>
                <w:t>-Dalhousie Springs</w:t>
              </w:r>
            </w:hyperlink>
          </w:p>
        </w:tc>
        <w:tc>
          <w:tcPr>
            <w:tcW w:w="1257" w:type="pct"/>
          </w:tcPr>
          <w:p w14:paraId="456347AE"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SA</w:t>
            </w:r>
          </w:p>
        </w:tc>
      </w:tr>
      <w:tr w:rsidR="00787DB5" w:rsidRPr="00C40754" w14:paraId="6E1AE7B5" w14:textId="77777777" w:rsidTr="008746A5">
        <w:tc>
          <w:tcPr>
            <w:cnfStyle w:val="001000000000" w:firstRow="0" w:lastRow="0" w:firstColumn="1" w:lastColumn="0" w:oddVBand="0" w:evenVBand="0" w:oddHBand="0" w:evenHBand="0" w:firstRowFirstColumn="0" w:firstRowLastColumn="0" w:lastRowFirstColumn="0" w:lastRowLastColumn="0"/>
            <w:tcW w:w="3743" w:type="pct"/>
            <w:hideMark/>
          </w:tcPr>
          <w:p w14:paraId="7CBC138A" w14:textId="77777777" w:rsidR="00787DB5" w:rsidRPr="008746A5" w:rsidRDefault="00674211" w:rsidP="008746A5">
            <w:pPr>
              <w:rPr>
                <w:b w:val="0"/>
                <w:bCs w:val="0"/>
              </w:rPr>
            </w:pPr>
            <w:hyperlink r:id="rId172" w:tooltip="National Heritage Places - Woolmers Estate" w:history="1">
              <w:proofErr w:type="spellStart"/>
              <w:r w:rsidR="00787DB5" w:rsidRPr="008746A5">
                <w:rPr>
                  <w:rStyle w:val="Hyperlink"/>
                  <w:b w:val="0"/>
                  <w:bCs w:val="0"/>
                </w:rPr>
                <w:t>Woolmers</w:t>
              </w:r>
              <w:proofErr w:type="spellEnd"/>
              <w:r w:rsidR="00787DB5" w:rsidRPr="008746A5">
                <w:rPr>
                  <w:rStyle w:val="Hyperlink"/>
                  <w:b w:val="0"/>
                  <w:bCs w:val="0"/>
                </w:rPr>
                <w:t xml:space="preserve"> Estate</w:t>
              </w:r>
            </w:hyperlink>
          </w:p>
        </w:tc>
        <w:tc>
          <w:tcPr>
            <w:tcW w:w="1257" w:type="pct"/>
            <w:hideMark/>
          </w:tcPr>
          <w:p w14:paraId="56469DA7" w14:textId="77777777" w:rsidR="00787DB5" w:rsidRPr="00C40754" w:rsidRDefault="00787DB5" w:rsidP="008746A5">
            <w:pPr>
              <w:cnfStyle w:val="000000000000" w:firstRow="0" w:lastRow="0" w:firstColumn="0" w:lastColumn="0" w:oddVBand="0" w:evenVBand="0" w:oddHBand="0" w:evenHBand="0" w:firstRowFirstColumn="0" w:firstRowLastColumn="0" w:lastRowFirstColumn="0" w:lastRowLastColumn="0"/>
            </w:pPr>
            <w:r w:rsidRPr="00C40754">
              <w:t>TAS</w:t>
            </w:r>
          </w:p>
        </w:tc>
      </w:tr>
      <w:tr w:rsidR="00787DB5" w:rsidRPr="00C40754" w14:paraId="1D3030E1" w14:textId="77777777" w:rsidTr="008746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pct"/>
            <w:hideMark/>
          </w:tcPr>
          <w:p w14:paraId="1937F501" w14:textId="77777777" w:rsidR="00787DB5" w:rsidRPr="008746A5" w:rsidRDefault="00674211" w:rsidP="008746A5">
            <w:pPr>
              <w:rPr>
                <w:b w:val="0"/>
                <w:bCs w:val="0"/>
              </w:rPr>
            </w:pPr>
            <w:hyperlink r:id="rId173" w:tooltip="National Heritage Places - Wurrwurrwuy stone arrangements" w:history="1">
              <w:proofErr w:type="spellStart"/>
              <w:r w:rsidR="00787DB5" w:rsidRPr="008746A5">
                <w:rPr>
                  <w:rStyle w:val="Hyperlink"/>
                  <w:b w:val="0"/>
                  <w:bCs w:val="0"/>
                </w:rPr>
                <w:t>Wurrwurrwuy</w:t>
              </w:r>
              <w:proofErr w:type="spellEnd"/>
              <w:r w:rsidR="00787DB5" w:rsidRPr="008746A5">
                <w:rPr>
                  <w:rStyle w:val="Hyperlink"/>
                  <w:b w:val="0"/>
                  <w:bCs w:val="0"/>
                </w:rPr>
                <w:t xml:space="preserve"> Stone Arrangements</w:t>
              </w:r>
            </w:hyperlink>
          </w:p>
        </w:tc>
        <w:tc>
          <w:tcPr>
            <w:tcW w:w="0" w:type="pct"/>
            <w:hideMark/>
          </w:tcPr>
          <w:p w14:paraId="12BEF0B9" w14:textId="77777777" w:rsidR="00787DB5" w:rsidRPr="00C40754" w:rsidRDefault="00787DB5" w:rsidP="008746A5">
            <w:pPr>
              <w:cnfStyle w:val="000000100000" w:firstRow="0" w:lastRow="0" w:firstColumn="0" w:lastColumn="0" w:oddVBand="0" w:evenVBand="0" w:oddHBand="1" w:evenHBand="0" w:firstRowFirstColumn="0" w:firstRowLastColumn="0" w:lastRowFirstColumn="0" w:lastRowLastColumn="0"/>
            </w:pPr>
            <w:r w:rsidRPr="00C40754">
              <w:t>NT</w:t>
            </w:r>
          </w:p>
        </w:tc>
      </w:tr>
    </w:tbl>
    <w:p w14:paraId="36F8E2C2" w14:textId="77777777" w:rsidR="00787DB5" w:rsidRDefault="00787DB5" w:rsidP="00787DB5">
      <w:pPr>
        <w:spacing w:after="0"/>
      </w:pPr>
    </w:p>
    <w:p w14:paraId="051FF503" w14:textId="77777777" w:rsidR="00787DB5" w:rsidRPr="00FE75FC" w:rsidRDefault="00787DB5" w:rsidP="00787DB5">
      <w:pPr>
        <w:spacing w:after="0"/>
        <w:rPr>
          <w:rFonts w:cs="Arial"/>
          <w:b/>
          <w:bCs/>
          <w:sz w:val="24"/>
        </w:rPr>
      </w:pPr>
      <w:r w:rsidRPr="00FE75FC">
        <w:rPr>
          <w:rFonts w:cs="Arial"/>
          <w:b/>
          <w:bCs/>
          <w:sz w:val="24"/>
        </w:rPr>
        <w:t>Australia’s World Heritage List</w:t>
      </w:r>
    </w:p>
    <w:tbl>
      <w:tblPr>
        <w:tblStyle w:val="PlainTable2"/>
        <w:tblW w:w="8533" w:type="dxa"/>
        <w:tblLook w:val="0620" w:firstRow="1" w:lastRow="0" w:firstColumn="0" w:lastColumn="0" w:noHBand="1" w:noVBand="1"/>
        <w:tblDescription w:val="Places and details"/>
      </w:tblPr>
      <w:tblGrid>
        <w:gridCol w:w="7451"/>
        <w:gridCol w:w="1082"/>
      </w:tblGrid>
      <w:tr w:rsidR="00787DB5" w:rsidRPr="00C40754" w14:paraId="7BA34457" w14:textId="77777777" w:rsidTr="008746A5">
        <w:trPr>
          <w:cnfStyle w:val="100000000000" w:firstRow="1" w:lastRow="0" w:firstColumn="0" w:lastColumn="0" w:oddVBand="0" w:evenVBand="0" w:oddHBand="0" w:evenHBand="0" w:firstRowFirstColumn="0" w:firstRowLastColumn="0" w:lastRowFirstColumn="0" w:lastRowLastColumn="0"/>
        </w:trPr>
        <w:tc>
          <w:tcPr>
            <w:tcW w:w="0" w:type="auto"/>
            <w:hideMark/>
          </w:tcPr>
          <w:p w14:paraId="360720F9" w14:textId="77777777" w:rsidR="00787DB5" w:rsidRPr="00C40754" w:rsidRDefault="00787DB5" w:rsidP="008746A5">
            <w:r w:rsidRPr="00C40754">
              <w:t>Places</w:t>
            </w:r>
          </w:p>
        </w:tc>
        <w:tc>
          <w:tcPr>
            <w:tcW w:w="0" w:type="auto"/>
            <w:hideMark/>
          </w:tcPr>
          <w:p w14:paraId="4A88C2BA" w14:textId="77777777" w:rsidR="00787DB5" w:rsidRPr="00C40754" w:rsidRDefault="00787DB5" w:rsidP="008746A5">
            <w:r w:rsidRPr="00C40754">
              <w:t>Location</w:t>
            </w:r>
          </w:p>
        </w:tc>
      </w:tr>
      <w:tr w:rsidR="00787DB5" w:rsidRPr="00C40754" w14:paraId="75711279" w14:textId="77777777" w:rsidTr="008746A5">
        <w:tc>
          <w:tcPr>
            <w:tcW w:w="0" w:type="auto"/>
            <w:hideMark/>
          </w:tcPr>
          <w:p w14:paraId="4181B797" w14:textId="77777777" w:rsidR="00787DB5" w:rsidRPr="008746A5" w:rsidRDefault="00674211" w:rsidP="008746A5">
            <w:hyperlink r:id="rId174" w:tooltip="Australian Convict Sites" w:history="1">
              <w:r w:rsidR="00787DB5" w:rsidRPr="00C40754">
                <w:rPr>
                  <w:rStyle w:val="Hyperlink"/>
                </w:rPr>
                <w:t xml:space="preserve">Australian Convict Sites - </w:t>
              </w:r>
              <w:proofErr w:type="spellStart"/>
              <w:r w:rsidR="00787DB5" w:rsidRPr="00C40754">
                <w:rPr>
                  <w:rStyle w:val="Hyperlink"/>
                </w:rPr>
                <w:t>Brickendon</w:t>
              </w:r>
              <w:proofErr w:type="spellEnd"/>
              <w:r w:rsidR="00787DB5" w:rsidRPr="00C40754">
                <w:rPr>
                  <w:rStyle w:val="Hyperlink"/>
                </w:rPr>
                <w:t xml:space="preserve"> Estate</w:t>
              </w:r>
            </w:hyperlink>
          </w:p>
        </w:tc>
        <w:tc>
          <w:tcPr>
            <w:tcW w:w="0" w:type="auto"/>
            <w:hideMark/>
          </w:tcPr>
          <w:p w14:paraId="286CEA9B" w14:textId="77777777" w:rsidR="00787DB5" w:rsidRPr="008746A5" w:rsidRDefault="00787DB5" w:rsidP="008746A5">
            <w:r w:rsidRPr="008746A5">
              <w:t>TAS</w:t>
            </w:r>
          </w:p>
        </w:tc>
      </w:tr>
      <w:tr w:rsidR="00787DB5" w:rsidRPr="00C40754" w14:paraId="6269E047" w14:textId="77777777" w:rsidTr="008746A5">
        <w:tc>
          <w:tcPr>
            <w:tcW w:w="0" w:type="auto"/>
            <w:hideMark/>
          </w:tcPr>
          <w:p w14:paraId="0DDEA7D1" w14:textId="77777777" w:rsidR="00787DB5" w:rsidRPr="008746A5" w:rsidRDefault="00674211" w:rsidP="008746A5">
            <w:hyperlink r:id="rId175" w:tooltip="Australian Convict Sites" w:history="1">
              <w:r w:rsidR="00787DB5" w:rsidRPr="00C40754">
                <w:rPr>
                  <w:rStyle w:val="Hyperlink"/>
                </w:rPr>
                <w:t>Australian Convict Sites - Cascades Female Factory</w:t>
              </w:r>
            </w:hyperlink>
          </w:p>
        </w:tc>
        <w:tc>
          <w:tcPr>
            <w:tcW w:w="0" w:type="auto"/>
            <w:hideMark/>
          </w:tcPr>
          <w:p w14:paraId="31D8BA25" w14:textId="77777777" w:rsidR="00787DB5" w:rsidRPr="008746A5" w:rsidRDefault="00787DB5" w:rsidP="008746A5">
            <w:r w:rsidRPr="008746A5">
              <w:t>TAS</w:t>
            </w:r>
          </w:p>
        </w:tc>
      </w:tr>
      <w:tr w:rsidR="00787DB5" w:rsidRPr="00C40754" w14:paraId="474321C2" w14:textId="77777777" w:rsidTr="008746A5">
        <w:tc>
          <w:tcPr>
            <w:tcW w:w="0" w:type="auto"/>
            <w:hideMark/>
          </w:tcPr>
          <w:p w14:paraId="12CDDE89" w14:textId="77777777" w:rsidR="00787DB5" w:rsidRPr="008746A5" w:rsidRDefault="00674211" w:rsidP="008746A5">
            <w:hyperlink r:id="rId176" w:tooltip="Australian Convict Sites" w:history="1">
              <w:r w:rsidR="00787DB5" w:rsidRPr="00C40754">
                <w:rPr>
                  <w:rStyle w:val="Hyperlink"/>
                </w:rPr>
                <w:t>Australian Convict Sites - Coal Mines Historic Site</w:t>
              </w:r>
            </w:hyperlink>
          </w:p>
        </w:tc>
        <w:tc>
          <w:tcPr>
            <w:tcW w:w="0" w:type="auto"/>
            <w:hideMark/>
          </w:tcPr>
          <w:p w14:paraId="7EDEDFF8" w14:textId="77777777" w:rsidR="00787DB5" w:rsidRPr="008746A5" w:rsidRDefault="00787DB5" w:rsidP="008746A5">
            <w:r w:rsidRPr="008746A5">
              <w:t>TAS</w:t>
            </w:r>
          </w:p>
        </w:tc>
      </w:tr>
      <w:tr w:rsidR="00787DB5" w:rsidRPr="00C40754" w14:paraId="0DE2A8C1" w14:textId="77777777" w:rsidTr="008746A5">
        <w:tc>
          <w:tcPr>
            <w:tcW w:w="0" w:type="auto"/>
            <w:hideMark/>
          </w:tcPr>
          <w:p w14:paraId="7572E245" w14:textId="77777777" w:rsidR="00787DB5" w:rsidRPr="008746A5" w:rsidRDefault="00674211" w:rsidP="008746A5">
            <w:hyperlink r:id="rId177" w:tooltip="Australian Convict Sites" w:history="1">
              <w:r w:rsidR="00787DB5" w:rsidRPr="00C40754">
                <w:rPr>
                  <w:rStyle w:val="Hyperlink"/>
                </w:rPr>
                <w:t>Australian Convict Sites - Cockatoo Island</w:t>
              </w:r>
            </w:hyperlink>
          </w:p>
        </w:tc>
        <w:tc>
          <w:tcPr>
            <w:tcW w:w="0" w:type="auto"/>
            <w:hideMark/>
          </w:tcPr>
          <w:p w14:paraId="535F6641" w14:textId="77777777" w:rsidR="00787DB5" w:rsidRPr="008746A5" w:rsidRDefault="00787DB5" w:rsidP="008746A5">
            <w:r w:rsidRPr="008746A5">
              <w:t>NSW</w:t>
            </w:r>
          </w:p>
        </w:tc>
      </w:tr>
      <w:tr w:rsidR="00787DB5" w:rsidRPr="00C40754" w14:paraId="0C96DFCA" w14:textId="77777777" w:rsidTr="008746A5">
        <w:tc>
          <w:tcPr>
            <w:tcW w:w="0" w:type="auto"/>
            <w:hideMark/>
          </w:tcPr>
          <w:p w14:paraId="4B709F1F" w14:textId="77777777" w:rsidR="00787DB5" w:rsidRPr="008746A5" w:rsidRDefault="00674211" w:rsidP="008746A5">
            <w:hyperlink r:id="rId178" w:tooltip="Australian Convict Sites" w:history="1">
              <w:r w:rsidR="00787DB5" w:rsidRPr="00C40754">
                <w:rPr>
                  <w:rStyle w:val="Hyperlink"/>
                </w:rPr>
                <w:t>Australian Convict Sites - Darlington Probation Station</w:t>
              </w:r>
            </w:hyperlink>
          </w:p>
        </w:tc>
        <w:tc>
          <w:tcPr>
            <w:tcW w:w="0" w:type="auto"/>
            <w:hideMark/>
          </w:tcPr>
          <w:p w14:paraId="3A954C24" w14:textId="77777777" w:rsidR="00787DB5" w:rsidRPr="008746A5" w:rsidRDefault="00787DB5" w:rsidP="008746A5">
            <w:r w:rsidRPr="008746A5">
              <w:t>TAS</w:t>
            </w:r>
          </w:p>
        </w:tc>
      </w:tr>
      <w:tr w:rsidR="00787DB5" w:rsidRPr="00C40754" w14:paraId="3A38775F" w14:textId="77777777" w:rsidTr="008746A5">
        <w:tc>
          <w:tcPr>
            <w:tcW w:w="0" w:type="auto"/>
            <w:hideMark/>
          </w:tcPr>
          <w:p w14:paraId="131412A4" w14:textId="77777777" w:rsidR="00787DB5" w:rsidRPr="008746A5" w:rsidRDefault="00674211" w:rsidP="008746A5">
            <w:hyperlink r:id="rId179" w:tooltip="Australian Convict Sites" w:history="1">
              <w:r w:rsidR="00787DB5" w:rsidRPr="00C40754">
                <w:rPr>
                  <w:rStyle w:val="Hyperlink"/>
                </w:rPr>
                <w:t>Australian Convict Sites - Fremantle Prison (former)</w:t>
              </w:r>
            </w:hyperlink>
          </w:p>
        </w:tc>
        <w:tc>
          <w:tcPr>
            <w:tcW w:w="0" w:type="auto"/>
            <w:hideMark/>
          </w:tcPr>
          <w:p w14:paraId="041BD148" w14:textId="77777777" w:rsidR="00787DB5" w:rsidRPr="008746A5" w:rsidRDefault="00787DB5" w:rsidP="008746A5">
            <w:r w:rsidRPr="008746A5">
              <w:t>WA</w:t>
            </w:r>
          </w:p>
        </w:tc>
      </w:tr>
      <w:tr w:rsidR="00787DB5" w:rsidRPr="00C40754" w14:paraId="38C9233C" w14:textId="77777777" w:rsidTr="008746A5">
        <w:tc>
          <w:tcPr>
            <w:tcW w:w="0" w:type="auto"/>
            <w:hideMark/>
          </w:tcPr>
          <w:p w14:paraId="2348448A" w14:textId="77777777" w:rsidR="00787DB5" w:rsidRPr="008746A5" w:rsidRDefault="00674211" w:rsidP="008746A5">
            <w:hyperlink r:id="rId180" w:tooltip="Australian Convict Sites" w:history="1">
              <w:r w:rsidR="00787DB5" w:rsidRPr="00C40754">
                <w:rPr>
                  <w:rStyle w:val="Hyperlink"/>
                </w:rPr>
                <w:t>Australian Convict Sites - Hyde Park Barracks</w:t>
              </w:r>
            </w:hyperlink>
          </w:p>
        </w:tc>
        <w:tc>
          <w:tcPr>
            <w:tcW w:w="0" w:type="auto"/>
            <w:hideMark/>
          </w:tcPr>
          <w:p w14:paraId="267A317C" w14:textId="77777777" w:rsidR="00787DB5" w:rsidRPr="008746A5" w:rsidRDefault="00787DB5" w:rsidP="008746A5">
            <w:r w:rsidRPr="008746A5">
              <w:t>NSW</w:t>
            </w:r>
          </w:p>
        </w:tc>
      </w:tr>
      <w:tr w:rsidR="00787DB5" w:rsidRPr="00C40754" w14:paraId="6BEAAC52" w14:textId="77777777" w:rsidTr="008746A5">
        <w:tc>
          <w:tcPr>
            <w:tcW w:w="0" w:type="auto"/>
            <w:hideMark/>
          </w:tcPr>
          <w:p w14:paraId="17598FB0" w14:textId="77777777" w:rsidR="00787DB5" w:rsidRPr="008746A5" w:rsidRDefault="00674211" w:rsidP="008746A5">
            <w:hyperlink r:id="rId181" w:tooltip="Australian Convict Sites" w:history="1">
              <w:r w:rsidR="00787DB5" w:rsidRPr="00C40754">
                <w:rPr>
                  <w:rStyle w:val="Hyperlink"/>
                </w:rPr>
                <w:t>Australian Convict Sites - Kingston and Arthurs Vale Historic Area</w:t>
              </w:r>
            </w:hyperlink>
          </w:p>
        </w:tc>
        <w:tc>
          <w:tcPr>
            <w:tcW w:w="0" w:type="auto"/>
            <w:hideMark/>
          </w:tcPr>
          <w:p w14:paraId="61EA1313" w14:textId="77777777" w:rsidR="00787DB5" w:rsidRPr="008746A5" w:rsidRDefault="00787DB5" w:rsidP="008746A5">
            <w:r w:rsidRPr="008746A5">
              <w:t>EXT</w:t>
            </w:r>
          </w:p>
        </w:tc>
      </w:tr>
      <w:tr w:rsidR="00787DB5" w:rsidRPr="00C40754" w14:paraId="0B6C1E58" w14:textId="77777777" w:rsidTr="008746A5">
        <w:tc>
          <w:tcPr>
            <w:tcW w:w="0" w:type="auto"/>
            <w:hideMark/>
          </w:tcPr>
          <w:p w14:paraId="24E1BFA0" w14:textId="77777777" w:rsidR="00787DB5" w:rsidRPr="008746A5" w:rsidRDefault="00674211" w:rsidP="008746A5">
            <w:hyperlink r:id="rId182" w:tooltip="Australian Convict Sites" w:history="1">
              <w:r w:rsidR="00787DB5" w:rsidRPr="00C40754">
                <w:rPr>
                  <w:rStyle w:val="Hyperlink"/>
                </w:rPr>
                <w:t>Australian Convict Sites - Old Government House and the Government Domain</w:t>
              </w:r>
            </w:hyperlink>
          </w:p>
        </w:tc>
        <w:tc>
          <w:tcPr>
            <w:tcW w:w="0" w:type="auto"/>
            <w:hideMark/>
          </w:tcPr>
          <w:p w14:paraId="03811E18" w14:textId="77777777" w:rsidR="00787DB5" w:rsidRPr="008746A5" w:rsidRDefault="00787DB5" w:rsidP="008746A5">
            <w:r w:rsidRPr="008746A5">
              <w:t>NSW</w:t>
            </w:r>
          </w:p>
        </w:tc>
      </w:tr>
      <w:tr w:rsidR="00787DB5" w:rsidRPr="00C40754" w14:paraId="63B840D7" w14:textId="77777777" w:rsidTr="008746A5">
        <w:tc>
          <w:tcPr>
            <w:tcW w:w="0" w:type="auto"/>
            <w:hideMark/>
          </w:tcPr>
          <w:p w14:paraId="4DD4BC1B" w14:textId="77777777" w:rsidR="00787DB5" w:rsidRPr="008746A5" w:rsidRDefault="00674211" w:rsidP="008746A5">
            <w:hyperlink r:id="rId183" w:tooltip="Australian Convict Sites" w:history="1">
              <w:r w:rsidR="00787DB5" w:rsidRPr="00C40754">
                <w:rPr>
                  <w:rStyle w:val="Hyperlink"/>
                </w:rPr>
                <w:t>Australian Convict Sites - Old Great North Road</w:t>
              </w:r>
            </w:hyperlink>
          </w:p>
        </w:tc>
        <w:tc>
          <w:tcPr>
            <w:tcW w:w="0" w:type="auto"/>
            <w:hideMark/>
          </w:tcPr>
          <w:p w14:paraId="7541431A" w14:textId="77777777" w:rsidR="00787DB5" w:rsidRPr="008746A5" w:rsidRDefault="00787DB5" w:rsidP="008746A5">
            <w:r w:rsidRPr="008746A5">
              <w:t>NSW</w:t>
            </w:r>
          </w:p>
        </w:tc>
      </w:tr>
      <w:tr w:rsidR="00787DB5" w:rsidRPr="00C40754" w14:paraId="23F21017" w14:textId="77777777" w:rsidTr="008746A5">
        <w:tc>
          <w:tcPr>
            <w:tcW w:w="0" w:type="auto"/>
            <w:hideMark/>
          </w:tcPr>
          <w:p w14:paraId="2E9C76D0" w14:textId="77777777" w:rsidR="00787DB5" w:rsidRPr="008746A5" w:rsidRDefault="00674211" w:rsidP="008746A5">
            <w:hyperlink r:id="rId184" w:tooltip="Australian Convict Sites" w:history="1">
              <w:r w:rsidR="00787DB5" w:rsidRPr="00C40754">
                <w:rPr>
                  <w:rStyle w:val="Hyperlink"/>
                </w:rPr>
                <w:t>Australian Convict Sites - Port Arthur Historic Site</w:t>
              </w:r>
            </w:hyperlink>
          </w:p>
        </w:tc>
        <w:tc>
          <w:tcPr>
            <w:tcW w:w="0" w:type="auto"/>
            <w:hideMark/>
          </w:tcPr>
          <w:p w14:paraId="4386C2F5" w14:textId="77777777" w:rsidR="00787DB5" w:rsidRPr="008746A5" w:rsidRDefault="00787DB5" w:rsidP="008746A5">
            <w:r w:rsidRPr="008746A5">
              <w:t>TAS</w:t>
            </w:r>
          </w:p>
        </w:tc>
      </w:tr>
      <w:tr w:rsidR="00787DB5" w:rsidRPr="00C40754" w14:paraId="19462004" w14:textId="77777777" w:rsidTr="008746A5">
        <w:tc>
          <w:tcPr>
            <w:tcW w:w="0" w:type="auto"/>
            <w:hideMark/>
          </w:tcPr>
          <w:p w14:paraId="18600917" w14:textId="77777777" w:rsidR="00787DB5" w:rsidRPr="008746A5" w:rsidRDefault="00674211" w:rsidP="008746A5">
            <w:hyperlink r:id="rId185" w:tooltip="Australian Convict Sites" w:history="1">
              <w:r w:rsidR="00787DB5" w:rsidRPr="00C40754">
                <w:rPr>
                  <w:rStyle w:val="Hyperlink"/>
                </w:rPr>
                <w:t xml:space="preserve">Australian Convict Sites - </w:t>
              </w:r>
              <w:proofErr w:type="spellStart"/>
              <w:r w:rsidR="00787DB5" w:rsidRPr="00C40754">
                <w:rPr>
                  <w:rStyle w:val="Hyperlink"/>
                </w:rPr>
                <w:t>Woolmers</w:t>
              </w:r>
              <w:proofErr w:type="spellEnd"/>
              <w:r w:rsidR="00787DB5" w:rsidRPr="00C40754">
                <w:rPr>
                  <w:rStyle w:val="Hyperlink"/>
                </w:rPr>
                <w:t xml:space="preserve"> Estate</w:t>
              </w:r>
            </w:hyperlink>
          </w:p>
        </w:tc>
        <w:tc>
          <w:tcPr>
            <w:tcW w:w="0" w:type="auto"/>
            <w:hideMark/>
          </w:tcPr>
          <w:p w14:paraId="37497CD1" w14:textId="77777777" w:rsidR="00787DB5" w:rsidRPr="008746A5" w:rsidRDefault="00787DB5" w:rsidP="008746A5">
            <w:r w:rsidRPr="008746A5">
              <w:t>TAS</w:t>
            </w:r>
          </w:p>
        </w:tc>
      </w:tr>
      <w:tr w:rsidR="00787DB5" w:rsidRPr="00C40754" w14:paraId="412A2227" w14:textId="77777777" w:rsidTr="008746A5">
        <w:tc>
          <w:tcPr>
            <w:tcW w:w="0" w:type="auto"/>
            <w:hideMark/>
          </w:tcPr>
          <w:p w14:paraId="3246F4DF" w14:textId="77777777" w:rsidR="00787DB5" w:rsidRPr="008746A5" w:rsidRDefault="00674211" w:rsidP="008746A5">
            <w:hyperlink r:id="rId186" w:tooltip="World Heritage Places - Australian Fossil Mammal Sites" w:history="1">
              <w:r w:rsidR="00787DB5" w:rsidRPr="00C40754">
                <w:rPr>
                  <w:rStyle w:val="Hyperlink"/>
                </w:rPr>
                <w:t>Australian Fossil Mammal Sites (Naracoorte)</w:t>
              </w:r>
            </w:hyperlink>
          </w:p>
        </w:tc>
        <w:tc>
          <w:tcPr>
            <w:tcW w:w="0" w:type="auto"/>
            <w:hideMark/>
          </w:tcPr>
          <w:p w14:paraId="672CEA6C" w14:textId="77777777" w:rsidR="00787DB5" w:rsidRPr="008746A5" w:rsidRDefault="00787DB5" w:rsidP="008746A5">
            <w:r w:rsidRPr="008746A5">
              <w:t>SA</w:t>
            </w:r>
          </w:p>
        </w:tc>
      </w:tr>
      <w:tr w:rsidR="00787DB5" w:rsidRPr="00C40754" w14:paraId="711FC96C" w14:textId="77777777" w:rsidTr="008746A5">
        <w:tc>
          <w:tcPr>
            <w:tcW w:w="0" w:type="auto"/>
            <w:hideMark/>
          </w:tcPr>
          <w:p w14:paraId="086D01BF" w14:textId="77777777" w:rsidR="00787DB5" w:rsidRPr="008746A5" w:rsidRDefault="00674211" w:rsidP="008746A5">
            <w:hyperlink r:id="rId187" w:tooltip="World Heritage Places - Australian Fossil Mammal Sites" w:history="1">
              <w:r w:rsidR="00787DB5" w:rsidRPr="00C40754">
                <w:rPr>
                  <w:rStyle w:val="Hyperlink"/>
                </w:rPr>
                <w:t>Australian Fossil Mammal Sites (Riversleigh)</w:t>
              </w:r>
            </w:hyperlink>
          </w:p>
        </w:tc>
        <w:tc>
          <w:tcPr>
            <w:tcW w:w="0" w:type="auto"/>
            <w:hideMark/>
          </w:tcPr>
          <w:p w14:paraId="58E8AC1D" w14:textId="77777777" w:rsidR="00787DB5" w:rsidRPr="008746A5" w:rsidRDefault="00787DB5" w:rsidP="008746A5">
            <w:r w:rsidRPr="008746A5">
              <w:t>QLD</w:t>
            </w:r>
          </w:p>
        </w:tc>
      </w:tr>
      <w:tr w:rsidR="00787DB5" w:rsidRPr="00C40754" w14:paraId="2BC69C9F" w14:textId="77777777" w:rsidTr="008746A5">
        <w:tc>
          <w:tcPr>
            <w:tcW w:w="0" w:type="auto"/>
            <w:hideMark/>
          </w:tcPr>
          <w:p w14:paraId="6B7F1BDC" w14:textId="77777777" w:rsidR="00787DB5" w:rsidRPr="008746A5" w:rsidRDefault="00674211" w:rsidP="008746A5">
            <w:hyperlink r:id="rId188" w:tooltip="World heritage Places - Budj Bim Cultural Landscape" w:history="1">
              <w:proofErr w:type="spellStart"/>
              <w:r w:rsidR="00787DB5" w:rsidRPr="00C40754">
                <w:rPr>
                  <w:rStyle w:val="Hyperlink"/>
                </w:rPr>
                <w:t>Budj</w:t>
              </w:r>
              <w:proofErr w:type="spellEnd"/>
              <w:r w:rsidR="00787DB5" w:rsidRPr="00C40754">
                <w:rPr>
                  <w:rStyle w:val="Hyperlink"/>
                </w:rPr>
                <w:t xml:space="preserve"> </w:t>
              </w:r>
              <w:proofErr w:type="spellStart"/>
              <w:r w:rsidR="00787DB5" w:rsidRPr="00C40754">
                <w:rPr>
                  <w:rStyle w:val="Hyperlink"/>
                </w:rPr>
                <w:t>Bim</w:t>
              </w:r>
              <w:proofErr w:type="spellEnd"/>
              <w:r w:rsidR="00787DB5" w:rsidRPr="00C40754">
                <w:rPr>
                  <w:rStyle w:val="Hyperlink"/>
                </w:rPr>
                <w:t xml:space="preserve"> Cultural Landscape</w:t>
              </w:r>
            </w:hyperlink>
          </w:p>
        </w:tc>
        <w:tc>
          <w:tcPr>
            <w:tcW w:w="0" w:type="auto"/>
            <w:hideMark/>
          </w:tcPr>
          <w:p w14:paraId="065CA8DB" w14:textId="77777777" w:rsidR="00787DB5" w:rsidRPr="008746A5" w:rsidRDefault="00787DB5" w:rsidP="008746A5">
            <w:r w:rsidRPr="008746A5">
              <w:t>VIC</w:t>
            </w:r>
          </w:p>
        </w:tc>
      </w:tr>
      <w:tr w:rsidR="00787DB5" w:rsidRPr="00C40754" w14:paraId="27A92F07" w14:textId="77777777" w:rsidTr="008746A5">
        <w:tc>
          <w:tcPr>
            <w:tcW w:w="0" w:type="auto"/>
            <w:hideMark/>
          </w:tcPr>
          <w:p w14:paraId="7D73490A" w14:textId="77777777" w:rsidR="00787DB5" w:rsidRPr="008746A5" w:rsidRDefault="00674211" w:rsidP="008746A5">
            <w:hyperlink r:id="rId189" w:tooltip="World Heritage Places - Gondwana Rainforests of Australia" w:history="1">
              <w:r w:rsidR="00787DB5" w:rsidRPr="00C40754">
                <w:rPr>
                  <w:rStyle w:val="Hyperlink"/>
                </w:rPr>
                <w:t>Gondwana Rainforests of Australia - Barrington Tops Area</w:t>
              </w:r>
            </w:hyperlink>
          </w:p>
        </w:tc>
        <w:tc>
          <w:tcPr>
            <w:tcW w:w="0" w:type="auto"/>
            <w:hideMark/>
          </w:tcPr>
          <w:p w14:paraId="4AC5F733" w14:textId="77777777" w:rsidR="00787DB5" w:rsidRPr="008746A5" w:rsidRDefault="00787DB5" w:rsidP="008746A5">
            <w:r w:rsidRPr="008746A5">
              <w:t>NSW</w:t>
            </w:r>
          </w:p>
        </w:tc>
      </w:tr>
      <w:tr w:rsidR="00787DB5" w:rsidRPr="00C40754" w14:paraId="3AA38E74" w14:textId="77777777" w:rsidTr="008746A5">
        <w:tc>
          <w:tcPr>
            <w:tcW w:w="0" w:type="auto"/>
            <w:hideMark/>
          </w:tcPr>
          <w:p w14:paraId="207DEEAB" w14:textId="77777777" w:rsidR="00787DB5" w:rsidRPr="008746A5" w:rsidRDefault="00674211" w:rsidP="008746A5">
            <w:hyperlink r:id="rId190" w:tooltip="World Heritage Places - Gondwana Rainforests of Australia" w:history="1">
              <w:r w:rsidR="00787DB5" w:rsidRPr="00C40754">
                <w:rPr>
                  <w:rStyle w:val="Hyperlink"/>
                </w:rPr>
                <w:t>Gondwana Rainforests of Australia - Focal Peak Group</w:t>
              </w:r>
            </w:hyperlink>
          </w:p>
        </w:tc>
        <w:tc>
          <w:tcPr>
            <w:tcW w:w="0" w:type="auto"/>
            <w:hideMark/>
          </w:tcPr>
          <w:p w14:paraId="1A39E8C5" w14:textId="77777777" w:rsidR="00787DB5" w:rsidRPr="008746A5" w:rsidRDefault="00787DB5" w:rsidP="008746A5">
            <w:r w:rsidRPr="008746A5">
              <w:t>QLD</w:t>
            </w:r>
          </w:p>
        </w:tc>
      </w:tr>
      <w:tr w:rsidR="00787DB5" w:rsidRPr="00C40754" w14:paraId="669C6D1C" w14:textId="77777777" w:rsidTr="008746A5">
        <w:tc>
          <w:tcPr>
            <w:tcW w:w="0" w:type="auto"/>
            <w:hideMark/>
          </w:tcPr>
          <w:p w14:paraId="2F9CDD85" w14:textId="77777777" w:rsidR="00787DB5" w:rsidRPr="008746A5" w:rsidRDefault="00674211" w:rsidP="008746A5">
            <w:hyperlink r:id="rId191" w:tooltip="World Heritage Places - Gondwana Rainforests of Australia" w:history="1">
              <w:r w:rsidR="00787DB5" w:rsidRPr="00C40754">
                <w:rPr>
                  <w:rStyle w:val="Hyperlink"/>
                </w:rPr>
                <w:t>Gondwana Rainforests of Australia - Focal Peak Group</w:t>
              </w:r>
            </w:hyperlink>
          </w:p>
        </w:tc>
        <w:tc>
          <w:tcPr>
            <w:tcW w:w="0" w:type="auto"/>
            <w:hideMark/>
          </w:tcPr>
          <w:p w14:paraId="2FEB07F1" w14:textId="77777777" w:rsidR="00787DB5" w:rsidRPr="008746A5" w:rsidRDefault="00787DB5" w:rsidP="008746A5">
            <w:r w:rsidRPr="008746A5">
              <w:t>NSW</w:t>
            </w:r>
          </w:p>
        </w:tc>
      </w:tr>
      <w:tr w:rsidR="00787DB5" w:rsidRPr="00C40754" w14:paraId="1CDCEDF8" w14:textId="77777777" w:rsidTr="008746A5">
        <w:tc>
          <w:tcPr>
            <w:tcW w:w="0" w:type="auto"/>
            <w:hideMark/>
          </w:tcPr>
          <w:p w14:paraId="1A12ACBB" w14:textId="77777777" w:rsidR="00787DB5" w:rsidRPr="008746A5" w:rsidRDefault="00674211" w:rsidP="008746A5">
            <w:hyperlink r:id="rId192" w:tooltip="World Heritage Places - Gondwana Rainforests of Australia" w:history="1">
              <w:r w:rsidR="00787DB5" w:rsidRPr="00C40754">
                <w:rPr>
                  <w:rStyle w:val="Hyperlink"/>
                </w:rPr>
                <w:t>Gondwana Rainforests of Australia - Hastings-Macleay Group</w:t>
              </w:r>
            </w:hyperlink>
          </w:p>
        </w:tc>
        <w:tc>
          <w:tcPr>
            <w:tcW w:w="0" w:type="auto"/>
            <w:hideMark/>
          </w:tcPr>
          <w:p w14:paraId="59794871" w14:textId="77777777" w:rsidR="00787DB5" w:rsidRPr="008746A5" w:rsidRDefault="00787DB5" w:rsidP="008746A5">
            <w:r w:rsidRPr="008746A5">
              <w:t>NSW</w:t>
            </w:r>
          </w:p>
        </w:tc>
      </w:tr>
      <w:tr w:rsidR="00787DB5" w:rsidRPr="00C40754" w14:paraId="3DFBD825" w14:textId="77777777" w:rsidTr="008746A5">
        <w:tc>
          <w:tcPr>
            <w:tcW w:w="0" w:type="auto"/>
            <w:hideMark/>
          </w:tcPr>
          <w:p w14:paraId="62A2118B" w14:textId="77777777" w:rsidR="00787DB5" w:rsidRPr="008746A5" w:rsidRDefault="00674211" w:rsidP="008746A5">
            <w:hyperlink r:id="rId193" w:tooltip="World Heritage Places - Gondwana Rainforests of Australia" w:history="1">
              <w:r w:rsidR="00787DB5" w:rsidRPr="00C40754">
                <w:rPr>
                  <w:rStyle w:val="Hyperlink"/>
                </w:rPr>
                <w:t>Gondwana Rainforests of Australia - Iluka Nature Reserve</w:t>
              </w:r>
            </w:hyperlink>
          </w:p>
        </w:tc>
        <w:tc>
          <w:tcPr>
            <w:tcW w:w="0" w:type="auto"/>
            <w:hideMark/>
          </w:tcPr>
          <w:p w14:paraId="7E87E226" w14:textId="77777777" w:rsidR="00787DB5" w:rsidRPr="008746A5" w:rsidRDefault="00787DB5" w:rsidP="008746A5">
            <w:r w:rsidRPr="008746A5">
              <w:t>NSW</w:t>
            </w:r>
          </w:p>
        </w:tc>
      </w:tr>
      <w:tr w:rsidR="00787DB5" w:rsidRPr="00C40754" w14:paraId="05B0F262" w14:textId="77777777" w:rsidTr="008746A5">
        <w:tc>
          <w:tcPr>
            <w:tcW w:w="0" w:type="auto"/>
            <w:hideMark/>
          </w:tcPr>
          <w:p w14:paraId="019FE587" w14:textId="77777777" w:rsidR="00787DB5" w:rsidRPr="008746A5" w:rsidRDefault="00674211" w:rsidP="008746A5">
            <w:hyperlink r:id="rId194" w:tooltip="World Heritage Places - Gondwana Rainforests of Australia" w:history="1">
              <w:r w:rsidR="00787DB5" w:rsidRPr="00C40754">
                <w:rPr>
                  <w:rStyle w:val="Hyperlink"/>
                </w:rPr>
                <w:t>Gondwana Rainforests of Australia - Main Range Group</w:t>
              </w:r>
            </w:hyperlink>
          </w:p>
        </w:tc>
        <w:tc>
          <w:tcPr>
            <w:tcW w:w="0" w:type="auto"/>
            <w:hideMark/>
          </w:tcPr>
          <w:p w14:paraId="6E35169A" w14:textId="77777777" w:rsidR="00787DB5" w:rsidRPr="008746A5" w:rsidRDefault="00787DB5" w:rsidP="008746A5">
            <w:r w:rsidRPr="008746A5">
              <w:t>QLD</w:t>
            </w:r>
          </w:p>
        </w:tc>
      </w:tr>
      <w:tr w:rsidR="00787DB5" w:rsidRPr="00C40754" w14:paraId="545F8D6C" w14:textId="77777777" w:rsidTr="008746A5">
        <w:tc>
          <w:tcPr>
            <w:tcW w:w="0" w:type="auto"/>
            <w:hideMark/>
          </w:tcPr>
          <w:p w14:paraId="704F4FEC" w14:textId="77777777" w:rsidR="00787DB5" w:rsidRPr="008746A5" w:rsidRDefault="00674211" w:rsidP="008746A5">
            <w:hyperlink r:id="rId195" w:tooltip="World Heritage Places - Gondwana Rainforests of Australia" w:history="1">
              <w:r w:rsidR="00787DB5" w:rsidRPr="00C40754">
                <w:rPr>
                  <w:rStyle w:val="Hyperlink"/>
                </w:rPr>
                <w:t>Gondwana Rainforests of Australia - Main Range Group</w:t>
              </w:r>
            </w:hyperlink>
          </w:p>
        </w:tc>
        <w:tc>
          <w:tcPr>
            <w:tcW w:w="0" w:type="auto"/>
            <w:hideMark/>
          </w:tcPr>
          <w:p w14:paraId="2DBA0506" w14:textId="77777777" w:rsidR="00787DB5" w:rsidRPr="008746A5" w:rsidRDefault="00787DB5" w:rsidP="008746A5">
            <w:r w:rsidRPr="008746A5">
              <w:t>NSW</w:t>
            </w:r>
          </w:p>
        </w:tc>
      </w:tr>
      <w:tr w:rsidR="00787DB5" w:rsidRPr="00C40754" w14:paraId="4A26EF0A" w14:textId="77777777" w:rsidTr="008746A5">
        <w:tc>
          <w:tcPr>
            <w:tcW w:w="0" w:type="auto"/>
            <w:hideMark/>
          </w:tcPr>
          <w:p w14:paraId="70C144B1" w14:textId="77777777" w:rsidR="00787DB5" w:rsidRPr="008746A5" w:rsidRDefault="00674211" w:rsidP="008746A5">
            <w:hyperlink r:id="rId196" w:tooltip="World Heritage Places - Gondwana Rainforests of Australia" w:history="1">
              <w:r w:rsidR="00787DB5" w:rsidRPr="00C40754">
                <w:rPr>
                  <w:rStyle w:val="Hyperlink"/>
                </w:rPr>
                <w:t>Gondwana Rainforests of Australia - New England Group</w:t>
              </w:r>
            </w:hyperlink>
          </w:p>
        </w:tc>
        <w:tc>
          <w:tcPr>
            <w:tcW w:w="0" w:type="auto"/>
            <w:hideMark/>
          </w:tcPr>
          <w:p w14:paraId="4175400C" w14:textId="77777777" w:rsidR="00787DB5" w:rsidRPr="008746A5" w:rsidRDefault="00787DB5" w:rsidP="008746A5">
            <w:r w:rsidRPr="008746A5">
              <w:t>NSW</w:t>
            </w:r>
          </w:p>
        </w:tc>
      </w:tr>
      <w:tr w:rsidR="00787DB5" w:rsidRPr="00C40754" w14:paraId="51FD8A86" w14:textId="77777777" w:rsidTr="008746A5">
        <w:tc>
          <w:tcPr>
            <w:tcW w:w="0" w:type="auto"/>
            <w:hideMark/>
          </w:tcPr>
          <w:p w14:paraId="52AD34F0" w14:textId="77777777" w:rsidR="00787DB5" w:rsidRPr="008746A5" w:rsidRDefault="00674211" w:rsidP="008746A5">
            <w:hyperlink r:id="rId197" w:tooltip="World Heritage Places - Gondwana Rainforests of Australia" w:history="1">
              <w:r w:rsidR="00787DB5" w:rsidRPr="00C40754">
                <w:rPr>
                  <w:rStyle w:val="Hyperlink"/>
                </w:rPr>
                <w:t>Gondwana Rainforests of Australia - Shield Volcano Group</w:t>
              </w:r>
            </w:hyperlink>
          </w:p>
        </w:tc>
        <w:tc>
          <w:tcPr>
            <w:tcW w:w="0" w:type="auto"/>
            <w:hideMark/>
          </w:tcPr>
          <w:p w14:paraId="59D4C104" w14:textId="77777777" w:rsidR="00787DB5" w:rsidRPr="008746A5" w:rsidRDefault="00787DB5" w:rsidP="008746A5">
            <w:r w:rsidRPr="008746A5">
              <w:t>QLD</w:t>
            </w:r>
          </w:p>
        </w:tc>
      </w:tr>
      <w:tr w:rsidR="00787DB5" w:rsidRPr="00C40754" w14:paraId="7CB88573" w14:textId="77777777" w:rsidTr="008746A5">
        <w:tc>
          <w:tcPr>
            <w:tcW w:w="0" w:type="auto"/>
            <w:hideMark/>
          </w:tcPr>
          <w:p w14:paraId="06B808E1" w14:textId="77777777" w:rsidR="00787DB5" w:rsidRPr="008746A5" w:rsidRDefault="00674211" w:rsidP="008746A5">
            <w:hyperlink r:id="rId198" w:tooltip="World Heritage Places - Gondwana Rainforests of Australia" w:history="1">
              <w:r w:rsidR="00787DB5" w:rsidRPr="00C40754">
                <w:rPr>
                  <w:rStyle w:val="Hyperlink"/>
                </w:rPr>
                <w:t>Gondwana Rainforests of Australia - Shield Volcano Group</w:t>
              </w:r>
            </w:hyperlink>
          </w:p>
        </w:tc>
        <w:tc>
          <w:tcPr>
            <w:tcW w:w="0" w:type="auto"/>
            <w:hideMark/>
          </w:tcPr>
          <w:p w14:paraId="5D395D2E" w14:textId="77777777" w:rsidR="00787DB5" w:rsidRPr="008746A5" w:rsidRDefault="00787DB5" w:rsidP="008746A5">
            <w:r w:rsidRPr="008746A5">
              <w:t>NSW</w:t>
            </w:r>
          </w:p>
        </w:tc>
      </w:tr>
      <w:tr w:rsidR="00787DB5" w:rsidRPr="00C40754" w14:paraId="6892036A" w14:textId="77777777" w:rsidTr="008746A5">
        <w:tc>
          <w:tcPr>
            <w:tcW w:w="0" w:type="auto"/>
            <w:hideMark/>
          </w:tcPr>
          <w:p w14:paraId="4DE48184" w14:textId="77777777" w:rsidR="00787DB5" w:rsidRPr="008746A5" w:rsidRDefault="00674211" w:rsidP="008746A5">
            <w:hyperlink r:id="rId199" w:tooltip="World Heritage Places - Gondwana Rainforests of Australia" w:history="1">
              <w:r w:rsidR="00787DB5" w:rsidRPr="00C40754">
                <w:rPr>
                  <w:rStyle w:val="Hyperlink"/>
                </w:rPr>
                <w:t>Gondwana Rainforests of Australia - Washpool and Gibraltar Range</w:t>
              </w:r>
            </w:hyperlink>
          </w:p>
        </w:tc>
        <w:tc>
          <w:tcPr>
            <w:tcW w:w="0" w:type="auto"/>
            <w:hideMark/>
          </w:tcPr>
          <w:p w14:paraId="52497ECB" w14:textId="77777777" w:rsidR="00787DB5" w:rsidRPr="008746A5" w:rsidRDefault="00787DB5" w:rsidP="008746A5">
            <w:r w:rsidRPr="008746A5">
              <w:t>NSW</w:t>
            </w:r>
          </w:p>
        </w:tc>
      </w:tr>
      <w:tr w:rsidR="00787DB5" w:rsidRPr="00C40754" w14:paraId="27387F6E" w14:textId="77777777" w:rsidTr="008746A5">
        <w:tc>
          <w:tcPr>
            <w:tcW w:w="0" w:type="auto"/>
            <w:hideMark/>
          </w:tcPr>
          <w:p w14:paraId="4499F943" w14:textId="77777777" w:rsidR="00787DB5" w:rsidRPr="008746A5" w:rsidRDefault="00674211" w:rsidP="008746A5">
            <w:hyperlink r:id="rId200" w:tooltip="The Great Barrier Reef, Queensland" w:history="1">
              <w:r w:rsidR="00787DB5" w:rsidRPr="00C40754">
                <w:rPr>
                  <w:rStyle w:val="Hyperlink"/>
                </w:rPr>
                <w:t>Great Barrier Reef</w:t>
              </w:r>
            </w:hyperlink>
          </w:p>
        </w:tc>
        <w:tc>
          <w:tcPr>
            <w:tcW w:w="0" w:type="auto"/>
            <w:hideMark/>
          </w:tcPr>
          <w:p w14:paraId="61FC4D90" w14:textId="77777777" w:rsidR="00787DB5" w:rsidRPr="008746A5" w:rsidRDefault="00787DB5" w:rsidP="008746A5">
            <w:r w:rsidRPr="008746A5">
              <w:t>QLD</w:t>
            </w:r>
          </w:p>
        </w:tc>
      </w:tr>
      <w:tr w:rsidR="00787DB5" w:rsidRPr="00C40754" w14:paraId="3098390F" w14:textId="77777777" w:rsidTr="008746A5">
        <w:tc>
          <w:tcPr>
            <w:tcW w:w="0" w:type="auto"/>
            <w:hideMark/>
          </w:tcPr>
          <w:p w14:paraId="3D7D6AF0" w14:textId="77777777" w:rsidR="00787DB5" w:rsidRPr="008746A5" w:rsidRDefault="00674211" w:rsidP="008746A5">
            <w:hyperlink r:id="rId201" w:tooltip="World Heritage Places - Greater Blue Mountains Area" w:history="1">
              <w:r w:rsidR="00787DB5" w:rsidRPr="00C40754">
                <w:rPr>
                  <w:rStyle w:val="Hyperlink"/>
                </w:rPr>
                <w:t>Greater Blue Mountains Area</w:t>
              </w:r>
            </w:hyperlink>
          </w:p>
        </w:tc>
        <w:tc>
          <w:tcPr>
            <w:tcW w:w="0" w:type="auto"/>
            <w:hideMark/>
          </w:tcPr>
          <w:p w14:paraId="0F7C5A13" w14:textId="77777777" w:rsidR="00787DB5" w:rsidRPr="008746A5" w:rsidRDefault="00787DB5" w:rsidP="008746A5">
            <w:r w:rsidRPr="008746A5">
              <w:t>NSW</w:t>
            </w:r>
          </w:p>
        </w:tc>
      </w:tr>
      <w:tr w:rsidR="00787DB5" w:rsidRPr="00C40754" w14:paraId="45AAFD19" w14:textId="77777777" w:rsidTr="008746A5">
        <w:tc>
          <w:tcPr>
            <w:tcW w:w="0" w:type="auto"/>
            <w:hideMark/>
          </w:tcPr>
          <w:p w14:paraId="5AD1CA17" w14:textId="77777777" w:rsidR="00787DB5" w:rsidRPr="008746A5" w:rsidRDefault="00674211" w:rsidP="008746A5">
            <w:hyperlink r:id="rId202" w:tooltip="World Heritage Places - Heard and McDonald Islands " w:history="1">
              <w:r w:rsidR="00787DB5" w:rsidRPr="00C40754">
                <w:rPr>
                  <w:rStyle w:val="Hyperlink"/>
                </w:rPr>
                <w:t>Heard and McDonald Islands</w:t>
              </w:r>
            </w:hyperlink>
          </w:p>
        </w:tc>
        <w:tc>
          <w:tcPr>
            <w:tcW w:w="0" w:type="auto"/>
            <w:hideMark/>
          </w:tcPr>
          <w:p w14:paraId="3D42C5CC" w14:textId="77777777" w:rsidR="00787DB5" w:rsidRPr="008746A5" w:rsidRDefault="00787DB5" w:rsidP="008746A5">
            <w:r w:rsidRPr="008746A5">
              <w:t>EXT</w:t>
            </w:r>
          </w:p>
        </w:tc>
      </w:tr>
      <w:tr w:rsidR="00787DB5" w:rsidRPr="00C40754" w14:paraId="2F03A4C1" w14:textId="77777777" w:rsidTr="008746A5">
        <w:tc>
          <w:tcPr>
            <w:tcW w:w="0" w:type="auto"/>
            <w:hideMark/>
          </w:tcPr>
          <w:p w14:paraId="4BBC87B1" w14:textId="77777777" w:rsidR="00787DB5" w:rsidRPr="008746A5" w:rsidRDefault="00674211" w:rsidP="008746A5">
            <w:hyperlink r:id="rId203" w:tooltip="World Heritage Places - Kakadu National Park" w:history="1">
              <w:r w:rsidR="00787DB5" w:rsidRPr="00C40754">
                <w:rPr>
                  <w:rStyle w:val="Hyperlink"/>
                </w:rPr>
                <w:t>Kakadu National Park</w:t>
              </w:r>
            </w:hyperlink>
          </w:p>
        </w:tc>
        <w:tc>
          <w:tcPr>
            <w:tcW w:w="0" w:type="auto"/>
            <w:hideMark/>
          </w:tcPr>
          <w:p w14:paraId="1AAE6273" w14:textId="77777777" w:rsidR="00787DB5" w:rsidRPr="008746A5" w:rsidRDefault="00787DB5" w:rsidP="008746A5">
            <w:r w:rsidRPr="008746A5">
              <w:t>NT</w:t>
            </w:r>
          </w:p>
        </w:tc>
      </w:tr>
      <w:tr w:rsidR="00787DB5" w:rsidRPr="00C40754" w14:paraId="6B73AC48" w14:textId="77777777" w:rsidTr="008746A5">
        <w:tc>
          <w:tcPr>
            <w:tcW w:w="0" w:type="auto"/>
            <w:hideMark/>
          </w:tcPr>
          <w:p w14:paraId="39D444D3" w14:textId="77777777" w:rsidR="00787DB5" w:rsidRPr="008746A5" w:rsidRDefault="00674211" w:rsidP="008746A5">
            <w:hyperlink r:id="rId204" w:tooltip="World Heritage Places - K'gari (Fraser Island)" w:history="1">
              <w:proofErr w:type="spellStart"/>
              <w:r w:rsidR="00787DB5" w:rsidRPr="00C40754">
                <w:rPr>
                  <w:rStyle w:val="Hyperlink"/>
                </w:rPr>
                <w:t>K’gari</w:t>
              </w:r>
              <w:proofErr w:type="spellEnd"/>
              <w:r w:rsidR="00787DB5" w:rsidRPr="00C40754">
                <w:rPr>
                  <w:rStyle w:val="Hyperlink"/>
                </w:rPr>
                <w:t xml:space="preserve"> (Fraser Island)</w:t>
              </w:r>
            </w:hyperlink>
          </w:p>
        </w:tc>
        <w:tc>
          <w:tcPr>
            <w:tcW w:w="0" w:type="auto"/>
            <w:hideMark/>
          </w:tcPr>
          <w:p w14:paraId="1F611BC9" w14:textId="77777777" w:rsidR="00787DB5" w:rsidRPr="008746A5" w:rsidRDefault="00787DB5" w:rsidP="008746A5">
            <w:r w:rsidRPr="008746A5">
              <w:t>QLD</w:t>
            </w:r>
          </w:p>
        </w:tc>
      </w:tr>
      <w:tr w:rsidR="00787DB5" w:rsidRPr="00C40754" w14:paraId="303A7806" w14:textId="77777777" w:rsidTr="008746A5">
        <w:tc>
          <w:tcPr>
            <w:tcW w:w="0" w:type="auto"/>
            <w:hideMark/>
          </w:tcPr>
          <w:p w14:paraId="4FA5442F" w14:textId="77777777" w:rsidR="00787DB5" w:rsidRPr="008746A5" w:rsidRDefault="00674211" w:rsidP="008746A5">
            <w:hyperlink r:id="rId205" w:tooltip="World Heritage Places - Lord Howe Island Group" w:history="1">
              <w:r w:rsidR="00787DB5" w:rsidRPr="00C40754">
                <w:rPr>
                  <w:rStyle w:val="Hyperlink"/>
                </w:rPr>
                <w:t>Lord Howe Island Group</w:t>
              </w:r>
            </w:hyperlink>
          </w:p>
        </w:tc>
        <w:tc>
          <w:tcPr>
            <w:tcW w:w="0" w:type="auto"/>
            <w:hideMark/>
          </w:tcPr>
          <w:p w14:paraId="1235ACFF" w14:textId="77777777" w:rsidR="00787DB5" w:rsidRPr="008746A5" w:rsidRDefault="00787DB5" w:rsidP="008746A5">
            <w:r w:rsidRPr="008746A5">
              <w:t>NSW</w:t>
            </w:r>
          </w:p>
        </w:tc>
      </w:tr>
      <w:tr w:rsidR="00787DB5" w:rsidRPr="00C40754" w14:paraId="013DC2A2" w14:textId="77777777" w:rsidTr="008746A5">
        <w:tc>
          <w:tcPr>
            <w:tcW w:w="0" w:type="auto"/>
            <w:hideMark/>
          </w:tcPr>
          <w:p w14:paraId="4E1B394C" w14:textId="77777777" w:rsidR="00787DB5" w:rsidRPr="008746A5" w:rsidRDefault="00674211" w:rsidP="008746A5">
            <w:hyperlink r:id="rId206" w:tooltip="World Heritage Places - Macquarie Island" w:history="1">
              <w:r w:rsidR="00787DB5" w:rsidRPr="00C40754">
                <w:rPr>
                  <w:rStyle w:val="Hyperlink"/>
                </w:rPr>
                <w:t>Macquarie Island</w:t>
              </w:r>
            </w:hyperlink>
          </w:p>
        </w:tc>
        <w:tc>
          <w:tcPr>
            <w:tcW w:w="0" w:type="auto"/>
            <w:hideMark/>
          </w:tcPr>
          <w:p w14:paraId="0571FE84" w14:textId="77777777" w:rsidR="00787DB5" w:rsidRPr="008746A5" w:rsidRDefault="00787DB5" w:rsidP="008746A5">
            <w:r w:rsidRPr="008746A5">
              <w:t>TAS</w:t>
            </w:r>
          </w:p>
        </w:tc>
      </w:tr>
      <w:tr w:rsidR="00787DB5" w:rsidRPr="00C40754" w14:paraId="65EF0174" w14:textId="77777777" w:rsidTr="008746A5">
        <w:tc>
          <w:tcPr>
            <w:tcW w:w="0" w:type="auto"/>
            <w:hideMark/>
          </w:tcPr>
          <w:p w14:paraId="39606890" w14:textId="77777777" w:rsidR="00787DB5" w:rsidRPr="008746A5" w:rsidRDefault="00674211" w:rsidP="008746A5">
            <w:hyperlink r:id="rId207" w:tooltip="World Heritage Places - Purnululu National Park" w:history="1">
              <w:proofErr w:type="spellStart"/>
              <w:r w:rsidR="00787DB5" w:rsidRPr="00C40754">
                <w:rPr>
                  <w:rStyle w:val="Hyperlink"/>
                </w:rPr>
                <w:t>Purnululu</w:t>
              </w:r>
              <w:proofErr w:type="spellEnd"/>
              <w:r w:rsidR="00787DB5" w:rsidRPr="00C40754">
                <w:rPr>
                  <w:rStyle w:val="Hyperlink"/>
                </w:rPr>
                <w:t xml:space="preserve"> National Park</w:t>
              </w:r>
            </w:hyperlink>
          </w:p>
        </w:tc>
        <w:tc>
          <w:tcPr>
            <w:tcW w:w="0" w:type="auto"/>
            <w:hideMark/>
          </w:tcPr>
          <w:p w14:paraId="4298407E" w14:textId="77777777" w:rsidR="00787DB5" w:rsidRPr="008746A5" w:rsidRDefault="00787DB5" w:rsidP="008746A5">
            <w:r w:rsidRPr="008746A5">
              <w:t>WA</w:t>
            </w:r>
          </w:p>
        </w:tc>
      </w:tr>
      <w:tr w:rsidR="00787DB5" w:rsidRPr="00C40754" w14:paraId="48123D7B" w14:textId="77777777" w:rsidTr="008746A5">
        <w:tc>
          <w:tcPr>
            <w:tcW w:w="0" w:type="auto"/>
            <w:hideMark/>
          </w:tcPr>
          <w:p w14:paraId="1D17BD9F" w14:textId="77777777" w:rsidR="00787DB5" w:rsidRPr="008746A5" w:rsidRDefault="00674211" w:rsidP="008746A5">
            <w:hyperlink r:id="rId208" w:tooltip="World Heritage Places - Royal Exhibition Building and Carlton Gardens" w:history="1">
              <w:r w:rsidR="00787DB5" w:rsidRPr="00C40754">
                <w:rPr>
                  <w:rStyle w:val="Hyperlink"/>
                </w:rPr>
                <w:t>Royal Exhibition Building and Carlton Gardens</w:t>
              </w:r>
            </w:hyperlink>
          </w:p>
        </w:tc>
        <w:tc>
          <w:tcPr>
            <w:tcW w:w="0" w:type="auto"/>
            <w:hideMark/>
          </w:tcPr>
          <w:p w14:paraId="32D2479E" w14:textId="77777777" w:rsidR="00787DB5" w:rsidRPr="008746A5" w:rsidRDefault="00787DB5" w:rsidP="008746A5">
            <w:r w:rsidRPr="008746A5">
              <w:t>VIC</w:t>
            </w:r>
          </w:p>
        </w:tc>
      </w:tr>
      <w:tr w:rsidR="00787DB5" w:rsidRPr="00C40754" w14:paraId="217CB6A1" w14:textId="77777777" w:rsidTr="008746A5">
        <w:tc>
          <w:tcPr>
            <w:tcW w:w="0" w:type="auto"/>
            <w:hideMark/>
          </w:tcPr>
          <w:p w14:paraId="7ECD83A7" w14:textId="77777777" w:rsidR="00787DB5" w:rsidRPr="008746A5" w:rsidRDefault="00674211" w:rsidP="008746A5">
            <w:hyperlink r:id="rId209" w:tooltip="World Heritage Places - Shark Bay, Western Australia" w:history="1">
              <w:r w:rsidR="00787DB5" w:rsidRPr="00C40754">
                <w:rPr>
                  <w:rStyle w:val="Hyperlink"/>
                </w:rPr>
                <w:t>Shark Bay, Western Australia</w:t>
              </w:r>
            </w:hyperlink>
          </w:p>
        </w:tc>
        <w:tc>
          <w:tcPr>
            <w:tcW w:w="0" w:type="auto"/>
            <w:hideMark/>
          </w:tcPr>
          <w:p w14:paraId="2D40940E" w14:textId="77777777" w:rsidR="00787DB5" w:rsidRPr="008746A5" w:rsidRDefault="00787DB5" w:rsidP="008746A5">
            <w:r w:rsidRPr="008746A5">
              <w:t>WA</w:t>
            </w:r>
          </w:p>
        </w:tc>
      </w:tr>
      <w:tr w:rsidR="00787DB5" w:rsidRPr="00C40754" w14:paraId="40ABB56B" w14:textId="77777777" w:rsidTr="008746A5">
        <w:tc>
          <w:tcPr>
            <w:tcW w:w="0" w:type="auto"/>
            <w:hideMark/>
          </w:tcPr>
          <w:p w14:paraId="4876F449" w14:textId="77777777" w:rsidR="00787DB5" w:rsidRPr="008746A5" w:rsidRDefault="00674211" w:rsidP="008746A5">
            <w:hyperlink r:id="rId210" w:tooltip="World Heritage Places - The Sydney Opera House" w:history="1">
              <w:r w:rsidR="00787DB5" w:rsidRPr="00C40754">
                <w:rPr>
                  <w:rStyle w:val="Hyperlink"/>
                </w:rPr>
                <w:t>Sydney Opera House</w:t>
              </w:r>
            </w:hyperlink>
          </w:p>
        </w:tc>
        <w:tc>
          <w:tcPr>
            <w:tcW w:w="0" w:type="auto"/>
            <w:hideMark/>
          </w:tcPr>
          <w:p w14:paraId="16867E65" w14:textId="77777777" w:rsidR="00787DB5" w:rsidRPr="008746A5" w:rsidRDefault="00787DB5" w:rsidP="008746A5">
            <w:r w:rsidRPr="008746A5">
              <w:t>NSW</w:t>
            </w:r>
          </w:p>
        </w:tc>
      </w:tr>
      <w:tr w:rsidR="00787DB5" w:rsidRPr="00C40754" w14:paraId="3E6F74C6" w14:textId="77777777" w:rsidTr="008746A5">
        <w:tc>
          <w:tcPr>
            <w:tcW w:w="0" w:type="auto"/>
            <w:hideMark/>
          </w:tcPr>
          <w:p w14:paraId="165BA3B7" w14:textId="77777777" w:rsidR="00787DB5" w:rsidRPr="008746A5" w:rsidRDefault="00674211" w:rsidP="008746A5">
            <w:hyperlink r:id="rId211" w:tooltip="World Heritage Places - Tasmanian Wilderness" w:history="1">
              <w:r w:rsidR="00787DB5" w:rsidRPr="00C40754">
                <w:rPr>
                  <w:rStyle w:val="Hyperlink"/>
                </w:rPr>
                <w:t>Tasmanian Wilderness</w:t>
              </w:r>
            </w:hyperlink>
          </w:p>
        </w:tc>
        <w:tc>
          <w:tcPr>
            <w:tcW w:w="0" w:type="auto"/>
            <w:hideMark/>
          </w:tcPr>
          <w:p w14:paraId="54A44ECA" w14:textId="77777777" w:rsidR="00787DB5" w:rsidRPr="008746A5" w:rsidRDefault="00787DB5" w:rsidP="008746A5">
            <w:r w:rsidRPr="008746A5">
              <w:t>TAS</w:t>
            </w:r>
          </w:p>
        </w:tc>
      </w:tr>
      <w:tr w:rsidR="00787DB5" w:rsidRPr="00C40754" w14:paraId="58202C7F" w14:textId="77777777" w:rsidTr="008746A5">
        <w:tc>
          <w:tcPr>
            <w:tcW w:w="0" w:type="auto"/>
            <w:hideMark/>
          </w:tcPr>
          <w:p w14:paraId="54DF9E27" w14:textId="77777777" w:rsidR="00787DB5" w:rsidRPr="008746A5" w:rsidRDefault="00674211" w:rsidP="008746A5">
            <w:hyperlink r:id="rId212" w:tooltip="World Heritage Places - The Ningaloo Coast" w:history="1">
              <w:r w:rsidR="00787DB5" w:rsidRPr="00C40754">
                <w:rPr>
                  <w:rStyle w:val="Hyperlink"/>
                </w:rPr>
                <w:t>The Ningaloo Coast</w:t>
              </w:r>
            </w:hyperlink>
          </w:p>
        </w:tc>
        <w:tc>
          <w:tcPr>
            <w:tcW w:w="0" w:type="auto"/>
            <w:hideMark/>
          </w:tcPr>
          <w:p w14:paraId="21C33049" w14:textId="77777777" w:rsidR="00787DB5" w:rsidRPr="008746A5" w:rsidRDefault="00787DB5" w:rsidP="008746A5">
            <w:r w:rsidRPr="008746A5">
              <w:t>WA</w:t>
            </w:r>
          </w:p>
        </w:tc>
      </w:tr>
      <w:tr w:rsidR="00787DB5" w:rsidRPr="00C40754" w14:paraId="441449E3" w14:textId="77777777" w:rsidTr="008746A5">
        <w:tc>
          <w:tcPr>
            <w:tcW w:w="0" w:type="auto"/>
            <w:hideMark/>
          </w:tcPr>
          <w:p w14:paraId="6557E504" w14:textId="77777777" w:rsidR="00787DB5" w:rsidRPr="008746A5" w:rsidRDefault="00674211" w:rsidP="008746A5">
            <w:hyperlink r:id="rId213" w:tooltip="World Heritage Places - Uluru-Kata Tjuta National Park" w:history="1">
              <w:r w:rsidR="00787DB5" w:rsidRPr="00C40754">
                <w:rPr>
                  <w:rStyle w:val="Hyperlink"/>
                </w:rPr>
                <w:t>Uluru - Kata Tjuta National Park</w:t>
              </w:r>
            </w:hyperlink>
          </w:p>
        </w:tc>
        <w:tc>
          <w:tcPr>
            <w:tcW w:w="0" w:type="auto"/>
            <w:hideMark/>
          </w:tcPr>
          <w:p w14:paraId="77F9C555" w14:textId="77777777" w:rsidR="00787DB5" w:rsidRPr="008746A5" w:rsidRDefault="00787DB5" w:rsidP="008746A5">
            <w:r w:rsidRPr="008746A5">
              <w:t>NT</w:t>
            </w:r>
          </w:p>
        </w:tc>
      </w:tr>
      <w:tr w:rsidR="00787DB5" w:rsidRPr="00C40754" w14:paraId="1477088D" w14:textId="77777777" w:rsidTr="008746A5">
        <w:tc>
          <w:tcPr>
            <w:tcW w:w="0" w:type="auto"/>
            <w:hideMark/>
          </w:tcPr>
          <w:p w14:paraId="5963549E" w14:textId="77777777" w:rsidR="00787DB5" w:rsidRPr="008746A5" w:rsidRDefault="00674211" w:rsidP="008746A5">
            <w:hyperlink r:id="rId214" w:tooltip="World Heritage Places - Wet Tropics of Queensland" w:history="1">
              <w:r w:rsidR="00787DB5" w:rsidRPr="00C40754">
                <w:rPr>
                  <w:rStyle w:val="Hyperlink"/>
                </w:rPr>
                <w:t>Wet Tropics of Queensland</w:t>
              </w:r>
            </w:hyperlink>
          </w:p>
        </w:tc>
        <w:tc>
          <w:tcPr>
            <w:tcW w:w="0" w:type="auto"/>
            <w:hideMark/>
          </w:tcPr>
          <w:p w14:paraId="52B2125B" w14:textId="77777777" w:rsidR="00787DB5" w:rsidRPr="008746A5" w:rsidRDefault="00787DB5" w:rsidP="008746A5">
            <w:r w:rsidRPr="008746A5">
              <w:t>QLD</w:t>
            </w:r>
          </w:p>
        </w:tc>
      </w:tr>
      <w:tr w:rsidR="00787DB5" w:rsidRPr="00C40754" w14:paraId="7A04F28D" w14:textId="77777777" w:rsidTr="008746A5">
        <w:tc>
          <w:tcPr>
            <w:tcW w:w="0" w:type="auto"/>
            <w:hideMark/>
          </w:tcPr>
          <w:p w14:paraId="358FB462" w14:textId="77777777" w:rsidR="00787DB5" w:rsidRPr="008746A5" w:rsidRDefault="00674211" w:rsidP="008746A5">
            <w:hyperlink r:id="rId215" w:tooltip="World Heritage Places - Willandra Lakes Region" w:history="1">
              <w:r w:rsidR="00787DB5" w:rsidRPr="00C40754">
                <w:rPr>
                  <w:rStyle w:val="Hyperlink"/>
                </w:rPr>
                <w:t>Willandra Lakes Region</w:t>
              </w:r>
            </w:hyperlink>
          </w:p>
        </w:tc>
        <w:tc>
          <w:tcPr>
            <w:tcW w:w="0" w:type="auto"/>
            <w:hideMark/>
          </w:tcPr>
          <w:p w14:paraId="6507DF0D" w14:textId="77777777" w:rsidR="00787DB5" w:rsidRPr="008746A5" w:rsidRDefault="00787DB5" w:rsidP="008746A5">
            <w:r w:rsidRPr="008746A5">
              <w:t>NSW</w:t>
            </w:r>
          </w:p>
        </w:tc>
      </w:tr>
    </w:tbl>
    <w:p w14:paraId="790ADC49" w14:textId="77777777" w:rsidR="006E21BE" w:rsidRDefault="006E21BE">
      <w:bookmarkStart w:id="448" w:name="_Toc144216395"/>
      <w:bookmarkStart w:id="449" w:name="_Hlk144461536"/>
      <w:bookmarkEnd w:id="444"/>
      <w:r>
        <w:br w:type="page"/>
      </w:r>
    </w:p>
    <w:p w14:paraId="07040438" w14:textId="50FE8F41" w:rsidR="00787DB5" w:rsidRDefault="00787DB5" w:rsidP="009762B2">
      <w:pPr>
        <w:pStyle w:val="Heading2Appendix"/>
        <w:numPr>
          <w:ilvl w:val="0"/>
          <w:numId w:val="13"/>
        </w:numPr>
      </w:pPr>
      <w:bookmarkStart w:id="450" w:name="_Toc148511189"/>
      <w:r>
        <w:lastRenderedPageBreak/>
        <w:t>Letter of support from site owner or site manager</w:t>
      </w:r>
      <w:bookmarkEnd w:id="448"/>
      <w:bookmarkEnd w:id="450"/>
    </w:p>
    <w:p w14:paraId="40227CD6" w14:textId="5C49082A" w:rsidR="00787DB5" w:rsidRPr="008352FE" w:rsidRDefault="00787DB5" w:rsidP="00787DB5">
      <w:pPr>
        <w:rPr>
          <w:b/>
        </w:rPr>
      </w:pPr>
      <w:r>
        <w:rPr>
          <w:b/>
          <w:bCs/>
        </w:rPr>
        <w:t xml:space="preserve">First Nations </w:t>
      </w:r>
      <w:r w:rsidRPr="008352FE">
        <w:rPr>
          <w:b/>
          <w:bCs/>
        </w:rPr>
        <w:t>Heritage Grants</w:t>
      </w:r>
      <w:r>
        <w:rPr>
          <w:b/>
          <w:bCs/>
        </w:rPr>
        <w:t xml:space="preserve"> Program </w:t>
      </w:r>
      <w:r w:rsidR="008D3F18">
        <w:rPr>
          <w:b/>
          <w:bCs/>
        </w:rPr>
        <w:t>– Round 1</w:t>
      </w:r>
    </w:p>
    <w:p w14:paraId="061BE2D4" w14:textId="77777777" w:rsidR="00787DB5" w:rsidRPr="008352FE" w:rsidRDefault="00787DB5" w:rsidP="00787DB5">
      <w:pPr>
        <w:spacing w:before="360"/>
        <w:rPr>
          <w:b/>
        </w:rPr>
      </w:pPr>
      <w:r w:rsidRPr="008352FE">
        <w:t>I am the [site owner/site manager] of the listed site at [include address].</w:t>
      </w:r>
    </w:p>
    <w:p w14:paraId="76D9A49F" w14:textId="1A90C1C0" w:rsidR="00787DB5" w:rsidRPr="008352FE" w:rsidRDefault="00787DB5" w:rsidP="00787DB5">
      <w:r w:rsidRPr="008352FE">
        <w:t xml:space="preserve">I confirm my support for the proposed project to be undertaken by [name of organisation] and their application for a grant under the </w:t>
      </w:r>
      <w:r>
        <w:t xml:space="preserve">First Nations </w:t>
      </w:r>
      <w:r w:rsidRPr="008352FE">
        <w:t>Heritage Grants</w:t>
      </w:r>
      <w:r>
        <w:t xml:space="preserve"> Program </w:t>
      </w:r>
      <w:r w:rsidR="008D3F18">
        <w:t>– Round 1</w:t>
      </w:r>
      <w:r w:rsidRPr="008352FE">
        <w:t xml:space="preserve"> program. </w:t>
      </w:r>
    </w:p>
    <w:p w14:paraId="168D5E27" w14:textId="77777777" w:rsidR="00787DB5" w:rsidRPr="008352FE" w:rsidRDefault="00787DB5" w:rsidP="00787DB5">
      <w:r w:rsidRPr="008352FE">
        <w:t>I understand the proposed project involves the following:</w:t>
      </w:r>
    </w:p>
    <w:p w14:paraId="4861B158" w14:textId="77777777" w:rsidR="00787DB5" w:rsidRPr="008352FE" w:rsidRDefault="00787DB5" w:rsidP="00787DB5">
      <w:r w:rsidRPr="008352FE">
        <w:t>[brief description of project]</w:t>
      </w:r>
    </w:p>
    <w:p w14:paraId="66DD5921" w14:textId="77777777" w:rsidR="00787DB5" w:rsidRPr="008352FE" w:rsidRDefault="00787DB5" w:rsidP="00787DB5">
      <w:pPr>
        <w:rPr>
          <w:b/>
        </w:rPr>
      </w:pPr>
      <w:r w:rsidRPr="008352FE">
        <w:t>I note that if successful, [name of organisation] will enter into a grant agreement with the Commonwealth Government, and that the outcome of the project will become the property of the site owner.</w:t>
      </w:r>
    </w:p>
    <w:p w14:paraId="54B130DC" w14:textId="77777777" w:rsidR="00787DB5" w:rsidRPr="008352FE" w:rsidRDefault="00787DB5" w:rsidP="00787DB5">
      <w:pPr>
        <w:tabs>
          <w:tab w:val="left" w:pos="1701"/>
        </w:tabs>
        <w:spacing w:before="480"/>
        <w:rPr>
          <w:b/>
        </w:rPr>
      </w:pPr>
      <w:r w:rsidRPr="008352FE">
        <w:t>Signature</w:t>
      </w:r>
    </w:p>
    <w:p w14:paraId="2CAC5B03" w14:textId="77777777" w:rsidR="00787DB5" w:rsidRPr="008352FE" w:rsidRDefault="00787DB5" w:rsidP="00787DB5">
      <w:pPr>
        <w:tabs>
          <w:tab w:val="left" w:pos="1701"/>
        </w:tabs>
        <w:spacing w:before="600"/>
        <w:rPr>
          <w:b/>
        </w:rPr>
      </w:pPr>
      <w:r w:rsidRPr="008352FE">
        <w:t>Name:</w:t>
      </w:r>
      <w:r w:rsidRPr="008352FE">
        <w:tab/>
      </w:r>
    </w:p>
    <w:p w14:paraId="6B2C5BED" w14:textId="77777777" w:rsidR="00787DB5" w:rsidRPr="008352FE" w:rsidRDefault="00787DB5" w:rsidP="00787DB5">
      <w:pPr>
        <w:tabs>
          <w:tab w:val="left" w:pos="1701"/>
        </w:tabs>
        <w:spacing w:before="600"/>
        <w:rPr>
          <w:b/>
        </w:rPr>
      </w:pPr>
      <w:r w:rsidRPr="008352FE">
        <w:t>Position title:</w:t>
      </w:r>
      <w:r w:rsidRPr="008352FE">
        <w:tab/>
      </w:r>
    </w:p>
    <w:p w14:paraId="1FCF8B23" w14:textId="3D4DDD0F" w:rsidR="00787DB5" w:rsidRPr="008352FE" w:rsidRDefault="00787DB5" w:rsidP="00787DB5">
      <w:pPr>
        <w:tabs>
          <w:tab w:val="left" w:pos="1701"/>
        </w:tabs>
        <w:spacing w:before="600"/>
      </w:pPr>
      <w:r w:rsidRPr="008352FE">
        <w:t>Da</w:t>
      </w:r>
      <w:r w:rsidR="00E9360C">
        <w:t>te:</w:t>
      </w:r>
    </w:p>
    <w:bookmarkEnd w:id="445"/>
    <w:bookmarkEnd w:id="446"/>
    <w:bookmarkEnd w:id="447"/>
    <w:bookmarkEnd w:id="449"/>
    <w:p w14:paraId="25F65412" w14:textId="50FB5B4F" w:rsidR="00D96D08" w:rsidRPr="00B308C1" w:rsidRDefault="00D96D08" w:rsidP="00D14363">
      <w:pPr>
        <w:pStyle w:val="Heading2Appendix"/>
        <w:numPr>
          <w:ilvl w:val="0"/>
          <w:numId w:val="0"/>
        </w:numPr>
      </w:pP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A04A" w14:textId="77777777" w:rsidR="00E03409" w:rsidRDefault="00E03409" w:rsidP="00077C3D">
      <w:r>
        <w:separator/>
      </w:r>
    </w:p>
  </w:endnote>
  <w:endnote w:type="continuationSeparator" w:id="0">
    <w:p w14:paraId="662AC8B7" w14:textId="77777777" w:rsidR="00E03409" w:rsidRDefault="00E03409" w:rsidP="00077C3D">
      <w:r>
        <w:continuationSeparator/>
      </w:r>
    </w:p>
  </w:endnote>
  <w:endnote w:type="continuationNotice" w:id="1">
    <w:p w14:paraId="7B239184" w14:textId="77777777" w:rsidR="00E03409" w:rsidRDefault="00E03409"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2A6ED74E" w:rsidR="00FA351D" w:rsidRDefault="001E5D71" w:rsidP="00007E4B">
    <w:pPr>
      <w:pStyle w:val="Footer"/>
      <w:tabs>
        <w:tab w:val="clear" w:pos="4153"/>
        <w:tab w:val="clear" w:pos="8306"/>
        <w:tab w:val="center" w:pos="4962"/>
        <w:tab w:val="right" w:pos="8789"/>
      </w:tabs>
    </w:pPr>
    <w:bookmarkStart w:id="0" w:name="_Hlk144460827"/>
    <w:r>
      <w:t>First Nations Heritage Grant Program – Round 1</w:t>
    </w:r>
  </w:p>
  <w:p w14:paraId="0B280E19" w14:textId="50F8EA43" w:rsidR="00FA351D" w:rsidRDefault="00674211"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330766">
      <w:t>September</w:t>
    </w:r>
    <w:r w:rsidR="001E5D71">
      <w:t xml:space="preserve"> 2023</w:t>
    </w:r>
    <w:bookmarkEnd w:id="0"/>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904BE9" w14:textId="77777777" w:rsidR="00E03409" w:rsidRDefault="00E03409" w:rsidP="00077C3D">
      <w:r>
        <w:separator/>
      </w:r>
    </w:p>
  </w:footnote>
  <w:footnote w:type="continuationSeparator" w:id="0">
    <w:p w14:paraId="53EEE645" w14:textId="77777777" w:rsidR="00E03409" w:rsidRDefault="00E03409" w:rsidP="00077C3D">
      <w:r>
        <w:continuationSeparator/>
      </w:r>
    </w:p>
  </w:footnote>
  <w:footnote w:type="continuationNotice" w:id="1">
    <w:p w14:paraId="458F6B45" w14:textId="77777777" w:rsidR="00E03409" w:rsidRDefault="00E03409" w:rsidP="00077C3D"/>
  </w:footnote>
  <w:footnote w:id="2">
    <w:p w14:paraId="66DE7205" w14:textId="77777777" w:rsidR="001E5D71" w:rsidRDefault="001E5D71" w:rsidP="001E5D71">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6F78BF24" w14:textId="77777777" w:rsidR="00F9340A" w:rsidRPr="00E600AF" w:rsidRDefault="00F9340A" w:rsidP="00F9340A">
      <w:pPr>
        <w:pStyle w:val="FootnoteText"/>
        <w:rPr>
          <w:lang w:val="en-US"/>
        </w:rPr>
      </w:pPr>
      <w:r>
        <w:rPr>
          <w:rStyle w:val="FootnoteReference"/>
        </w:rPr>
        <w:footnoteRef/>
      </w:r>
      <w:r>
        <w:t xml:space="preserve"> </w:t>
      </w:r>
      <w:r w:rsidRPr="00DB58C1">
        <w:rPr>
          <w:rStyle w:val="Hyperlink"/>
        </w:rPr>
        <w:t>https://australia.icomos.org/publications/burra-charter-practice-notes/#bc</w:t>
      </w:r>
      <w:r w:rsidDel="00E15F7F">
        <w:rPr>
          <w:rStyle w:val="Heading8Char"/>
        </w:rPr>
        <w:t xml:space="preserve"> </w:t>
      </w:r>
    </w:p>
  </w:footnote>
  <w:footnote w:id="4">
    <w:p w14:paraId="0649AD9C" w14:textId="77777777" w:rsidR="00F9340A" w:rsidRPr="00E600AF" w:rsidRDefault="00F9340A" w:rsidP="00F9340A">
      <w:pPr>
        <w:pStyle w:val="FootnoteText"/>
        <w:rPr>
          <w:lang w:val="en-US"/>
        </w:rPr>
      </w:pPr>
      <w:r>
        <w:rPr>
          <w:rStyle w:val="FootnoteReference"/>
        </w:rPr>
        <w:footnoteRef/>
      </w:r>
      <w:r>
        <w:t xml:space="preserve"> </w:t>
      </w:r>
      <w:hyperlink r:id="rId2" w:history="1">
        <w:r w:rsidRPr="00A245C3">
          <w:rPr>
            <w:rStyle w:val="Hyperlink"/>
          </w:rPr>
          <w:t>https://www.dcceew.gov.au/environment/invasive-species/publications/arrive-clean-leave-clean</w:t>
        </w:r>
      </w:hyperlink>
      <w:r>
        <w:t xml:space="preserve"> </w:t>
      </w:r>
    </w:p>
  </w:footnote>
  <w:footnote w:id="5">
    <w:p w14:paraId="5395F1F1" w14:textId="77777777" w:rsidR="00F9340A" w:rsidRPr="00E600AF" w:rsidRDefault="00F9340A" w:rsidP="00F9340A">
      <w:pPr>
        <w:pStyle w:val="FootnoteText"/>
        <w:rPr>
          <w:lang w:val="en-US"/>
        </w:rPr>
      </w:pPr>
      <w:r>
        <w:rPr>
          <w:rStyle w:val="FootnoteReference"/>
        </w:rPr>
        <w:footnoteRef/>
      </w:r>
      <w:r>
        <w:t xml:space="preserve"> </w:t>
      </w:r>
      <w:hyperlink r:id="rId3" w:history="1">
        <w:r w:rsidRPr="00A245C3">
          <w:rPr>
            <w:rStyle w:val="Hyperlink"/>
          </w:rPr>
          <w:t>https://www.dcceew.gov.au/environment/invasive-species/publications/arrive-clean-leave-clean</w:t>
        </w:r>
      </w:hyperlink>
      <w:r>
        <w:rPr>
          <w:rStyle w:val="Hyperlink"/>
        </w:rPr>
        <w:t xml:space="preserve"> </w:t>
      </w:r>
    </w:p>
  </w:footnote>
  <w:footnote w:id="6">
    <w:p w14:paraId="3A6F9433" w14:textId="77777777" w:rsidR="00F9340A" w:rsidRDefault="00F9340A" w:rsidP="00F9340A">
      <w:pPr>
        <w:pStyle w:val="FootnoteText"/>
      </w:pPr>
      <w:r>
        <w:rPr>
          <w:rStyle w:val="FootnoteReference"/>
        </w:rPr>
        <w:footnoteRef/>
      </w:r>
      <w:r>
        <w:t xml:space="preserve"> </w:t>
      </w:r>
      <w:hyperlink r:id="rId4" w:history="1">
        <w:r w:rsidRPr="00A245C3">
          <w:rPr>
            <w:rStyle w:val="Hyperlink"/>
          </w:rPr>
          <w:t>https://www.dcceew.gov.au/environment/epbc</w:t>
        </w:r>
      </w:hyperlink>
      <w:r>
        <w:t xml:space="preserve"> </w:t>
      </w:r>
    </w:p>
  </w:footnote>
  <w:footnote w:id="7">
    <w:p w14:paraId="659546B6" w14:textId="77777777" w:rsidR="00F9340A" w:rsidRDefault="00F9340A" w:rsidP="00F9340A">
      <w:pPr>
        <w:pStyle w:val="FootnoteText"/>
      </w:pPr>
      <w:r>
        <w:rPr>
          <w:rStyle w:val="FootnoteReference"/>
        </w:rPr>
        <w:footnoteRef/>
      </w:r>
      <w:r>
        <w:t xml:space="preserve"> </w:t>
      </w:r>
      <w:hyperlink r:id="rId5" w:history="1">
        <w:r w:rsidRPr="00A245C3">
          <w:rPr>
            <w:rStyle w:val="Hyperlink"/>
          </w:rPr>
          <w:t>https://www.dcceew.gov.au/sites/default/files/documents/nes-guidelines_1.pdf</w:t>
        </w:r>
      </w:hyperlink>
      <w:r>
        <w:t xml:space="preserve"> </w:t>
      </w:r>
    </w:p>
  </w:footnote>
  <w:footnote w:id="8">
    <w:p w14:paraId="58D0F02E" w14:textId="77777777" w:rsidR="00FA351D" w:rsidRDefault="00FA351D" w:rsidP="007F1106">
      <w:pPr>
        <w:pStyle w:val="FootnoteText"/>
      </w:pPr>
      <w:r>
        <w:rPr>
          <w:rStyle w:val="FootnoteReference"/>
        </w:rPr>
        <w:footnoteRef/>
      </w:r>
      <w:r>
        <w:t xml:space="preserve"> </w:t>
      </w:r>
      <w:hyperlink r:id="rId6" w:history="1">
        <w:r w:rsidRPr="00A56BAC">
          <w:rPr>
            <w:rStyle w:val="Hyperlink"/>
          </w:rPr>
          <w:t>https://www.humanrights.gov.au/our-work/childrens-rights/national-principles-child-safe-organisations</w:t>
        </w:r>
      </w:hyperlink>
      <w:r>
        <w:t xml:space="preserve"> </w:t>
      </w:r>
    </w:p>
  </w:footnote>
  <w:footnote w:id="9">
    <w:p w14:paraId="708B450F" w14:textId="43DA09FD" w:rsidR="00FA351D" w:rsidRPr="007C453D" w:rsidRDefault="00FA351D" w:rsidP="007F1106">
      <w:pPr>
        <w:pStyle w:val="FootnoteText"/>
      </w:pPr>
      <w:r>
        <w:rPr>
          <w:rStyle w:val="FootnoteReference"/>
        </w:rPr>
        <w:footnoteRef/>
      </w:r>
      <w:r>
        <w:t xml:space="preserve"> See </w:t>
      </w:r>
      <w:r w:rsidRPr="007941D7">
        <w:t>Australian Taxation Office ruling GSTR 2012/2</w:t>
      </w:r>
      <w:r>
        <w:t xml:space="preserve"> available at ato.gov.au</w:t>
      </w:r>
    </w:p>
  </w:footnote>
  <w:footnote w:id="10">
    <w:p w14:paraId="6687AAEB" w14:textId="6BB0F37E" w:rsidR="00FA351D" w:rsidRDefault="00FA351D" w:rsidP="007F1106">
      <w:pPr>
        <w:pStyle w:val="FootnoteText"/>
      </w:pPr>
      <w:r>
        <w:rPr>
          <w:rStyle w:val="FootnoteReference"/>
        </w:rPr>
        <w:footnoteRef/>
      </w:r>
      <w:r>
        <w:t xml:space="preserve"> </w:t>
      </w:r>
      <w:hyperlink r:id="rId7" w:history="1">
        <w:r w:rsidR="00B732CF">
          <w:rPr>
            <w:rStyle w:val="Hyperlink"/>
          </w:rPr>
          <w:t>https://www.industry.gov.au/publications/conflict-interest-policy</w:t>
        </w:r>
      </w:hyperlink>
    </w:p>
  </w:footnote>
  <w:footnote w:id="11">
    <w:p w14:paraId="48FDDEEC" w14:textId="77777777" w:rsidR="00084FA8" w:rsidRDefault="00084FA8" w:rsidP="007F1106">
      <w:pPr>
        <w:pStyle w:val="FootnoteText"/>
      </w:pPr>
      <w:r>
        <w:rPr>
          <w:rStyle w:val="FootnoteReference"/>
        </w:rPr>
        <w:footnoteRef/>
      </w:r>
      <w:r>
        <w:t xml:space="preserve"> </w:t>
      </w:r>
      <w:hyperlink r:id="rId8" w:history="1">
        <w:r w:rsidRPr="006622A1">
          <w:rPr>
            <w:rStyle w:val="Hyperlink"/>
          </w:rPr>
          <w:t>https://www.industry.gov.au/data-and-publications/privacy-policy</w:t>
        </w:r>
      </w:hyperlink>
      <w:r>
        <w:t xml:space="preserve"> </w:t>
      </w:r>
    </w:p>
  </w:footnote>
  <w:footnote w:id="12">
    <w:p w14:paraId="24D1B2F3" w14:textId="77777777" w:rsidR="00DC0694" w:rsidRPr="007133C2" w:rsidRDefault="00DC0694" w:rsidP="007F1106">
      <w:pPr>
        <w:pStyle w:val="FootnoteText"/>
      </w:pPr>
      <w:r w:rsidRPr="007133C2">
        <w:rPr>
          <w:rStyle w:val="FootnoteReference"/>
        </w:rPr>
        <w:footnoteRef/>
      </w:r>
      <w:r w:rsidRPr="007133C2">
        <w:t xml:space="preserve"> Relevant money is defined in the PGPA Act. See section 8, Dictionary</w:t>
      </w:r>
      <w:r>
        <w:t>.</w:t>
      </w:r>
    </w:p>
  </w:footnote>
  <w:footnote w:id="13">
    <w:p w14:paraId="1BCADE89" w14:textId="77777777" w:rsidR="00DC0694" w:rsidRPr="007133C2" w:rsidRDefault="00DC0694" w:rsidP="007F1106">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5F1" w14:textId="1FBD457D" w:rsidR="00A74BD5" w:rsidRDefault="00A74BD5" w:rsidP="00A74BD5">
    <w:pPr>
      <w:pStyle w:val="Header"/>
    </w:pPr>
  </w:p>
  <w:p w14:paraId="48832055" w14:textId="77777777" w:rsidR="00A74BD5" w:rsidRPr="005326A9" w:rsidRDefault="00A74BD5" w:rsidP="00A74BD5">
    <w:pPr>
      <w:pStyle w:val="NoSpacing"/>
    </w:pPr>
  </w:p>
  <w:p w14:paraId="163E9B67" w14:textId="4F573234" w:rsidR="00A74BD5" w:rsidRPr="00A74BD5" w:rsidRDefault="00A74BD5" w:rsidP="00A74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98D4B" w14:textId="75D37DF9" w:rsidR="00F847AD" w:rsidRDefault="00F847AD" w:rsidP="00F847AD">
    <w:pPr>
      <w:pStyle w:val="NoSpacing"/>
    </w:pPr>
    <w:r>
      <w:rPr>
        <w:noProof/>
      </w:rPr>
      <w:drawing>
        <wp:inline distT="0" distB="0" distL="0" distR="0" wp14:anchorId="3336B41E" wp14:editId="14B9D2CE">
          <wp:extent cx="4000500" cy="10160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16000"/>
                  </a:xfrm>
                  <a:prstGeom prst="rect">
                    <a:avLst/>
                  </a:prstGeom>
                  <a:noFill/>
                  <a:ln>
                    <a:noFill/>
                  </a:ln>
                </pic:spPr>
              </pic:pic>
            </a:graphicData>
          </a:graphic>
        </wp:inline>
      </w:drawing>
    </w:r>
  </w:p>
  <w:p w14:paraId="4D94A1AF" w14:textId="77777777" w:rsidR="00F847AD" w:rsidRPr="005326A9" w:rsidRDefault="00F847AD" w:rsidP="00F847AD">
    <w:pPr>
      <w:pStyle w:val="NoSpacing"/>
    </w:pPr>
  </w:p>
  <w:p w14:paraId="568E2886" w14:textId="77777777" w:rsidR="00F847AD" w:rsidRPr="002B3327" w:rsidRDefault="00F847AD" w:rsidP="00F847AD">
    <w:pPr>
      <w:pStyle w:val="Title"/>
    </w:pPr>
    <w:r>
      <w:t>Grant Opportunity Guidelines</w:t>
    </w:r>
    <w:r>
      <w:tab/>
    </w:r>
  </w:p>
  <w:p w14:paraId="77FDDC8A" w14:textId="77777777" w:rsidR="00F847AD" w:rsidRDefault="00F847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2968B1"/>
    <w:multiLevelType w:val="hybridMultilevel"/>
    <w:tmpl w:val="5A46BB2C"/>
    <w:lvl w:ilvl="0" w:tplc="D156697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0EDF35BE"/>
    <w:multiLevelType w:val="hybridMultilevel"/>
    <w:tmpl w:val="B2AE39A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9BD12E7"/>
    <w:multiLevelType w:val="multilevel"/>
    <w:tmpl w:val="F8B4A36E"/>
    <w:lvl w:ilvl="0">
      <w:start w:val="1"/>
      <w:numFmt w:val="bullet"/>
      <w:pStyle w:val="List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512" w:hanging="360"/>
      </w:pPr>
      <w:rPr>
        <w:rFonts w:ascii="Wingdings" w:hAnsi="Wingdings" w:hint="default"/>
        <w:color w:val="auto"/>
      </w:rPr>
    </w:lvl>
    <w:lvl w:ilvl="2">
      <w:start w:val="1"/>
      <w:numFmt w:val="bullet"/>
      <w:lvlText w:val="o"/>
      <w:lvlJc w:val="left"/>
      <w:pPr>
        <w:ind w:left="872" w:hanging="360"/>
      </w:pPr>
      <w:rPr>
        <w:rFonts w:ascii="Courier New" w:hAnsi="Courier New" w:hint="default"/>
        <w:color w:val="264F90"/>
      </w:rPr>
    </w:lvl>
    <w:lvl w:ilvl="3">
      <w:start w:val="1"/>
      <w:numFmt w:val="bullet"/>
      <w:lvlText w:val=""/>
      <w:lvlJc w:val="left"/>
      <w:pPr>
        <w:ind w:left="1232" w:hanging="360"/>
      </w:pPr>
      <w:rPr>
        <w:rFonts w:ascii="Symbol" w:hAnsi="Symbol" w:hint="default"/>
      </w:rPr>
    </w:lvl>
    <w:lvl w:ilvl="4">
      <w:start w:val="1"/>
      <w:numFmt w:val="bullet"/>
      <w:lvlText w:val=""/>
      <w:lvlJc w:val="left"/>
      <w:pPr>
        <w:ind w:left="1592" w:hanging="360"/>
      </w:pPr>
      <w:rPr>
        <w:rFonts w:ascii="Symbol" w:hAnsi="Symbol" w:hint="default"/>
      </w:rPr>
    </w:lvl>
    <w:lvl w:ilvl="5">
      <w:start w:val="1"/>
      <w:numFmt w:val="bullet"/>
      <w:lvlText w:val=""/>
      <w:lvlJc w:val="left"/>
      <w:pPr>
        <w:ind w:left="1952" w:hanging="360"/>
      </w:pPr>
      <w:rPr>
        <w:rFonts w:ascii="Wingdings" w:hAnsi="Wingdings" w:hint="default"/>
      </w:rPr>
    </w:lvl>
    <w:lvl w:ilvl="6">
      <w:start w:val="1"/>
      <w:numFmt w:val="bullet"/>
      <w:lvlText w:val=""/>
      <w:lvlJc w:val="left"/>
      <w:pPr>
        <w:ind w:left="2312" w:hanging="360"/>
      </w:pPr>
      <w:rPr>
        <w:rFonts w:ascii="Wingdings" w:hAnsi="Wingdings" w:hint="default"/>
      </w:rPr>
    </w:lvl>
    <w:lvl w:ilvl="7">
      <w:start w:val="1"/>
      <w:numFmt w:val="bullet"/>
      <w:lvlText w:val=""/>
      <w:lvlJc w:val="left"/>
      <w:pPr>
        <w:ind w:left="2672" w:hanging="360"/>
      </w:pPr>
      <w:rPr>
        <w:rFonts w:ascii="Symbol" w:hAnsi="Symbol" w:hint="default"/>
      </w:rPr>
    </w:lvl>
    <w:lvl w:ilvl="8">
      <w:start w:val="1"/>
      <w:numFmt w:val="bullet"/>
      <w:lvlText w:val=""/>
      <w:lvlJc w:val="left"/>
      <w:pPr>
        <w:ind w:left="3032" w:hanging="360"/>
      </w:pPr>
      <w:rPr>
        <w:rFonts w:ascii="Symbol" w:hAnsi="Symbol" w:hint="default"/>
      </w:rPr>
    </w:lvl>
  </w:abstractNum>
  <w:abstractNum w:abstractNumId="8" w15:restartNumberingAfterBreak="0">
    <w:nsid w:val="1F4541A7"/>
    <w:multiLevelType w:val="multilevel"/>
    <w:tmpl w:val="90F22A3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9B53B5"/>
    <w:multiLevelType w:val="hybridMultilevel"/>
    <w:tmpl w:val="CF44FF06"/>
    <w:lvl w:ilvl="0" w:tplc="4DF0459E">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2" w15:restartNumberingAfterBreak="0">
    <w:nsid w:val="37027571"/>
    <w:multiLevelType w:val="hybridMultilevel"/>
    <w:tmpl w:val="A75C0D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ACC72F3"/>
    <w:multiLevelType w:val="hybridMultilevel"/>
    <w:tmpl w:val="B1523018"/>
    <w:lvl w:ilvl="0" w:tplc="94B8EC38">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18"/>
  </w:num>
  <w:num w:numId="2" w16cid:durableId="1014648822">
    <w:abstractNumId w:val="0"/>
  </w:num>
  <w:num w:numId="3" w16cid:durableId="1509785247">
    <w:abstractNumId w:val="11"/>
  </w:num>
  <w:num w:numId="4" w16cid:durableId="1521234927">
    <w:abstractNumId w:val="14"/>
  </w:num>
  <w:num w:numId="5" w16cid:durableId="318771309">
    <w:abstractNumId w:val="20"/>
  </w:num>
  <w:num w:numId="6" w16cid:durableId="218517961">
    <w:abstractNumId w:val="19"/>
  </w:num>
  <w:num w:numId="7" w16cid:durableId="7369694">
    <w:abstractNumId w:val="7"/>
  </w:num>
  <w:num w:numId="8" w16cid:durableId="1224680167">
    <w:abstractNumId w:val="4"/>
  </w:num>
  <w:num w:numId="9" w16cid:durableId="902646304">
    <w:abstractNumId w:val="15"/>
  </w:num>
  <w:num w:numId="10" w16cid:durableId="1397511072">
    <w:abstractNumId w:val="3"/>
  </w:num>
  <w:num w:numId="11" w16cid:durableId="1708220400">
    <w:abstractNumId w:val="15"/>
  </w:num>
  <w:num w:numId="12" w16cid:durableId="874121102">
    <w:abstractNumId w:val="17"/>
  </w:num>
  <w:num w:numId="13" w16cid:durableId="12319660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11107561">
    <w:abstractNumId w:val="5"/>
  </w:num>
  <w:num w:numId="15" w16cid:durableId="1358240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22521661">
    <w:abstractNumId w:val="8"/>
  </w:num>
  <w:num w:numId="17" w16cid:durableId="407848251">
    <w:abstractNumId w:val="6"/>
  </w:num>
  <w:num w:numId="18" w16cid:durableId="1805853883">
    <w:abstractNumId w:val="12"/>
  </w:num>
  <w:num w:numId="19" w16cid:durableId="1022779397">
    <w:abstractNumId w:val="13"/>
  </w:num>
  <w:num w:numId="20" w16cid:durableId="1845585061">
    <w:abstractNumId w:val="9"/>
  </w:num>
  <w:num w:numId="21" w16cid:durableId="1645426427">
    <w:abstractNumId w:val="2"/>
  </w:num>
  <w:num w:numId="22" w16cid:durableId="1414471209">
    <w:abstractNumId w:val="7"/>
  </w:num>
  <w:num w:numId="23" w16cid:durableId="1670985261">
    <w:abstractNumId w:val="7"/>
  </w:num>
  <w:num w:numId="24" w16cid:durableId="1460763813">
    <w:abstractNumId w:val="7"/>
  </w:num>
  <w:num w:numId="25" w16cid:durableId="1841238762">
    <w:abstractNumId w:val="7"/>
  </w:num>
  <w:num w:numId="26" w16cid:durableId="475336772">
    <w:abstractNumId w:val="7"/>
  </w:num>
  <w:num w:numId="27" w16cid:durableId="214783952">
    <w:abstractNumId w:val="7"/>
  </w:num>
  <w:num w:numId="28" w16cid:durableId="713391568">
    <w:abstractNumId w:val="7"/>
  </w:num>
  <w:num w:numId="29" w16cid:durableId="1444881538">
    <w:abstractNumId w:val="16"/>
  </w:num>
  <w:num w:numId="30" w16cid:durableId="1786314772">
    <w:abstractNumId w:val="7"/>
  </w:num>
  <w:num w:numId="31" w16cid:durableId="435564632">
    <w:abstractNumId w:val="7"/>
  </w:num>
  <w:num w:numId="32" w16cid:durableId="1944411841">
    <w:abstractNumId w:val="7"/>
  </w:num>
  <w:num w:numId="33" w16cid:durableId="784037516">
    <w:abstractNumId w:val="7"/>
  </w:num>
  <w:num w:numId="34" w16cid:durableId="1728920613">
    <w:abstractNumId w:val="7"/>
  </w:num>
  <w:num w:numId="35" w16cid:durableId="2114205559">
    <w:abstractNumId w:val="7"/>
  </w:num>
  <w:num w:numId="36" w16cid:durableId="1196579176">
    <w:abstractNumId w:val="7"/>
  </w:num>
  <w:num w:numId="37" w16cid:durableId="1584220166">
    <w:abstractNumId w:val="7"/>
  </w:num>
  <w:num w:numId="38" w16cid:durableId="93748880">
    <w:abstractNumId w:val="7"/>
  </w:num>
  <w:num w:numId="39" w16cid:durableId="2114082107">
    <w:abstractNumId w:val="7"/>
  </w:num>
  <w:num w:numId="40" w16cid:durableId="195579148">
    <w:abstractNumId w:val="5"/>
  </w:num>
  <w:num w:numId="41" w16cid:durableId="15332225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125470249">
    <w:abstractNumId w:val="5"/>
  </w:num>
  <w:num w:numId="43" w16cid:durableId="20894238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705450361">
    <w:abstractNumId w:val="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3607"/>
    <w:rsid w:val="0000557E"/>
    <w:rsid w:val="00005E68"/>
    <w:rsid w:val="000062D1"/>
    <w:rsid w:val="00006A44"/>
    <w:rsid w:val="000070D3"/>
    <w:rsid w:val="000071CC"/>
    <w:rsid w:val="00007E4B"/>
    <w:rsid w:val="00010CF8"/>
    <w:rsid w:val="00011AA7"/>
    <w:rsid w:val="0001311A"/>
    <w:rsid w:val="0001685F"/>
    <w:rsid w:val="00016E51"/>
    <w:rsid w:val="00017238"/>
    <w:rsid w:val="00017503"/>
    <w:rsid w:val="000175F3"/>
    <w:rsid w:val="000176B7"/>
    <w:rsid w:val="000207D9"/>
    <w:rsid w:val="00020F53"/>
    <w:rsid w:val="000216F2"/>
    <w:rsid w:val="00021FD9"/>
    <w:rsid w:val="00023115"/>
    <w:rsid w:val="0002331D"/>
    <w:rsid w:val="00024C55"/>
    <w:rsid w:val="00024CBE"/>
    <w:rsid w:val="0002521A"/>
    <w:rsid w:val="00025467"/>
    <w:rsid w:val="00026672"/>
    <w:rsid w:val="00026A96"/>
    <w:rsid w:val="00027157"/>
    <w:rsid w:val="000304CF"/>
    <w:rsid w:val="00030E0C"/>
    <w:rsid w:val="00031075"/>
    <w:rsid w:val="0003165D"/>
    <w:rsid w:val="00031F9E"/>
    <w:rsid w:val="00036078"/>
    <w:rsid w:val="00036549"/>
    <w:rsid w:val="00037556"/>
    <w:rsid w:val="00040A03"/>
    <w:rsid w:val="00041716"/>
    <w:rsid w:val="00042438"/>
    <w:rsid w:val="00043E26"/>
    <w:rsid w:val="00044DC0"/>
    <w:rsid w:val="00044EF8"/>
    <w:rsid w:val="000450C4"/>
    <w:rsid w:val="00046CE0"/>
    <w:rsid w:val="00046DBC"/>
    <w:rsid w:val="00050FC2"/>
    <w:rsid w:val="000510A4"/>
    <w:rsid w:val="00052E3E"/>
    <w:rsid w:val="00054AE2"/>
    <w:rsid w:val="00055101"/>
    <w:rsid w:val="000553F2"/>
    <w:rsid w:val="00056C5B"/>
    <w:rsid w:val="00057E29"/>
    <w:rsid w:val="00060AD3"/>
    <w:rsid w:val="00060F83"/>
    <w:rsid w:val="00062B2E"/>
    <w:rsid w:val="000635B2"/>
    <w:rsid w:val="0006399E"/>
    <w:rsid w:val="00065626"/>
    <w:rsid w:val="00065F24"/>
    <w:rsid w:val="00065FC9"/>
    <w:rsid w:val="000668C5"/>
    <w:rsid w:val="00066A84"/>
    <w:rsid w:val="00070CCB"/>
    <w:rsid w:val="000710C0"/>
    <w:rsid w:val="00071CC0"/>
    <w:rsid w:val="00072BA2"/>
    <w:rsid w:val="000741DE"/>
    <w:rsid w:val="00075318"/>
    <w:rsid w:val="000777F2"/>
    <w:rsid w:val="0007799F"/>
    <w:rsid w:val="00077C3D"/>
    <w:rsid w:val="000805C4"/>
    <w:rsid w:val="00081379"/>
    <w:rsid w:val="00082460"/>
    <w:rsid w:val="0008289E"/>
    <w:rsid w:val="00082C2C"/>
    <w:rsid w:val="000833DF"/>
    <w:rsid w:val="000837CF"/>
    <w:rsid w:val="00083CC7"/>
    <w:rsid w:val="00084FA8"/>
    <w:rsid w:val="0008697C"/>
    <w:rsid w:val="00087918"/>
    <w:rsid w:val="000906E4"/>
    <w:rsid w:val="00090823"/>
    <w:rsid w:val="0009133F"/>
    <w:rsid w:val="0009339A"/>
    <w:rsid w:val="00093BA1"/>
    <w:rsid w:val="000959EB"/>
    <w:rsid w:val="00096575"/>
    <w:rsid w:val="0009683F"/>
    <w:rsid w:val="00097DBF"/>
    <w:rsid w:val="00097F41"/>
    <w:rsid w:val="000A115B"/>
    <w:rsid w:val="000A19FD"/>
    <w:rsid w:val="000A2011"/>
    <w:rsid w:val="000A354D"/>
    <w:rsid w:val="000A4261"/>
    <w:rsid w:val="000A4490"/>
    <w:rsid w:val="000A5C30"/>
    <w:rsid w:val="000B1184"/>
    <w:rsid w:val="000B1991"/>
    <w:rsid w:val="000B2D39"/>
    <w:rsid w:val="000B2DAA"/>
    <w:rsid w:val="000B3A19"/>
    <w:rsid w:val="000B3BE7"/>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4FA6"/>
    <w:rsid w:val="000C5F08"/>
    <w:rsid w:val="000C63AD"/>
    <w:rsid w:val="000C6786"/>
    <w:rsid w:val="000C6A52"/>
    <w:rsid w:val="000C6B5E"/>
    <w:rsid w:val="000C7788"/>
    <w:rsid w:val="000C7F36"/>
    <w:rsid w:val="000D0903"/>
    <w:rsid w:val="000D1B5E"/>
    <w:rsid w:val="000D1F5F"/>
    <w:rsid w:val="000D2D51"/>
    <w:rsid w:val="000D3F05"/>
    <w:rsid w:val="000D4257"/>
    <w:rsid w:val="000D452F"/>
    <w:rsid w:val="000D5CC3"/>
    <w:rsid w:val="000D6D35"/>
    <w:rsid w:val="000E0C56"/>
    <w:rsid w:val="000E11A2"/>
    <w:rsid w:val="000E1D8A"/>
    <w:rsid w:val="000E23A5"/>
    <w:rsid w:val="000E3917"/>
    <w:rsid w:val="000E4061"/>
    <w:rsid w:val="000E4CD5"/>
    <w:rsid w:val="000E620A"/>
    <w:rsid w:val="000E70D4"/>
    <w:rsid w:val="000F027E"/>
    <w:rsid w:val="000F18DD"/>
    <w:rsid w:val="000F68A3"/>
    <w:rsid w:val="000F6C74"/>
    <w:rsid w:val="000F7174"/>
    <w:rsid w:val="00100216"/>
    <w:rsid w:val="00100D0D"/>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1CB"/>
    <w:rsid w:val="00112457"/>
    <w:rsid w:val="00112B8B"/>
    <w:rsid w:val="00113AD7"/>
    <w:rsid w:val="00115AB3"/>
    <w:rsid w:val="00115C6B"/>
    <w:rsid w:val="0011744A"/>
    <w:rsid w:val="0012305A"/>
    <w:rsid w:val="00123A91"/>
    <w:rsid w:val="00123A99"/>
    <w:rsid w:val="00124D8B"/>
    <w:rsid w:val="00125733"/>
    <w:rsid w:val="00125C8D"/>
    <w:rsid w:val="001261D7"/>
    <w:rsid w:val="00127536"/>
    <w:rsid w:val="0012778E"/>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9F0"/>
    <w:rsid w:val="00137F26"/>
    <w:rsid w:val="0014016C"/>
    <w:rsid w:val="00140692"/>
    <w:rsid w:val="00141149"/>
    <w:rsid w:val="0014152F"/>
    <w:rsid w:val="0014157A"/>
    <w:rsid w:val="001432F9"/>
    <w:rsid w:val="00144380"/>
    <w:rsid w:val="001450BD"/>
    <w:rsid w:val="001452A7"/>
    <w:rsid w:val="00145DF4"/>
    <w:rsid w:val="00146445"/>
    <w:rsid w:val="00146D15"/>
    <w:rsid w:val="001475D6"/>
    <w:rsid w:val="00147E5A"/>
    <w:rsid w:val="00151417"/>
    <w:rsid w:val="001519DB"/>
    <w:rsid w:val="0015223E"/>
    <w:rsid w:val="00152F4A"/>
    <w:rsid w:val="00152F60"/>
    <w:rsid w:val="00152F8A"/>
    <w:rsid w:val="0015405F"/>
    <w:rsid w:val="00154C0C"/>
    <w:rsid w:val="00155480"/>
    <w:rsid w:val="00155A1F"/>
    <w:rsid w:val="00156DF7"/>
    <w:rsid w:val="00157767"/>
    <w:rsid w:val="00160DFD"/>
    <w:rsid w:val="00162CBB"/>
    <w:rsid w:val="00162CF7"/>
    <w:rsid w:val="001642EF"/>
    <w:rsid w:val="001659C7"/>
    <w:rsid w:val="00165CA8"/>
    <w:rsid w:val="00166584"/>
    <w:rsid w:val="0016759F"/>
    <w:rsid w:val="001677B8"/>
    <w:rsid w:val="00170249"/>
    <w:rsid w:val="0017082A"/>
    <w:rsid w:val="00170EC3"/>
    <w:rsid w:val="00171CB8"/>
    <w:rsid w:val="00172328"/>
    <w:rsid w:val="00172BA3"/>
    <w:rsid w:val="00172F7F"/>
    <w:rsid w:val="001737AC"/>
    <w:rsid w:val="0017423B"/>
    <w:rsid w:val="00174CDF"/>
    <w:rsid w:val="00174D66"/>
    <w:rsid w:val="00175FF5"/>
    <w:rsid w:val="001762BF"/>
    <w:rsid w:val="00176EF8"/>
    <w:rsid w:val="00180B0E"/>
    <w:rsid w:val="00180E93"/>
    <w:rsid w:val="001817F4"/>
    <w:rsid w:val="001819C7"/>
    <w:rsid w:val="0018250A"/>
    <w:rsid w:val="00183C4A"/>
    <w:rsid w:val="00184481"/>
    <w:rsid w:val="001844D5"/>
    <w:rsid w:val="0018503C"/>
    <w:rsid w:val="0018511E"/>
    <w:rsid w:val="001867EC"/>
    <w:rsid w:val="0018719A"/>
    <w:rsid w:val="001875DA"/>
    <w:rsid w:val="001907F9"/>
    <w:rsid w:val="00192801"/>
    <w:rsid w:val="001929C8"/>
    <w:rsid w:val="00193926"/>
    <w:rsid w:val="0019423A"/>
    <w:rsid w:val="001948A9"/>
    <w:rsid w:val="00194ACD"/>
    <w:rsid w:val="0019545D"/>
    <w:rsid w:val="001956C5"/>
    <w:rsid w:val="00195BF5"/>
    <w:rsid w:val="00195D42"/>
    <w:rsid w:val="00196194"/>
    <w:rsid w:val="0019706B"/>
    <w:rsid w:val="00197A10"/>
    <w:rsid w:val="001A06E1"/>
    <w:rsid w:val="001A09BB"/>
    <w:rsid w:val="001A20AF"/>
    <w:rsid w:val="001A2967"/>
    <w:rsid w:val="001A38B4"/>
    <w:rsid w:val="001A46FB"/>
    <w:rsid w:val="001A51FA"/>
    <w:rsid w:val="001A5D9B"/>
    <w:rsid w:val="001A612B"/>
    <w:rsid w:val="001A6862"/>
    <w:rsid w:val="001A746D"/>
    <w:rsid w:val="001B1C0B"/>
    <w:rsid w:val="001B2052"/>
    <w:rsid w:val="001B2A5D"/>
    <w:rsid w:val="001B3290"/>
    <w:rsid w:val="001B3F03"/>
    <w:rsid w:val="001B43D0"/>
    <w:rsid w:val="001B43D6"/>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EE0"/>
    <w:rsid w:val="001C7F1A"/>
    <w:rsid w:val="001D0EC9"/>
    <w:rsid w:val="001D1072"/>
    <w:rsid w:val="001D1340"/>
    <w:rsid w:val="001D1782"/>
    <w:rsid w:val="001D201F"/>
    <w:rsid w:val="001D27BB"/>
    <w:rsid w:val="001D4DA5"/>
    <w:rsid w:val="001D513B"/>
    <w:rsid w:val="001E00D9"/>
    <w:rsid w:val="001E18A6"/>
    <w:rsid w:val="001E282D"/>
    <w:rsid w:val="001E2A46"/>
    <w:rsid w:val="001E42D1"/>
    <w:rsid w:val="001E465D"/>
    <w:rsid w:val="001E5D71"/>
    <w:rsid w:val="001E659F"/>
    <w:rsid w:val="001E6901"/>
    <w:rsid w:val="001E6DD7"/>
    <w:rsid w:val="001F1B51"/>
    <w:rsid w:val="001F1D2B"/>
    <w:rsid w:val="001F215C"/>
    <w:rsid w:val="001F2424"/>
    <w:rsid w:val="001F24BD"/>
    <w:rsid w:val="001F2ED0"/>
    <w:rsid w:val="001F3068"/>
    <w:rsid w:val="001F32A5"/>
    <w:rsid w:val="001F6A22"/>
    <w:rsid w:val="001F73F7"/>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4465"/>
    <w:rsid w:val="002162FB"/>
    <w:rsid w:val="00217440"/>
    <w:rsid w:val="00220627"/>
    <w:rsid w:val="0022081B"/>
    <w:rsid w:val="00220826"/>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3857"/>
    <w:rsid w:val="00234A47"/>
    <w:rsid w:val="00235894"/>
    <w:rsid w:val="00235CA2"/>
    <w:rsid w:val="00236D85"/>
    <w:rsid w:val="00236EC5"/>
    <w:rsid w:val="00237746"/>
    <w:rsid w:val="00237F2F"/>
    <w:rsid w:val="00240385"/>
    <w:rsid w:val="00240AD7"/>
    <w:rsid w:val="00242EEE"/>
    <w:rsid w:val="002441FE"/>
    <w:rsid w:val="002442FE"/>
    <w:rsid w:val="00244DC5"/>
    <w:rsid w:val="00245131"/>
    <w:rsid w:val="00245460"/>
    <w:rsid w:val="00245C4E"/>
    <w:rsid w:val="00246B7A"/>
    <w:rsid w:val="00247D27"/>
    <w:rsid w:val="002501EF"/>
    <w:rsid w:val="002509A0"/>
    <w:rsid w:val="00250C11"/>
    <w:rsid w:val="00250CF5"/>
    <w:rsid w:val="00251541"/>
    <w:rsid w:val="00251F63"/>
    <w:rsid w:val="00251F90"/>
    <w:rsid w:val="00253453"/>
    <w:rsid w:val="002535EA"/>
    <w:rsid w:val="00254170"/>
    <w:rsid w:val="00254F96"/>
    <w:rsid w:val="002566AB"/>
    <w:rsid w:val="00256C3A"/>
    <w:rsid w:val="00260111"/>
    <w:rsid w:val="002611CF"/>
    <w:rsid w:val="002612BF"/>
    <w:rsid w:val="002618D4"/>
    <w:rsid w:val="002619F0"/>
    <w:rsid w:val="00261D7F"/>
    <w:rsid w:val="00262382"/>
    <w:rsid w:val="00262481"/>
    <w:rsid w:val="0026339D"/>
    <w:rsid w:val="00265762"/>
    <w:rsid w:val="00265BC2"/>
    <w:rsid w:val="002662F6"/>
    <w:rsid w:val="00270215"/>
    <w:rsid w:val="00271A72"/>
    <w:rsid w:val="00271FAE"/>
    <w:rsid w:val="00272F10"/>
    <w:rsid w:val="00276D9D"/>
    <w:rsid w:val="00277135"/>
    <w:rsid w:val="002771B9"/>
    <w:rsid w:val="002779EE"/>
    <w:rsid w:val="00277A56"/>
    <w:rsid w:val="002810E7"/>
    <w:rsid w:val="00281521"/>
    <w:rsid w:val="00281D6B"/>
    <w:rsid w:val="002821A6"/>
    <w:rsid w:val="00282312"/>
    <w:rsid w:val="00282657"/>
    <w:rsid w:val="0028417F"/>
    <w:rsid w:val="00284DC7"/>
    <w:rsid w:val="002855D5"/>
    <w:rsid w:val="00285F58"/>
    <w:rsid w:val="002866EB"/>
    <w:rsid w:val="002873F2"/>
    <w:rsid w:val="00287AC7"/>
    <w:rsid w:val="00290F12"/>
    <w:rsid w:val="0029287F"/>
    <w:rsid w:val="00294019"/>
    <w:rsid w:val="00294F98"/>
    <w:rsid w:val="002957EE"/>
    <w:rsid w:val="00295FD6"/>
    <w:rsid w:val="00296AC5"/>
    <w:rsid w:val="00296C7A"/>
    <w:rsid w:val="00296D7B"/>
    <w:rsid w:val="00297193"/>
    <w:rsid w:val="00297657"/>
    <w:rsid w:val="00297C9D"/>
    <w:rsid w:val="00297E1B"/>
    <w:rsid w:val="002A0E03"/>
    <w:rsid w:val="002A1C6B"/>
    <w:rsid w:val="002A2DA9"/>
    <w:rsid w:val="002A36D7"/>
    <w:rsid w:val="002A3E4D"/>
    <w:rsid w:val="002A3E56"/>
    <w:rsid w:val="002A3FB6"/>
    <w:rsid w:val="002A45C1"/>
    <w:rsid w:val="002A4C60"/>
    <w:rsid w:val="002A51EB"/>
    <w:rsid w:val="002A5764"/>
    <w:rsid w:val="002A6142"/>
    <w:rsid w:val="002A6C6D"/>
    <w:rsid w:val="002A7660"/>
    <w:rsid w:val="002B0099"/>
    <w:rsid w:val="002B05E0"/>
    <w:rsid w:val="002B09ED"/>
    <w:rsid w:val="002B0AF8"/>
    <w:rsid w:val="002B0F9F"/>
    <w:rsid w:val="002B1325"/>
    <w:rsid w:val="002B2742"/>
    <w:rsid w:val="002B296B"/>
    <w:rsid w:val="002B3327"/>
    <w:rsid w:val="002B3D6E"/>
    <w:rsid w:val="002B5660"/>
    <w:rsid w:val="002B5850"/>
    <w:rsid w:val="002B5862"/>
    <w:rsid w:val="002B5B15"/>
    <w:rsid w:val="002C00A0"/>
    <w:rsid w:val="002C0A35"/>
    <w:rsid w:val="002C14B0"/>
    <w:rsid w:val="002C1BCD"/>
    <w:rsid w:val="002C1F96"/>
    <w:rsid w:val="002C471C"/>
    <w:rsid w:val="002C4931"/>
    <w:rsid w:val="002C5AE5"/>
    <w:rsid w:val="002C5FE4"/>
    <w:rsid w:val="002C621C"/>
    <w:rsid w:val="002C62AA"/>
    <w:rsid w:val="002C7A6F"/>
    <w:rsid w:val="002D0581"/>
    <w:rsid w:val="002D0F24"/>
    <w:rsid w:val="002D1415"/>
    <w:rsid w:val="002D2DC7"/>
    <w:rsid w:val="002D4B89"/>
    <w:rsid w:val="002D6748"/>
    <w:rsid w:val="002D696F"/>
    <w:rsid w:val="002D720E"/>
    <w:rsid w:val="002E18CF"/>
    <w:rsid w:val="002E18F3"/>
    <w:rsid w:val="002E1A2F"/>
    <w:rsid w:val="002E2BEC"/>
    <w:rsid w:val="002E367A"/>
    <w:rsid w:val="002E3A5A"/>
    <w:rsid w:val="002E3CA8"/>
    <w:rsid w:val="002E4A57"/>
    <w:rsid w:val="002E4C77"/>
    <w:rsid w:val="002E5556"/>
    <w:rsid w:val="002E59F1"/>
    <w:rsid w:val="002F17E7"/>
    <w:rsid w:val="002F28CA"/>
    <w:rsid w:val="002F2933"/>
    <w:rsid w:val="002F3A4F"/>
    <w:rsid w:val="002F423B"/>
    <w:rsid w:val="002F65BC"/>
    <w:rsid w:val="002F6E28"/>
    <w:rsid w:val="002F71EC"/>
    <w:rsid w:val="002F7D92"/>
    <w:rsid w:val="002F7F38"/>
    <w:rsid w:val="003001C7"/>
    <w:rsid w:val="00300E4A"/>
    <w:rsid w:val="00302AF5"/>
    <w:rsid w:val="00302F2D"/>
    <w:rsid w:val="003038C5"/>
    <w:rsid w:val="00303AD5"/>
    <w:rsid w:val="003052EE"/>
    <w:rsid w:val="00305B58"/>
    <w:rsid w:val="003133FB"/>
    <w:rsid w:val="00313FA2"/>
    <w:rsid w:val="00314DCA"/>
    <w:rsid w:val="00315FF2"/>
    <w:rsid w:val="00317B29"/>
    <w:rsid w:val="003206C6"/>
    <w:rsid w:val="003211B4"/>
    <w:rsid w:val="0032143E"/>
    <w:rsid w:val="00321B06"/>
    <w:rsid w:val="00322126"/>
    <w:rsid w:val="00322394"/>
    <w:rsid w:val="0032256A"/>
    <w:rsid w:val="00322B8C"/>
    <w:rsid w:val="00322D4D"/>
    <w:rsid w:val="00325582"/>
    <w:rsid w:val="003259F6"/>
    <w:rsid w:val="00325A56"/>
    <w:rsid w:val="0032729D"/>
    <w:rsid w:val="00330766"/>
    <w:rsid w:val="003322E9"/>
    <w:rsid w:val="00332F58"/>
    <w:rsid w:val="003331C9"/>
    <w:rsid w:val="00335B3C"/>
    <w:rsid w:val="003364E6"/>
    <w:rsid w:val="003370B0"/>
    <w:rsid w:val="0033741C"/>
    <w:rsid w:val="0034027B"/>
    <w:rsid w:val="003403F6"/>
    <w:rsid w:val="00343643"/>
    <w:rsid w:val="0034447B"/>
    <w:rsid w:val="0035099A"/>
    <w:rsid w:val="00351E73"/>
    <w:rsid w:val="003522A0"/>
    <w:rsid w:val="00352EA5"/>
    <w:rsid w:val="00353428"/>
    <w:rsid w:val="00353CBF"/>
    <w:rsid w:val="00354604"/>
    <w:rsid w:val="003548EA"/>
    <w:rsid w:val="003549A0"/>
    <w:rsid w:val="00354B1D"/>
    <w:rsid w:val="00354BDD"/>
    <w:rsid w:val="003552BD"/>
    <w:rsid w:val="003560E1"/>
    <w:rsid w:val="003565D1"/>
    <w:rsid w:val="00356ED2"/>
    <w:rsid w:val="003576AB"/>
    <w:rsid w:val="0036055C"/>
    <w:rsid w:val="00360A9E"/>
    <w:rsid w:val="0036246E"/>
    <w:rsid w:val="00363657"/>
    <w:rsid w:val="00363FFC"/>
    <w:rsid w:val="00364D22"/>
    <w:rsid w:val="00365CF4"/>
    <w:rsid w:val="003703B2"/>
    <w:rsid w:val="00370851"/>
    <w:rsid w:val="00372AAB"/>
    <w:rsid w:val="003749D8"/>
    <w:rsid w:val="00374A77"/>
    <w:rsid w:val="00377A1D"/>
    <w:rsid w:val="00377C53"/>
    <w:rsid w:val="00380FDC"/>
    <w:rsid w:val="00383297"/>
    <w:rsid w:val="003836AF"/>
    <w:rsid w:val="00383A3A"/>
    <w:rsid w:val="00386902"/>
    <w:rsid w:val="003871B6"/>
    <w:rsid w:val="00387369"/>
    <w:rsid w:val="003900DB"/>
    <w:rsid w:val="003903AE"/>
    <w:rsid w:val="00390C4E"/>
    <w:rsid w:val="003911CF"/>
    <w:rsid w:val="003919DF"/>
    <w:rsid w:val="00393B1E"/>
    <w:rsid w:val="003941B6"/>
    <w:rsid w:val="00394EB3"/>
    <w:rsid w:val="0039610D"/>
    <w:rsid w:val="003A055C"/>
    <w:rsid w:val="003A0BCC"/>
    <w:rsid w:val="003A20A0"/>
    <w:rsid w:val="003A270D"/>
    <w:rsid w:val="003A2E8D"/>
    <w:rsid w:val="003A457E"/>
    <w:rsid w:val="003A48C0"/>
    <w:rsid w:val="003A4A83"/>
    <w:rsid w:val="003A5178"/>
    <w:rsid w:val="003A5D94"/>
    <w:rsid w:val="003A79AD"/>
    <w:rsid w:val="003B00A3"/>
    <w:rsid w:val="003B02D8"/>
    <w:rsid w:val="003B0568"/>
    <w:rsid w:val="003B14BE"/>
    <w:rsid w:val="003B18C7"/>
    <w:rsid w:val="003B29BA"/>
    <w:rsid w:val="003B4047"/>
    <w:rsid w:val="003B49A9"/>
    <w:rsid w:val="003B4A3C"/>
    <w:rsid w:val="003B4A52"/>
    <w:rsid w:val="003B6AC4"/>
    <w:rsid w:val="003B6D53"/>
    <w:rsid w:val="003B7EC2"/>
    <w:rsid w:val="003C001C"/>
    <w:rsid w:val="003C280B"/>
    <w:rsid w:val="003C2AB0"/>
    <w:rsid w:val="003C2F23"/>
    <w:rsid w:val="003C30E5"/>
    <w:rsid w:val="003C3144"/>
    <w:rsid w:val="003C451C"/>
    <w:rsid w:val="003C55C5"/>
    <w:rsid w:val="003C5925"/>
    <w:rsid w:val="003C63CE"/>
    <w:rsid w:val="003C6C0A"/>
    <w:rsid w:val="003C6EA3"/>
    <w:rsid w:val="003C7652"/>
    <w:rsid w:val="003D061B"/>
    <w:rsid w:val="003D09C5"/>
    <w:rsid w:val="003D25AB"/>
    <w:rsid w:val="003D3AE8"/>
    <w:rsid w:val="003D521B"/>
    <w:rsid w:val="003D5C41"/>
    <w:rsid w:val="003D635D"/>
    <w:rsid w:val="003D7548"/>
    <w:rsid w:val="003D7A62"/>
    <w:rsid w:val="003D7F5C"/>
    <w:rsid w:val="003E0690"/>
    <w:rsid w:val="003E0C6C"/>
    <w:rsid w:val="003E2735"/>
    <w:rsid w:val="003E2A09"/>
    <w:rsid w:val="003E2C3B"/>
    <w:rsid w:val="003E339B"/>
    <w:rsid w:val="003E3688"/>
    <w:rsid w:val="003E38D5"/>
    <w:rsid w:val="003E4693"/>
    <w:rsid w:val="003E4BF0"/>
    <w:rsid w:val="003E5B2A"/>
    <w:rsid w:val="003E5EB2"/>
    <w:rsid w:val="003E639F"/>
    <w:rsid w:val="003E6E52"/>
    <w:rsid w:val="003E7A21"/>
    <w:rsid w:val="003F0840"/>
    <w:rsid w:val="003F0BEC"/>
    <w:rsid w:val="003F1A84"/>
    <w:rsid w:val="003F2406"/>
    <w:rsid w:val="003F3392"/>
    <w:rsid w:val="003F385C"/>
    <w:rsid w:val="003F3D65"/>
    <w:rsid w:val="003F5453"/>
    <w:rsid w:val="003F7220"/>
    <w:rsid w:val="003F7259"/>
    <w:rsid w:val="003F745B"/>
    <w:rsid w:val="00402608"/>
    <w:rsid w:val="00402CA9"/>
    <w:rsid w:val="00403CB8"/>
    <w:rsid w:val="00405C0C"/>
    <w:rsid w:val="00405D85"/>
    <w:rsid w:val="0040627F"/>
    <w:rsid w:val="00407403"/>
    <w:rsid w:val="004102B0"/>
    <w:rsid w:val="004108DC"/>
    <w:rsid w:val="004131EC"/>
    <w:rsid w:val="004142C1"/>
    <w:rsid w:val="004143F3"/>
    <w:rsid w:val="00414A64"/>
    <w:rsid w:val="0041698F"/>
    <w:rsid w:val="00421CBC"/>
    <w:rsid w:val="00422BC5"/>
    <w:rsid w:val="00423435"/>
    <w:rsid w:val="004234A1"/>
    <w:rsid w:val="00423CC4"/>
    <w:rsid w:val="00425052"/>
    <w:rsid w:val="004259D1"/>
    <w:rsid w:val="00425E6B"/>
    <w:rsid w:val="00427819"/>
    <w:rsid w:val="00427AC0"/>
    <w:rsid w:val="004300F4"/>
    <w:rsid w:val="00430431"/>
    <w:rsid w:val="004307A1"/>
    <w:rsid w:val="00430ADC"/>
    <w:rsid w:val="00430D2E"/>
    <w:rsid w:val="00431870"/>
    <w:rsid w:val="00434E0F"/>
    <w:rsid w:val="004354DC"/>
    <w:rsid w:val="0043581E"/>
    <w:rsid w:val="00437174"/>
    <w:rsid w:val="00437383"/>
    <w:rsid w:val="00437CDA"/>
    <w:rsid w:val="00440092"/>
    <w:rsid w:val="00441028"/>
    <w:rsid w:val="00441195"/>
    <w:rsid w:val="00442A87"/>
    <w:rsid w:val="00442B03"/>
    <w:rsid w:val="00442B55"/>
    <w:rsid w:val="004433AD"/>
    <w:rsid w:val="004436AA"/>
    <w:rsid w:val="0044516B"/>
    <w:rsid w:val="004452CD"/>
    <w:rsid w:val="00445D92"/>
    <w:rsid w:val="004475CF"/>
    <w:rsid w:val="00447930"/>
    <w:rsid w:val="004508CE"/>
    <w:rsid w:val="00451246"/>
    <w:rsid w:val="004520A5"/>
    <w:rsid w:val="00452841"/>
    <w:rsid w:val="00453210"/>
    <w:rsid w:val="00453537"/>
    <w:rsid w:val="00453E77"/>
    <w:rsid w:val="00453EFC"/>
    <w:rsid w:val="00453F62"/>
    <w:rsid w:val="004552D7"/>
    <w:rsid w:val="00455AC0"/>
    <w:rsid w:val="004571DC"/>
    <w:rsid w:val="00457860"/>
    <w:rsid w:val="00457A7F"/>
    <w:rsid w:val="00460C3B"/>
    <w:rsid w:val="00461AAE"/>
    <w:rsid w:val="00462E0C"/>
    <w:rsid w:val="004639AD"/>
    <w:rsid w:val="00464353"/>
    <w:rsid w:val="00464E2C"/>
    <w:rsid w:val="004653B6"/>
    <w:rsid w:val="0046577F"/>
    <w:rsid w:val="00466F9B"/>
    <w:rsid w:val="00467537"/>
    <w:rsid w:val="004678C6"/>
    <w:rsid w:val="00467FCD"/>
    <w:rsid w:val="00470505"/>
    <w:rsid w:val="004710B7"/>
    <w:rsid w:val="004714FC"/>
    <w:rsid w:val="004748A4"/>
    <w:rsid w:val="004748CD"/>
    <w:rsid w:val="00476546"/>
    <w:rsid w:val="00476A36"/>
    <w:rsid w:val="004804E2"/>
    <w:rsid w:val="00480CC8"/>
    <w:rsid w:val="004816B6"/>
    <w:rsid w:val="00483BCB"/>
    <w:rsid w:val="0048485A"/>
    <w:rsid w:val="00484B6E"/>
    <w:rsid w:val="004855A0"/>
    <w:rsid w:val="00486156"/>
    <w:rsid w:val="004866C8"/>
    <w:rsid w:val="004875E4"/>
    <w:rsid w:val="00490602"/>
    <w:rsid w:val="004906BE"/>
    <w:rsid w:val="00490C48"/>
    <w:rsid w:val="00491015"/>
    <w:rsid w:val="004918B1"/>
    <w:rsid w:val="0049193A"/>
    <w:rsid w:val="00491C6B"/>
    <w:rsid w:val="00492077"/>
    <w:rsid w:val="004927C4"/>
    <w:rsid w:val="00492CD2"/>
    <w:rsid w:val="00492E66"/>
    <w:rsid w:val="004938CD"/>
    <w:rsid w:val="004943C1"/>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619D"/>
    <w:rsid w:val="004A6E9E"/>
    <w:rsid w:val="004B0ACE"/>
    <w:rsid w:val="004B248B"/>
    <w:rsid w:val="004B428B"/>
    <w:rsid w:val="004B43E7"/>
    <w:rsid w:val="004B44EC"/>
    <w:rsid w:val="004B5275"/>
    <w:rsid w:val="004B5A33"/>
    <w:rsid w:val="004C0140"/>
    <w:rsid w:val="004C0313"/>
    <w:rsid w:val="004C0867"/>
    <w:rsid w:val="004C0932"/>
    <w:rsid w:val="004C1646"/>
    <w:rsid w:val="004C1795"/>
    <w:rsid w:val="004C1C42"/>
    <w:rsid w:val="004C1FCF"/>
    <w:rsid w:val="004C368D"/>
    <w:rsid w:val="004C37F5"/>
    <w:rsid w:val="004C4D0B"/>
    <w:rsid w:val="004C6F6D"/>
    <w:rsid w:val="004D033A"/>
    <w:rsid w:val="004D0CF5"/>
    <w:rsid w:val="004D19FC"/>
    <w:rsid w:val="004D257A"/>
    <w:rsid w:val="004D2CBD"/>
    <w:rsid w:val="004D34BB"/>
    <w:rsid w:val="004D5A91"/>
    <w:rsid w:val="004D5BB6"/>
    <w:rsid w:val="004D61B0"/>
    <w:rsid w:val="004D6A7F"/>
    <w:rsid w:val="004D7A62"/>
    <w:rsid w:val="004E0184"/>
    <w:rsid w:val="004E0B0A"/>
    <w:rsid w:val="004E17E8"/>
    <w:rsid w:val="004E1DDF"/>
    <w:rsid w:val="004E31D8"/>
    <w:rsid w:val="004E4327"/>
    <w:rsid w:val="004E43BF"/>
    <w:rsid w:val="004E51BA"/>
    <w:rsid w:val="004E5976"/>
    <w:rsid w:val="004E75D4"/>
    <w:rsid w:val="004F138F"/>
    <w:rsid w:val="004F15AC"/>
    <w:rsid w:val="004F1A66"/>
    <w:rsid w:val="004F1B41"/>
    <w:rsid w:val="004F264D"/>
    <w:rsid w:val="004F2FAF"/>
    <w:rsid w:val="004F3523"/>
    <w:rsid w:val="004F38FB"/>
    <w:rsid w:val="004F3D4A"/>
    <w:rsid w:val="004F4389"/>
    <w:rsid w:val="004F4C5B"/>
    <w:rsid w:val="004F75B8"/>
    <w:rsid w:val="004F76F0"/>
    <w:rsid w:val="00500467"/>
    <w:rsid w:val="0050063A"/>
    <w:rsid w:val="00501068"/>
    <w:rsid w:val="0050156B"/>
    <w:rsid w:val="00501C36"/>
    <w:rsid w:val="0050252A"/>
    <w:rsid w:val="00502558"/>
    <w:rsid w:val="00502B43"/>
    <w:rsid w:val="00503258"/>
    <w:rsid w:val="00503D13"/>
    <w:rsid w:val="005040A8"/>
    <w:rsid w:val="005060E7"/>
    <w:rsid w:val="005068D6"/>
    <w:rsid w:val="0050723E"/>
    <w:rsid w:val="00510062"/>
    <w:rsid w:val="00511003"/>
    <w:rsid w:val="00511BDD"/>
    <w:rsid w:val="00512453"/>
    <w:rsid w:val="00512583"/>
    <w:rsid w:val="005132DC"/>
    <w:rsid w:val="005137D6"/>
    <w:rsid w:val="0051430B"/>
    <w:rsid w:val="005158AD"/>
    <w:rsid w:val="005165D7"/>
    <w:rsid w:val="00517162"/>
    <w:rsid w:val="005178FA"/>
    <w:rsid w:val="00517A79"/>
    <w:rsid w:val="00517B97"/>
    <w:rsid w:val="00520403"/>
    <w:rsid w:val="0052054C"/>
    <w:rsid w:val="00520830"/>
    <w:rsid w:val="00521250"/>
    <w:rsid w:val="005224BF"/>
    <w:rsid w:val="0052269A"/>
    <w:rsid w:val="00523D54"/>
    <w:rsid w:val="005242BA"/>
    <w:rsid w:val="00525943"/>
    <w:rsid w:val="005259E8"/>
    <w:rsid w:val="00525E49"/>
    <w:rsid w:val="00526355"/>
    <w:rsid w:val="00526928"/>
    <w:rsid w:val="00527787"/>
    <w:rsid w:val="005277BC"/>
    <w:rsid w:val="005304C8"/>
    <w:rsid w:val="00531A3F"/>
    <w:rsid w:val="0053262C"/>
    <w:rsid w:val="00532B21"/>
    <w:rsid w:val="00532CF2"/>
    <w:rsid w:val="0053412C"/>
    <w:rsid w:val="00534248"/>
    <w:rsid w:val="00534B4C"/>
    <w:rsid w:val="00534B77"/>
    <w:rsid w:val="00535DC6"/>
    <w:rsid w:val="005369BE"/>
    <w:rsid w:val="0054009F"/>
    <w:rsid w:val="00540FFC"/>
    <w:rsid w:val="0054218F"/>
    <w:rsid w:val="00542464"/>
    <w:rsid w:val="005425B3"/>
    <w:rsid w:val="00544033"/>
    <w:rsid w:val="0054403B"/>
    <w:rsid w:val="00544300"/>
    <w:rsid w:val="00544899"/>
    <w:rsid w:val="00544B3E"/>
    <w:rsid w:val="00545199"/>
    <w:rsid w:val="00545737"/>
    <w:rsid w:val="0054620D"/>
    <w:rsid w:val="00546855"/>
    <w:rsid w:val="0054745E"/>
    <w:rsid w:val="00551256"/>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5D5"/>
    <w:rsid w:val="005716C1"/>
    <w:rsid w:val="00571845"/>
    <w:rsid w:val="00572707"/>
    <w:rsid w:val="00572E54"/>
    <w:rsid w:val="0057327E"/>
    <w:rsid w:val="00573821"/>
    <w:rsid w:val="00577456"/>
    <w:rsid w:val="00577D3F"/>
    <w:rsid w:val="0058001F"/>
    <w:rsid w:val="0058223D"/>
    <w:rsid w:val="00583292"/>
    <w:rsid w:val="00583750"/>
    <w:rsid w:val="00583D45"/>
    <w:rsid w:val="005842A6"/>
    <w:rsid w:val="00584325"/>
    <w:rsid w:val="0058635E"/>
    <w:rsid w:val="00587034"/>
    <w:rsid w:val="00587FEF"/>
    <w:rsid w:val="0059126E"/>
    <w:rsid w:val="00591C33"/>
    <w:rsid w:val="00591E71"/>
    <w:rsid w:val="00591E81"/>
    <w:rsid w:val="00592562"/>
    <w:rsid w:val="00592DF7"/>
    <w:rsid w:val="00592E1B"/>
    <w:rsid w:val="00593911"/>
    <w:rsid w:val="00594674"/>
    <w:rsid w:val="00594E1F"/>
    <w:rsid w:val="00595FAC"/>
    <w:rsid w:val="00596607"/>
    <w:rsid w:val="0059733A"/>
    <w:rsid w:val="005975B4"/>
    <w:rsid w:val="00597881"/>
    <w:rsid w:val="005A38E6"/>
    <w:rsid w:val="005A4513"/>
    <w:rsid w:val="005A4714"/>
    <w:rsid w:val="005A5E9D"/>
    <w:rsid w:val="005A61FE"/>
    <w:rsid w:val="005A670D"/>
    <w:rsid w:val="005A6D76"/>
    <w:rsid w:val="005A7550"/>
    <w:rsid w:val="005A7881"/>
    <w:rsid w:val="005A7F38"/>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1E6"/>
    <w:rsid w:val="005B6568"/>
    <w:rsid w:val="005B72F4"/>
    <w:rsid w:val="005B74C1"/>
    <w:rsid w:val="005B7878"/>
    <w:rsid w:val="005B78FD"/>
    <w:rsid w:val="005B7D70"/>
    <w:rsid w:val="005B7F37"/>
    <w:rsid w:val="005C0699"/>
    <w:rsid w:val="005C06AF"/>
    <w:rsid w:val="005C0971"/>
    <w:rsid w:val="005C09CB"/>
    <w:rsid w:val="005C1BFA"/>
    <w:rsid w:val="005C2069"/>
    <w:rsid w:val="005C20A0"/>
    <w:rsid w:val="005C2EDB"/>
    <w:rsid w:val="005C315B"/>
    <w:rsid w:val="005C3CC7"/>
    <w:rsid w:val="005C4BB4"/>
    <w:rsid w:val="005C585A"/>
    <w:rsid w:val="005C7680"/>
    <w:rsid w:val="005C7BA5"/>
    <w:rsid w:val="005D0021"/>
    <w:rsid w:val="005D11BE"/>
    <w:rsid w:val="005D2418"/>
    <w:rsid w:val="005D2AC3"/>
    <w:rsid w:val="005D35E6"/>
    <w:rsid w:val="005D3AD3"/>
    <w:rsid w:val="005D4023"/>
    <w:rsid w:val="005D4C93"/>
    <w:rsid w:val="005D6C54"/>
    <w:rsid w:val="005D746B"/>
    <w:rsid w:val="005E264A"/>
    <w:rsid w:val="005E3700"/>
    <w:rsid w:val="005E37A8"/>
    <w:rsid w:val="005E385B"/>
    <w:rsid w:val="005E4944"/>
    <w:rsid w:val="005E49EA"/>
    <w:rsid w:val="005E5C46"/>
    <w:rsid w:val="005E5E12"/>
    <w:rsid w:val="005E6248"/>
    <w:rsid w:val="005F0A0A"/>
    <w:rsid w:val="005F1F5A"/>
    <w:rsid w:val="005F2A4B"/>
    <w:rsid w:val="005F2E39"/>
    <w:rsid w:val="005F48E9"/>
    <w:rsid w:val="005F4F37"/>
    <w:rsid w:val="005F69D2"/>
    <w:rsid w:val="005F7B45"/>
    <w:rsid w:val="00600CC0"/>
    <w:rsid w:val="00601244"/>
    <w:rsid w:val="00602264"/>
    <w:rsid w:val="0060234C"/>
    <w:rsid w:val="00602898"/>
    <w:rsid w:val="00603548"/>
    <w:rsid w:val="0060480C"/>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01C"/>
    <w:rsid w:val="006171E3"/>
    <w:rsid w:val="00617411"/>
    <w:rsid w:val="00620033"/>
    <w:rsid w:val="0062275D"/>
    <w:rsid w:val="00623B63"/>
    <w:rsid w:val="006251DC"/>
    <w:rsid w:val="006253FF"/>
    <w:rsid w:val="00626268"/>
    <w:rsid w:val="00626B4F"/>
    <w:rsid w:val="00627133"/>
    <w:rsid w:val="006323DB"/>
    <w:rsid w:val="006326C7"/>
    <w:rsid w:val="00635E8B"/>
    <w:rsid w:val="00636A55"/>
    <w:rsid w:val="00640E4A"/>
    <w:rsid w:val="006416B1"/>
    <w:rsid w:val="00641FF3"/>
    <w:rsid w:val="00642BD7"/>
    <w:rsid w:val="00643A89"/>
    <w:rsid w:val="00645360"/>
    <w:rsid w:val="00646283"/>
    <w:rsid w:val="00646827"/>
    <w:rsid w:val="00646D7B"/>
    <w:rsid w:val="00646E26"/>
    <w:rsid w:val="006476DB"/>
    <w:rsid w:val="00651083"/>
    <w:rsid w:val="00651302"/>
    <w:rsid w:val="00653895"/>
    <w:rsid w:val="00653F9A"/>
    <w:rsid w:val="0065401A"/>
    <w:rsid w:val="00654036"/>
    <w:rsid w:val="006540B0"/>
    <w:rsid w:val="006544BC"/>
    <w:rsid w:val="006560D2"/>
    <w:rsid w:val="00656393"/>
    <w:rsid w:val="00660443"/>
    <w:rsid w:val="00660F26"/>
    <w:rsid w:val="006622BE"/>
    <w:rsid w:val="0066445B"/>
    <w:rsid w:val="00664C5F"/>
    <w:rsid w:val="00665793"/>
    <w:rsid w:val="00665A7A"/>
    <w:rsid w:val="00665FC5"/>
    <w:rsid w:val="0066648F"/>
    <w:rsid w:val="00666A5E"/>
    <w:rsid w:val="00670C9E"/>
    <w:rsid w:val="00671207"/>
    <w:rsid w:val="0067127C"/>
    <w:rsid w:val="00671E17"/>
    <w:rsid w:val="00671F7E"/>
    <w:rsid w:val="0067213F"/>
    <w:rsid w:val="0067309B"/>
    <w:rsid w:val="00674211"/>
    <w:rsid w:val="00676423"/>
    <w:rsid w:val="00676EF2"/>
    <w:rsid w:val="00677B30"/>
    <w:rsid w:val="00680B92"/>
    <w:rsid w:val="006816EA"/>
    <w:rsid w:val="0068374D"/>
    <w:rsid w:val="00683C51"/>
    <w:rsid w:val="00684E39"/>
    <w:rsid w:val="00686047"/>
    <w:rsid w:val="00687CB6"/>
    <w:rsid w:val="006908DF"/>
    <w:rsid w:val="00690D15"/>
    <w:rsid w:val="00690F8A"/>
    <w:rsid w:val="006914AE"/>
    <w:rsid w:val="006934C3"/>
    <w:rsid w:val="00694003"/>
    <w:rsid w:val="00694E49"/>
    <w:rsid w:val="006966A3"/>
    <w:rsid w:val="00696A50"/>
    <w:rsid w:val="00696B00"/>
    <w:rsid w:val="006A089A"/>
    <w:rsid w:val="006A12C7"/>
    <w:rsid w:val="006A1491"/>
    <w:rsid w:val="006A2C60"/>
    <w:rsid w:val="006A35FC"/>
    <w:rsid w:val="006A396E"/>
    <w:rsid w:val="006A3ABC"/>
    <w:rsid w:val="006A3D2E"/>
    <w:rsid w:val="006A4E1D"/>
    <w:rsid w:val="006A5E78"/>
    <w:rsid w:val="006A6CB9"/>
    <w:rsid w:val="006A6E03"/>
    <w:rsid w:val="006B0604"/>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18FF"/>
    <w:rsid w:val="006C27C3"/>
    <w:rsid w:val="006C3A33"/>
    <w:rsid w:val="006C3FE1"/>
    <w:rsid w:val="006C4678"/>
    <w:rsid w:val="006C4CF9"/>
    <w:rsid w:val="006C6EDB"/>
    <w:rsid w:val="006C79BB"/>
    <w:rsid w:val="006D0592"/>
    <w:rsid w:val="006D1212"/>
    <w:rsid w:val="006D29A7"/>
    <w:rsid w:val="006D3729"/>
    <w:rsid w:val="006D3A46"/>
    <w:rsid w:val="006D49B3"/>
    <w:rsid w:val="006D604A"/>
    <w:rsid w:val="006D660C"/>
    <w:rsid w:val="006D6780"/>
    <w:rsid w:val="006D6F93"/>
    <w:rsid w:val="006D7357"/>
    <w:rsid w:val="006D77A4"/>
    <w:rsid w:val="006E05A8"/>
    <w:rsid w:val="006E0602"/>
    <w:rsid w:val="006E0800"/>
    <w:rsid w:val="006E21BE"/>
    <w:rsid w:val="006E2818"/>
    <w:rsid w:val="006E42EC"/>
    <w:rsid w:val="006E5D2D"/>
    <w:rsid w:val="006E6377"/>
    <w:rsid w:val="006E641F"/>
    <w:rsid w:val="006E71D1"/>
    <w:rsid w:val="006E7694"/>
    <w:rsid w:val="006E7713"/>
    <w:rsid w:val="006E7FF6"/>
    <w:rsid w:val="006F048F"/>
    <w:rsid w:val="006F1108"/>
    <w:rsid w:val="006F1612"/>
    <w:rsid w:val="006F1F74"/>
    <w:rsid w:val="006F447D"/>
    <w:rsid w:val="006F4968"/>
    <w:rsid w:val="006F4EE0"/>
    <w:rsid w:val="006F50D9"/>
    <w:rsid w:val="006F5522"/>
    <w:rsid w:val="006F6212"/>
    <w:rsid w:val="006F6426"/>
    <w:rsid w:val="006F64EF"/>
    <w:rsid w:val="00700147"/>
    <w:rsid w:val="0070068E"/>
    <w:rsid w:val="00701557"/>
    <w:rsid w:val="00701E38"/>
    <w:rsid w:val="0070244B"/>
    <w:rsid w:val="007028A9"/>
    <w:rsid w:val="007057F3"/>
    <w:rsid w:val="00706C60"/>
    <w:rsid w:val="00707565"/>
    <w:rsid w:val="00707A83"/>
    <w:rsid w:val="00710F12"/>
    <w:rsid w:val="00712033"/>
    <w:rsid w:val="00712034"/>
    <w:rsid w:val="00712F06"/>
    <w:rsid w:val="00714386"/>
    <w:rsid w:val="007145AA"/>
    <w:rsid w:val="007152A4"/>
    <w:rsid w:val="00716775"/>
    <w:rsid w:val="0071709C"/>
    <w:rsid w:val="00717725"/>
    <w:rsid w:val="007178EC"/>
    <w:rsid w:val="00717E7A"/>
    <w:rsid w:val="00720006"/>
    <w:rsid w:val="007203A0"/>
    <w:rsid w:val="00721755"/>
    <w:rsid w:val="00722B13"/>
    <w:rsid w:val="00722C48"/>
    <w:rsid w:val="00722D48"/>
    <w:rsid w:val="00724EF7"/>
    <w:rsid w:val="00725456"/>
    <w:rsid w:val="007256F7"/>
    <w:rsid w:val="007279B3"/>
    <w:rsid w:val="00727C11"/>
    <w:rsid w:val="00730311"/>
    <w:rsid w:val="0073066C"/>
    <w:rsid w:val="00736E53"/>
    <w:rsid w:val="00737DEE"/>
    <w:rsid w:val="00737E3A"/>
    <w:rsid w:val="0074081E"/>
    <w:rsid w:val="00741240"/>
    <w:rsid w:val="00742ED3"/>
    <w:rsid w:val="00743AC0"/>
    <w:rsid w:val="007441B8"/>
    <w:rsid w:val="00744DC9"/>
    <w:rsid w:val="00745DDF"/>
    <w:rsid w:val="00747060"/>
    <w:rsid w:val="00747526"/>
    <w:rsid w:val="00747674"/>
    <w:rsid w:val="00747B26"/>
    <w:rsid w:val="00750459"/>
    <w:rsid w:val="0075058D"/>
    <w:rsid w:val="00750591"/>
    <w:rsid w:val="00751049"/>
    <w:rsid w:val="007512E6"/>
    <w:rsid w:val="007514E0"/>
    <w:rsid w:val="00751645"/>
    <w:rsid w:val="00751815"/>
    <w:rsid w:val="00751F59"/>
    <w:rsid w:val="00752E32"/>
    <w:rsid w:val="0075396F"/>
    <w:rsid w:val="00753B54"/>
    <w:rsid w:val="00754A60"/>
    <w:rsid w:val="00755EFE"/>
    <w:rsid w:val="00756EBF"/>
    <w:rsid w:val="00757E26"/>
    <w:rsid w:val="00760012"/>
    <w:rsid w:val="0076055F"/>
    <w:rsid w:val="007607C6"/>
    <w:rsid w:val="00760D2E"/>
    <w:rsid w:val="007610F4"/>
    <w:rsid w:val="007615E3"/>
    <w:rsid w:val="00761876"/>
    <w:rsid w:val="00761960"/>
    <w:rsid w:val="00762BB3"/>
    <w:rsid w:val="00763925"/>
    <w:rsid w:val="00764479"/>
    <w:rsid w:val="00767028"/>
    <w:rsid w:val="00767262"/>
    <w:rsid w:val="00770559"/>
    <w:rsid w:val="00770AC9"/>
    <w:rsid w:val="00772DF6"/>
    <w:rsid w:val="0077361B"/>
    <w:rsid w:val="0077382A"/>
    <w:rsid w:val="00774604"/>
    <w:rsid w:val="0077505B"/>
    <w:rsid w:val="007766DC"/>
    <w:rsid w:val="00776A2B"/>
    <w:rsid w:val="00776E9C"/>
    <w:rsid w:val="0077705B"/>
    <w:rsid w:val="007772E4"/>
    <w:rsid w:val="00777682"/>
    <w:rsid w:val="007779C9"/>
    <w:rsid w:val="00777D23"/>
    <w:rsid w:val="0078039D"/>
    <w:rsid w:val="007808E4"/>
    <w:rsid w:val="00781988"/>
    <w:rsid w:val="007819C1"/>
    <w:rsid w:val="00782E13"/>
    <w:rsid w:val="00783364"/>
    <w:rsid w:val="00783422"/>
    <w:rsid w:val="00783481"/>
    <w:rsid w:val="00783EC3"/>
    <w:rsid w:val="007848C1"/>
    <w:rsid w:val="00784EA4"/>
    <w:rsid w:val="00785E17"/>
    <w:rsid w:val="00786734"/>
    <w:rsid w:val="007867AB"/>
    <w:rsid w:val="007867C0"/>
    <w:rsid w:val="00787DB5"/>
    <w:rsid w:val="00790516"/>
    <w:rsid w:val="00790820"/>
    <w:rsid w:val="0079092D"/>
    <w:rsid w:val="00791684"/>
    <w:rsid w:val="00794C53"/>
    <w:rsid w:val="00794E6D"/>
    <w:rsid w:val="00795768"/>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2550"/>
    <w:rsid w:val="007C453D"/>
    <w:rsid w:val="007C4F74"/>
    <w:rsid w:val="007C61CB"/>
    <w:rsid w:val="007C7CEB"/>
    <w:rsid w:val="007D08DB"/>
    <w:rsid w:val="007D208F"/>
    <w:rsid w:val="007D363A"/>
    <w:rsid w:val="007D3D36"/>
    <w:rsid w:val="007D4984"/>
    <w:rsid w:val="007D4E24"/>
    <w:rsid w:val="007D59A6"/>
    <w:rsid w:val="007D715A"/>
    <w:rsid w:val="007D71FE"/>
    <w:rsid w:val="007D7FFA"/>
    <w:rsid w:val="007E0B5A"/>
    <w:rsid w:val="007E27EC"/>
    <w:rsid w:val="007E568E"/>
    <w:rsid w:val="007E636F"/>
    <w:rsid w:val="007E6992"/>
    <w:rsid w:val="007E6F62"/>
    <w:rsid w:val="007E735B"/>
    <w:rsid w:val="007E7CEF"/>
    <w:rsid w:val="007E7F16"/>
    <w:rsid w:val="007F013E"/>
    <w:rsid w:val="007F079B"/>
    <w:rsid w:val="007F1106"/>
    <w:rsid w:val="007F1DF4"/>
    <w:rsid w:val="007F27A0"/>
    <w:rsid w:val="007F2FB3"/>
    <w:rsid w:val="007F4549"/>
    <w:rsid w:val="007F49C3"/>
    <w:rsid w:val="007F4CA5"/>
    <w:rsid w:val="007F57C6"/>
    <w:rsid w:val="007F5BD1"/>
    <w:rsid w:val="007F600D"/>
    <w:rsid w:val="007F6708"/>
    <w:rsid w:val="007F7294"/>
    <w:rsid w:val="007F72E6"/>
    <w:rsid w:val="007F749D"/>
    <w:rsid w:val="0080138B"/>
    <w:rsid w:val="00801787"/>
    <w:rsid w:val="0080207B"/>
    <w:rsid w:val="00802265"/>
    <w:rsid w:val="0080232A"/>
    <w:rsid w:val="00803E02"/>
    <w:rsid w:val="008043C1"/>
    <w:rsid w:val="008045BB"/>
    <w:rsid w:val="008050F8"/>
    <w:rsid w:val="0080599F"/>
    <w:rsid w:val="00805F6E"/>
    <w:rsid w:val="00807290"/>
    <w:rsid w:val="008112C1"/>
    <w:rsid w:val="00811E36"/>
    <w:rsid w:val="00812A2F"/>
    <w:rsid w:val="00812A90"/>
    <w:rsid w:val="00815E3C"/>
    <w:rsid w:val="00820584"/>
    <w:rsid w:val="00821D5F"/>
    <w:rsid w:val="00824B45"/>
    <w:rsid w:val="00825941"/>
    <w:rsid w:val="00826BA9"/>
    <w:rsid w:val="0082724F"/>
    <w:rsid w:val="008274BA"/>
    <w:rsid w:val="00831451"/>
    <w:rsid w:val="008314DD"/>
    <w:rsid w:val="00832386"/>
    <w:rsid w:val="008334C2"/>
    <w:rsid w:val="00835126"/>
    <w:rsid w:val="0083549D"/>
    <w:rsid w:val="00835746"/>
    <w:rsid w:val="0084009C"/>
    <w:rsid w:val="0084226A"/>
    <w:rsid w:val="008432E2"/>
    <w:rsid w:val="008437D0"/>
    <w:rsid w:val="00843FB0"/>
    <w:rsid w:val="0084513A"/>
    <w:rsid w:val="008454F0"/>
    <w:rsid w:val="00847491"/>
    <w:rsid w:val="00847B44"/>
    <w:rsid w:val="00847CA7"/>
    <w:rsid w:val="00850A22"/>
    <w:rsid w:val="00850A9C"/>
    <w:rsid w:val="00851674"/>
    <w:rsid w:val="0085313E"/>
    <w:rsid w:val="008539BF"/>
    <w:rsid w:val="00853EB9"/>
    <w:rsid w:val="008550FE"/>
    <w:rsid w:val="0085511E"/>
    <w:rsid w:val="0085525B"/>
    <w:rsid w:val="00855366"/>
    <w:rsid w:val="008561B5"/>
    <w:rsid w:val="00856CEC"/>
    <w:rsid w:val="00857B7B"/>
    <w:rsid w:val="008600DA"/>
    <w:rsid w:val="0086014A"/>
    <w:rsid w:val="00861ABF"/>
    <w:rsid w:val="00862339"/>
    <w:rsid w:val="008627E2"/>
    <w:rsid w:val="00862FE4"/>
    <w:rsid w:val="00863265"/>
    <w:rsid w:val="00864C31"/>
    <w:rsid w:val="00867E62"/>
    <w:rsid w:val="00870579"/>
    <w:rsid w:val="008705F3"/>
    <w:rsid w:val="00870894"/>
    <w:rsid w:val="008718E5"/>
    <w:rsid w:val="00872F20"/>
    <w:rsid w:val="008744C5"/>
    <w:rsid w:val="008746A5"/>
    <w:rsid w:val="008748A5"/>
    <w:rsid w:val="00875229"/>
    <w:rsid w:val="00875A72"/>
    <w:rsid w:val="00876973"/>
    <w:rsid w:val="00877D77"/>
    <w:rsid w:val="00881211"/>
    <w:rsid w:val="00881375"/>
    <w:rsid w:val="008815E1"/>
    <w:rsid w:val="0088307E"/>
    <w:rsid w:val="008863EB"/>
    <w:rsid w:val="00887D3A"/>
    <w:rsid w:val="008900FD"/>
    <w:rsid w:val="00890421"/>
    <w:rsid w:val="0089043E"/>
    <w:rsid w:val="008922D3"/>
    <w:rsid w:val="00892698"/>
    <w:rsid w:val="00893EB2"/>
    <w:rsid w:val="008940F7"/>
    <w:rsid w:val="00894461"/>
    <w:rsid w:val="00894602"/>
    <w:rsid w:val="00895FD7"/>
    <w:rsid w:val="00896D8A"/>
    <w:rsid w:val="008974DE"/>
    <w:rsid w:val="0089753F"/>
    <w:rsid w:val="008A010C"/>
    <w:rsid w:val="008A0771"/>
    <w:rsid w:val="008A18B2"/>
    <w:rsid w:val="008A1AF9"/>
    <w:rsid w:val="008A34DB"/>
    <w:rsid w:val="008A4010"/>
    <w:rsid w:val="008A405F"/>
    <w:rsid w:val="008A5CD2"/>
    <w:rsid w:val="008A6130"/>
    <w:rsid w:val="008A650B"/>
    <w:rsid w:val="008A6CA5"/>
    <w:rsid w:val="008B07C1"/>
    <w:rsid w:val="008B0BAD"/>
    <w:rsid w:val="008B21BE"/>
    <w:rsid w:val="008B527F"/>
    <w:rsid w:val="008B6764"/>
    <w:rsid w:val="008B7895"/>
    <w:rsid w:val="008C119E"/>
    <w:rsid w:val="008C11EE"/>
    <w:rsid w:val="008C180E"/>
    <w:rsid w:val="008C2492"/>
    <w:rsid w:val="008C2578"/>
    <w:rsid w:val="008C2AD3"/>
    <w:rsid w:val="008C3B2B"/>
    <w:rsid w:val="008C3F33"/>
    <w:rsid w:val="008C5560"/>
    <w:rsid w:val="008C6462"/>
    <w:rsid w:val="008C651B"/>
    <w:rsid w:val="008C7276"/>
    <w:rsid w:val="008D0294"/>
    <w:rsid w:val="008D0DE0"/>
    <w:rsid w:val="008D20D7"/>
    <w:rsid w:val="008D3BCD"/>
    <w:rsid w:val="008D3E94"/>
    <w:rsid w:val="008D3F18"/>
    <w:rsid w:val="008D433F"/>
    <w:rsid w:val="008D4AED"/>
    <w:rsid w:val="008D5C33"/>
    <w:rsid w:val="008D7225"/>
    <w:rsid w:val="008D7756"/>
    <w:rsid w:val="008E01A6"/>
    <w:rsid w:val="008E04C9"/>
    <w:rsid w:val="008E0A14"/>
    <w:rsid w:val="008E10A8"/>
    <w:rsid w:val="008E1654"/>
    <w:rsid w:val="008E215B"/>
    <w:rsid w:val="008E2958"/>
    <w:rsid w:val="008E31B0"/>
    <w:rsid w:val="008E3209"/>
    <w:rsid w:val="008E3C5C"/>
    <w:rsid w:val="008E4722"/>
    <w:rsid w:val="008E4980"/>
    <w:rsid w:val="008E4D86"/>
    <w:rsid w:val="008E567E"/>
    <w:rsid w:val="008E5C07"/>
    <w:rsid w:val="008E63DD"/>
    <w:rsid w:val="008F09BF"/>
    <w:rsid w:val="008F3B2B"/>
    <w:rsid w:val="008F4F41"/>
    <w:rsid w:val="008F5D58"/>
    <w:rsid w:val="008F61B1"/>
    <w:rsid w:val="008F74E2"/>
    <w:rsid w:val="00900DC0"/>
    <w:rsid w:val="009017AF"/>
    <w:rsid w:val="00901F31"/>
    <w:rsid w:val="00903AB8"/>
    <w:rsid w:val="00903D53"/>
    <w:rsid w:val="00904953"/>
    <w:rsid w:val="009049DE"/>
    <w:rsid w:val="00906BA9"/>
    <w:rsid w:val="00907E0D"/>
    <w:rsid w:val="009105C8"/>
    <w:rsid w:val="00910BB8"/>
    <w:rsid w:val="0091403C"/>
    <w:rsid w:val="00914E04"/>
    <w:rsid w:val="00915AD2"/>
    <w:rsid w:val="00915E73"/>
    <w:rsid w:val="0091651F"/>
    <w:rsid w:val="009165EC"/>
    <w:rsid w:val="0091685B"/>
    <w:rsid w:val="00916C21"/>
    <w:rsid w:val="00917A23"/>
    <w:rsid w:val="009201EA"/>
    <w:rsid w:val="00920310"/>
    <w:rsid w:val="009203ED"/>
    <w:rsid w:val="00920448"/>
    <w:rsid w:val="009206D4"/>
    <w:rsid w:val="00920C72"/>
    <w:rsid w:val="00920FB0"/>
    <w:rsid w:val="0092390C"/>
    <w:rsid w:val="00923CFD"/>
    <w:rsid w:val="00924419"/>
    <w:rsid w:val="00924F90"/>
    <w:rsid w:val="00925A1B"/>
    <w:rsid w:val="00925B33"/>
    <w:rsid w:val="00925EDA"/>
    <w:rsid w:val="009262CD"/>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1D7"/>
    <w:rsid w:val="009374D6"/>
    <w:rsid w:val="009379A7"/>
    <w:rsid w:val="00940134"/>
    <w:rsid w:val="0094135B"/>
    <w:rsid w:val="00941E10"/>
    <w:rsid w:val="009429C7"/>
    <w:rsid w:val="00944130"/>
    <w:rsid w:val="00945ADA"/>
    <w:rsid w:val="00946D8E"/>
    <w:rsid w:val="00950B5A"/>
    <w:rsid w:val="00950E19"/>
    <w:rsid w:val="009534A2"/>
    <w:rsid w:val="00954932"/>
    <w:rsid w:val="009557AD"/>
    <w:rsid w:val="009564E7"/>
    <w:rsid w:val="00956979"/>
    <w:rsid w:val="0095748D"/>
    <w:rsid w:val="009619BD"/>
    <w:rsid w:val="009627CE"/>
    <w:rsid w:val="009630DC"/>
    <w:rsid w:val="00963B51"/>
    <w:rsid w:val="00963E4F"/>
    <w:rsid w:val="009649B2"/>
    <w:rsid w:val="00965F52"/>
    <w:rsid w:val="00966535"/>
    <w:rsid w:val="00966811"/>
    <w:rsid w:val="00966B32"/>
    <w:rsid w:val="00966F25"/>
    <w:rsid w:val="009677F8"/>
    <w:rsid w:val="0097032E"/>
    <w:rsid w:val="00970CDC"/>
    <w:rsid w:val="00971460"/>
    <w:rsid w:val="00971AA6"/>
    <w:rsid w:val="009732DD"/>
    <w:rsid w:val="009738C2"/>
    <w:rsid w:val="0097437B"/>
    <w:rsid w:val="009746E2"/>
    <w:rsid w:val="00974852"/>
    <w:rsid w:val="00974DE7"/>
    <w:rsid w:val="00975F29"/>
    <w:rsid w:val="009760E2"/>
    <w:rsid w:val="009762B2"/>
    <w:rsid w:val="0097702E"/>
    <w:rsid w:val="00977334"/>
    <w:rsid w:val="0097736B"/>
    <w:rsid w:val="00977DAA"/>
    <w:rsid w:val="009820BB"/>
    <w:rsid w:val="009823AA"/>
    <w:rsid w:val="009824E3"/>
    <w:rsid w:val="00982D45"/>
    <w:rsid w:val="00982D64"/>
    <w:rsid w:val="00983E4A"/>
    <w:rsid w:val="00983F2D"/>
    <w:rsid w:val="00985383"/>
    <w:rsid w:val="00985679"/>
    <w:rsid w:val="00985817"/>
    <w:rsid w:val="00985BEF"/>
    <w:rsid w:val="0098645C"/>
    <w:rsid w:val="00987802"/>
    <w:rsid w:val="00987A7F"/>
    <w:rsid w:val="0099035D"/>
    <w:rsid w:val="009904D7"/>
    <w:rsid w:val="00991D4F"/>
    <w:rsid w:val="00992C4C"/>
    <w:rsid w:val="00992F8E"/>
    <w:rsid w:val="00993B6E"/>
    <w:rsid w:val="00993F6E"/>
    <w:rsid w:val="00996D67"/>
    <w:rsid w:val="009974F3"/>
    <w:rsid w:val="00997DEE"/>
    <w:rsid w:val="009A014B"/>
    <w:rsid w:val="009A0976"/>
    <w:rsid w:val="009A0990"/>
    <w:rsid w:val="009A0D24"/>
    <w:rsid w:val="009A2900"/>
    <w:rsid w:val="009A2CB2"/>
    <w:rsid w:val="009A4319"/>
    <w:rsid w:val="009A4524"/>
    <w:rsid w:val="009A51AE"/>
    <w:rsid w:val="009A52BE"/>
    <w:rsid w:val="009A6162"/>
    <w:rsid w:val="009A66C5"/>
    <w:rsid w:val="009B0082"/>
    <w:rsid w:val="009B01BF"/>
    <w:rsid w:val="009B0503"/>
    <w:rsid w:val="009B103B"/>
    <w:rsid w:val="009B1EB3"/>
    <w:rsid w:val="009B2EC3"/>
    <w:rsid w:val="009B34E4"/>
    <w:rsid w:val="009B39EB"/>
    <w:rsid w:val="009B3C90"/>
    <w:rsid w:val="009B4329"/>
    <w:rsid w:val="009B449D"/>
    <w:rsid w:val="009B58E1"/>
    <w:rsid w:val="009B5B56"/>
    <w:rsid w:val="009B6938"/>
    <w:rsid w:val="009C0263"/>
    <w:rsid w:val="009C047C"/>
    <w:rsid w:val="009C115B"/>
    <w:rsid w:val="009C3F2F"/>
    <w:rsid w:val="009C6EC3"/>
    <w:rsid w:val="009C7493"/>
    <w:rsid w:val="009C7D9F"/>
    <w:rsid w:val="009D11E3"/>
    <w:rsid w:val="009D20BA"/>
    <w:rsid w:val="009D2A43"/>
    <w:rsid w:val="009D2B88"/>
    <w:rsid w:val="009D33F3"/>
    <w:rsid w:val="009D3692"/>
    <w:rsid w:val="009D47A2"/>
    <w:rsid w:val="009D57FA"/>
    <w:rsid w:val="009D5AA3"/>
    <w:rsid w:val="009E06DB"/>
    <w:rsid w:val="009E0C1C"/>
    <w:rsid w:val="009E1D7E"/>
    <w:rsid w:val="009E2B88"/>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35A5"/>
    <w:rsid w:val="00A03C95"/>
    <w:rsid w:val="00A04B6E"/>
    <w:rsid w:val="00A04E7B"/>
    <w:rsid w:val="00A05313"/>
    <w:rsid w:val="00A05932"/>
    <w:rsid w:val="00A12251"/>
    <w:rsid w:val="00A12913"/>
    <w:rsid w:val="00A14BA0"/>
    <w:rsid w:val="00A14BD6"/>
    <w:rsid w:val="00A14D4B"/>
    <w:rsid w:val="00A15AC7"/>
    <w:rsid w:val="00A161F6"/>
    <w:rsid w:val="00A16576"/>
    <w:rsid w:val="00A17624"/>
    <w:rsid w:val="00A2004F"/>
    <w:rsid w:val="00A229B7"/>
    <w:rsid w:val="00A246C4"/>
    <w:rsid w:val="00A25FC9"/>
    <w:rsid w:val="00A2711B"/>
    <w:rsid w:val="00A2751E"/>
    <w:rsid w:val="00A27E3A"/>
    <w:rsid w:val="00A30B20"/>
    <w:rsid w:val="00A30CD6"/>
    <w:rsid w:val="00A318C7"/>
    <w:rsid w:val="00A31FCA"/>
    <w:rsid w:val="00A32896"/>
    <w:rsid w:val="00A33491"/>
    <w:rsid w:val="00A33B32"/>
    <w:rsid w:val="00A3437C"/>
    <w:rsid w:val="00A357C5"/>
    <w:rsid w:val="00A35DB3"/>
    <w:rsid w:val="00A35F51"/>
    <w:rsid w:val="00A36935"/>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46B0"/>
    <w:rsid w:val="00A5557D"/>
    <w:rsid w:val="00A5594F"/>
    <w:rsid w:val="00A572EB"/>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453E"/>
    <w:rsid w:val="00A74B88"/>
    <w:rsid w:val="00A74BD5"/>
    <w:rsid w:val="00A75841"/>
    <w:rsid w:val="00A75ED2"/>
    <w:rsid w:val="00A764BA"/>
    <w:rsid w:val="00A776EB"/>
    <w:rsid w:val="00A80296"/>
    <w:rsid w:val="00A8052F"/>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2F13"/>
    <w:rsid w:val="00A93901"/>
    <w:rsid w:val="00A93A27"/>
    <w:rsid w:val="00A952FF"/>
    <w:rsid w:val="00A95AC8"/>
    <w:rsid w:val="00AA0145"/>
    <w:rsid w:val="00AA0EFA"/>
    <w:rsid w:val="00AA1213"/>
    <w:rsid w:val="00AA28C0"/>
    <w:rsid w:val="00AA2DD3"/>
    <w:rsid w:val="00AA4204"/>
    <w:rsid w:val="00AA59BE"/>
    <w:rsid w:val="00AA6599"/>
    <w:rsid w:val="00AA65A9"/>
    <w:rsid w:val="00AA6B64"/>
    <w:rsid w:val="00AA73C5"/>
    <w:rsid w:val="00AA7987"/>
    <w:rsid w:val="00AA7A87"/>
    <w:rsid w:val="00AB0259"/>
    <w:rsid w:val="00AB11EB"/>
    <w:rsid w:val="00AB1646"/>
    <w:rsid w:val="00AB1D77"/>
    <w:rsid w:val="00AB2245"/>
    <w:rsid w:val="00AB2460"/>
    <w:rsid w:val="00AB291C"/>
    <w:rsid w:val="00AB3499"/>
    <w:rsid w:val="00AB415C"/>
    <w:rsid w:val="00AB45E8"/>
    <w:rsid w:val="00AB46C4"/>
    <w:rsid w:val="00AB4977"/>
    <w:rsid w:val="00AB585F"/>
    <w:rsid w:val="00AB7D85"/>
    <w:rsid w:val="00AC1D76"/>
    <w:rsid w:val="00AC25C1"/>
    <w:rsid w:val="00AC3A64"/>
    <w:rsid w:val="00AC498F"/>
    <w:rsid w:val="00AC572F"/>
    <w:rsid w:val="00AC7A0A"/>
    <w:rsid w:val="00AD0896"/>
    <w:rsid w:val="00AD0F07"/>
    <w:rsid w:val="00AD2074"/>
    <w:rsid w:val="00AD24B5"/>
    <w:rsid w:val="00AD31F2"/>
    <w:rsid w:val="00AD4575"/>
    <w:rsid w:val="00AD6CB3"/>
    <w:rsid w:val="00AD742E"/>
    <w:rsid w:val="00AD7ED1"/>
    <w:rsid w:val="00AE0706"/>
    <w:rsid w:val="00AE0EC6"/>
    <w:rsid w:val="00AE2DD9"/>
    <w:rsid w:val="00AE3148"/>
    <w:rsid w:val="00AE35AC"/>
    <w:rsid w:val="00AE4370"/>
    <w:rsid w:val="00AE6176"/>
    <w:rsid w:val="00AE62D8"/>
    <w:rsid w:val="00AE67FB"/>
    <w:rsid w:val="00AE78D4"/>
    <w:rsid w:val="00AE7FA5"/>
    <w:rsid w:val="00AF0142"/>
    <w:rsid w:val="00AF0203"/>
    <w:rsid w:val="00AF05EF"/>
    <w:rsid w:val="00AF0858"/>
    <w:rsid w:val="00AF1D9D"/>
    <w:rsid w:val="00AF367E"/>
    <w:rsid w:val="00AF405F"/>
    <w:rsid w:val="00AF54B7"/>
    <w:rsid w:val="00AF5606"/>
    <w:rsid w:val="00AF587F"/>
    <w:rsid w:val="00AF74BF"/>
    <w:rsid w:val="00AF74DA"/>
    <w:rsid w:val="00AF758E"/>
    <w:rsid w:val="00B019CB"/>
    <w:rsid w:val="00B01F98"/>
    <w:rsid w:val="00B051A1"/>
    <w:rsid w:val="00B0559C"/>
    <w:rsid w:val="00B060EE"/>
    <w:rsid w:val="00B070DB"/>
    <w:rsid w:val="00B10A26"/>
    <w:rsid w:val="00B10D58"/>
    <w:rsid w:val="00B11564"/>
    <w:rsid w:val="00B117A9"/>
    <w:rsid w:val="00B125A1"/>
    <w:rsid w:val="00B12A8B"/>
    <w:rsid w:val="00B149A3"/>
    <w:rsid w:val="00B14B16"/>
    <w:rsid w:val="00B153C3"/>
    <w:rsid w:val="00B17C0C"/>
    <w:rsid w:val="00B20351"/>
    <w:rsid w:val="00B2101F"/>
    <w:rsid w:val="00B2190D"/>
    <w:rsid w:val="00B224B3"/>
    <w:rsid w:val="00B23AF1"/>
    <w:rsid w:val="00B23BF3"/>
    <w:rsid w:val="00B23FBA"/>
    <w:rsid w:val="00B247C1"/>
    <w:rsid w:val="00B24CFF"/>
    <w:rsid w:val="00B2612E"/>
    <w:rsid w:val="00B26A12"/>
    <w:rsid w:val="00B27335"/>
    <w:rsid w:val="00B276A8"/>
    <w:rsid w:val="00B3156F"/>
    <w:rsid w:val="00B31ABF"/>
    <w:rsid w:val="00B321C1"/>
    <w:rsid w:val="00B32B91"/>
    <w:rsid w:val="00B351C1"/>
    <w:rsid w:val="00B36BFD"/>
    <w:rsid w:val="00B37885"/>
    <w:rsid w:val="00B37D10"/>
    <w:rsid w:val="00B400E6"/>
    <w:rsid w:val="00B41FD0"/>
    <w:rsid w:val="00B42860"/>
    <w:rsid w:val="00B42B6E"/>
    <w:rsid w:val="00B4323A"/>
    <w:rsid w:val="00B43C09"/>
    <w:rsid w:val="00B4509C"/>
    <w:rsid w:val="00B45117"/>
    <w:rsid w:val="00B45B39"/>
    <w:rsid w:val="00B46B9A"/>
    <w:rsid w:val="00B47BC8"/>
    <w:rsid w:val="00B50288"/>
    <w:rsid w:val="00B5090F"/>
    <w:rsid w:val="00B50A70"/>
    <w:rsid w:val="00B5130F"/>
    <w:rsid w:val="00B54966"/>
    <w:rsid w:val="00B54BD6"/>
    <w:rsid w:val="00B54D23"/>
    <w:rsid w:val="00B54F94"/>
    <w:rsid w:val="00B55993"/>
    <w:rsid w:val="00B565AE"/>
    <w:rsid w:val="00B56FB4"/>
    <w:rsid w:val="00B57017"/>
    <w:rsid w:val="00B57155"/>
    <w:rsid w:val="00B57775"/>
    <w:rsid w:val="00B602AA"/>
    <w:rsid w:val="00B617C2"/>
    <w:rsid w:val="00B61DC3"/>
    <w:rsid w:val="00B62EA7"/>
    <w:rsid w:val="00B6306B"/>
    <w:rsid w:val="00B6358A"/>
    <w:rsid w:val="00B6591E"/>
    <w:rsid w:val="00B65B51"/>
    <w:rsid w:val="00B65DC6"/>
    <w:rsid w:val="00B65FAD"/>
    <w:rsid w:val="00B67172"/>
    <w:rsid w:val="00B673CC"/>
    <w:rsid w:val="00B70AF0"/>
    <w:rsid w:val="00B7103B"/>
    <w:rsid w:val="00B7178E"/>
    <w:rsid w:val="00B72EBB"/>
    <w:rsid w:val="00B732CF"/>
    <w:rsid w:val="00B737FE"/>
    <w:rsid w:val="00B74677"/>
    <w:rsid w:val="00B767AA"/>
    <w:rsid w:val="00B77507"/>
    <w:rsid w:val="00B7786C"/>
    <w:rsid w:val="00B802F8"/>
    <w:rsid w:val="00B80A92"/>
    <w:rsid w:val="00B810C9"/>
    <w:rsid w:val="00B815A5"/>
    <w:rsid w:val="00B81DBB"/>
    <w:rsid w:val="00B81DFB"/>
    <w:rsid w:val="00B82734"/>
    <w:rsid w:val="00B82FDE"/>
    <w:rsid w:val="00B82FF9"/>
    <w:rsid w:val="00B83CD5"/>
    <w:rsid w:val="00B8451B"/>
    <w:rsid w:val="00B85676"/>
    <w:rsid w:val="00B85896"/>
    <w:rsid w:val="00B859B3"/>
    <w:rsid w:val="00B86C94"/>
    <w:rsid w:val="00B90D14"/>
    <w:rsid w:val="00B91727"/>
    <w:rsid w:val="00B9351F"/>
    <w:rsid w:val="00B94387"/>
    <w:rsid w:val="00B94CE2"/>
    <w:rsid w:val="00BA0498"/>
    <w:rsid w:val="00BA0B99"/>
    <w:rsid w:val="00BA130F"/>
    <w:rsid w:val="00BA2388"/>
    <w:rsid w:val="00BA4B75"/>
    <w:rsid w:val="00BA53C3"/>
    <w:rsid w:val="00BA60DC"/>
    <w:rsid w:val="00BA6872"/>
    <w:rsid w:val="00BA6D16"/>
    <w:rsid w:val="00BA7DEA"/>
    <w:rsid w:val="00BB29F6"/>
    <w:rsid w:val="00BB30F0"/>
    <w:rsid w:val="00BB37A8"/>
    <w:rsid w:val="00BB3854"/>
    <w:rsid w:val="00BB3A85"/>
    <w:rsid w:val="00BB45EB"/>
    <w:rsid w:val="00BB54E0"/>
    <w:rsid w:val="00BB5EF3"/>
    <w:rsid w:val="00BB69A7"/>
    <w:rsid w:val="00BB6B5E"/>
    <w:rsid w:val="00BB708D"/>
    <w:rsid w:val="00BB785B"/>
    <w:rsid w:val="00BB7DD5"/>
    <w:rsid w:val="00BC64E4"/>
    <w:rsid w:val="00BC66F3"/>
    <w:rsid w:val="00BC7279"/>
    <w:rsid w:val="00BC76AF"/>
    <w:rsid w:val="00BD046B"/>
    <w:rsid w:val="00BD0E31"/>
    <w:rsid w:val="00BD0ECE"/>
    <w:rsid w:val="00BD0FD5"/>
    <w:rsid w:val="00BD20AF"/>
    <w:rsid w:val="00BD2BBB"/>
    <w:rsid w:val="00BD39BE"/>
    <w:rsid w:val="00BD3A35"/>
    <w:rsid w:val="00BD48E4"/>
    <w:rsid w:val="00BD6C2C"/>
    <w:rsid w:val="00BD73D6"/>
    <w:rsid w:val="00BD7B7E"/>
    <w:rsid w:val="00BE0C74"/>
    <w:rsid w:val="00BE0F9B"/>
    <w:rsid w:val="00BE167A"/>
    <w:rsid w:val="00BE1B61"/>
    <w:rsid w:val="00BE2107"/>
    <w:rsid w:val="00BE279E"/>
    <w:rsid w:val="00BE27CA"/>
    <w:rsid w:val="00BE3005"/>
    <w:rsid w:val="00BE3786"/>
    <w:rsid w:val="00BE4014"/>
    <w:rsid w:val="00BE4CFA"/>
    <w:rsid w:val="00BE548A"/>
    <w:rsid w:val="00BE5AD5"/>
    <w:rsid w:val="00BE67A7"/>
    <w:rsid w:val="00BE7AF8"/>
    <w:rsid w:val="00BE7DED"/>
    <w:rsid w:val="00BF0BFC"/>
    <w:rsid w:val="00BF0D05"/>
    <w:rsid w:val="00BF2E23"/>
    <w:rsid w:val="00BF37AE"/>
    <w:rsid w:val="00BF382B"/>
    <w:rsid w:val="00BF38AE"/>
    <w:rsid w:val="00BF3A20"/>
    <w:rsid w:val="00BF4E9D"/>
    <w:rsid w:val="00BF5118"/>
    <w:rsid w:val="00BF5228"/>
    <w:rsid w:val="00BF59DF"/>
    <w:rsid w:val="00C004CC"/>
    <w:rsid w:val="00C0257D"/>
    <w:rsid w:val="00C03D6D"/>
    <w:rsid w:val="00C04A02"/>
    <w:rsid w:val="00C06276"/>
    <w:rsid w:val="00C06290"/>
    <w:rsid w:val="00C06B9E"/>
    <w:rsid w:val="00C07D29"/>
    <w:rsid w:val="00C108BC"/>
    <w:rsid w:val="00C11347"/>
    <w:rsid w:val="00C11475"/>
    <w:rsid w:val="00C116D9"/>
    <w:rsid w:val="00C124EC"/>
    <w:rsid w:val="00C128BB"/>
    <w:rsid w:val="00C128FE"/>
    <w:rsid w:val="00C12EDE"/>
    <w:rsid w:val="00C14A6F"/>
    <w:rsid w:val="00C15AD1"/>
    <w:rsid w:val="00C166EB"/>
    <w:rsid w:val="00C169A2"/>
    <w:rsid w:val="00C17209"/>
    <w:rsid w:val="00C17E72"/>
    <w:rsid w:val="00C20F83"/>
    <w:rsid w:val="00C2211B"/>
    <w:rsid w:val="00C2364A"/>
    <w:rsid w:val="00C24973"/>
    <w:rsid w:val="00C25891"/>
    <w:rsid w:val="00C2590B"/>
    <w:rsid w:val="00C25AE9"/>
    <w:rsid w:val="00C265CF"/>
    <w:rsid w:val="00C303A8"/>
    <w:rsid w:val="00C304DA"/>
    <w:rsid w:val="00C31952"/>
    <w:rsid w:val="00C31FE6"/>
    <w:rsid w:val="00C320DF"/>
    <w:rsid w:val="00C32131"/>
    <w:rsid w:val="00C32673"/>
    <w:rsid w:val="00C32C6B"/>
    <w:rsid w:val="00C32D87"/>
    <w:rsid w:val="00C330AE"/>
    <w:rsid w:val="00C3390D"/>
    <w:rsid w:val="00C3400A"/>
    <w:rsid w:val="00C35268"/>
    <w:rsid w:val="00C355B1"/>
    <w:rsid w:val="00C35626"/>
    <w:rsid w:val="00C359EE"/>
    <w:rsid w:val="00C36899"/>
    <w:rsid w:val="00C36E6C"/>
    <w:rsid w:val="00C3745C"/>
    <w:rsid w:val="00C37CC4"/>
    <w:rsid w:val="00C401DA"/>
    <w:rsid w:val="00C40754"/>
    <w:rsid w:val="00C411DB"/>
    <w:rsid w:val="00C41B36"/>
    <w:rsid w:val="00C42FBE"/>
    <w:rsid w:val="00C43123"/>
    <w:rsid w:val="00C43785"/>
    <w:rsid w:val="00C43A43"/>
    <w:rsid w:val="00C4417B"/>
    <w:rsid w:val="00C44DAD"/>
    <w:rsid w:val="00C44E18"/>
    <w:rsid w:val="00C44E78"/>
    <w:rsid w:val="00C4539A"/>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502B"/>
    <w:rsid w:val="00C56F6A"/>
    <w:rsid w:val="00C572BF"/>
    <w:rsid w:val="00C57831"/>
    <w:rsid w:val="00C603E8"/>
    <w:rsid w:val="00C60E0F"/>
    <w:rsid w:val="00C6103E"/>
    <w:rsid w:val="00C61F05"/>
    <w:rsid w:val="00C61F08"/>
    <w:rsid w:val="00C628C6"/>
    <w:rsid w:val="00C62C59"/>
    <w:rsid w:val="00C63EB5"/>
    <w:rsid w:val="00C64890"/>
    <w:rsid w:val="00C649B9"/>
    <w:rsid w:val="00C659C4"/>
    <w:rsid w:val="00C65E74"/>
    <w:rsid w:val="00C6715A"/>
    <w:rsid w:val="00C67C57"/>
    <w:rsid w:val="00C67E20"/>
    <w:rsid w:val="00C702A9"/>
    <w:rsid w:val="00C72054"/>
    <w:rsid w:val="00C72083"/>
    <w:rsid w:val="00C72990"/>
    <w:rsid w:val="00C729AB"/>
    <w:rsid w:val="00C72FE9"/>
    <w:rsid w:val="00C74F21"/>
    <w:rsid w:val="00C757E1"/>
    <w:rsid w:val="00C7593F"/>
    <w:rsid w:val="00C76B04"/>
    <w:rsid w:val="00C80C05"/>
    <w:rsid w:val="00C815CB"/>
    <w:rsid w:val="00C826F3"/>
    <w:rsid w:val="00C836BF"/>
    <w:rsid w:val="00C839E6"/>
    <w:rsid w:val="00C84325"/>
    <w:rsid w:val="00C84490"/>
    <w:rsid w:val="00C8466C"/>
    <w:rsid w:val="00C84765"/>
    <w:rsid w:val="00C84E84"/>
    <w:rsid w:val="00C86224"/>
    <w:rsid w:val="00C86E8A"/>
    <w:rsid w:val="00C878B0"/>
    <w:rsid w:val="00C92BE0"/>
    <w:rsid w:val="00C93561"/>
    <w:rsid w:val="00C944FB"/>
    <w:rsid w:val="00C94785"/>
    <w:rsid w:val="00C962C4"/>
    <w:rsid w:val="00C96D1E"/>
    <w:rsid w:val="00CA1CFF"/>
    <w:rsid w:val="00CA3F6F"/>
    <w:rsid w:val="00CA49E6"/>
    <w:rsid w:val="00CA4ADF"/>
    <w:rsid w:val="00CA5C20"/>
    <w:rsid w:val="00CA609A"/>
    <w:rsid w:val="00CA653A"/>
    <w:rsid w:val="00CA70A1"/>
    <w:rsid w:val="00CB1500"/>
    <w:rsid w:val="00CB157B"/>
    <w:rsid w:val="00CB2374"/>
    <w:rsid w:val="00CB2566"/>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767D"/>
    <w:rsid w:val="00CD0A0F"/>
    <w:rsid w:val="00CD0B22"/>
    <w:rsid w:val="00CD1995"/>
    <w:rsid w:val="00CD1F17"/>
    <w:rsid w:val="00CD2290"/>
    <w:rsid w:val="00CD2AE1"/>
    <w:rsid w:val="00CD2CCD"/>
    <w:rsid w:val="00CD3811"/>
    <w:rsid w:val="00CD42AF"/>
    <w:rsid w:val="00CD4BB5"/>
    <w:rsid w:val="00CD6DC1"/>
    <w:rsid w:val="00CD75B8"/>
    <w:rsid w:val="00CE056C"/>
    <w:rsid w:val="00CE0F9E"/>
    <w:rsid w:val="00CE1A20"/>
    <w:rsid w:val="00CE24CF"/>
    <w:rsid w:val="00CE252A"/>
    <w:rsid w:val="00CE2B88"/>
    <w:rsid w:val="00CE49AD"/>
    <w:rsid w:val="00CE5163"/>
    <w:rsid w:val="00CE538B"/>
    <w:rsid w:val="00CE55F7"/>
    <w:rsid w:val="00CE5824"/>
    <w:rsid w:val="00CE5FE4"/>
    <w:rsid w:val="00CE6BDB"/>
    <w:rsid w:val="00CE6D9D"/>
    <w:rsid w:val="00CE6DAD"/>
    <w:rsid w:val="00CE700D"/>
    <w:rsid w:val="00CE7264"/>
    <w:rsid w:val="00CF1B21"/>
    <w:rsid w:val="00CF2906"/>
    <w:rsid w:val="00CF297D"/>
    <w:rsid w:val="00CF2B19"/>
    <w:rsid w:val="00CF2C96"/>
    <w:rsid w:val="00CF57F4"/>
    <w:rsid w:val="00CF5BF5"/>
    <w:rsid w:val="00CF6602"/>
    <w:rsid w:val="00CF7284"/>
    <w:rsid w:val="00CF7E22"/>
    <w:rsid w:val="00D006BC"/>
    <w:rsid w:val="00D00B78"/>
    <w:rsid w:val="00D01699"/>
    <w:rsid w:val="00D032AF"/>
    <w:rsid w:val="00D03664"/>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2BAF"/>
    <w:rsid w:val="00D12CC7"/>
    <w:rsid w:val="00D12DFC"/>
    <w:rsid w:val="00D13CBB"/>
    <w:rsid w:val="00D14363"/>
    <w:rsid w:val="00D15560"/>
    <w:rsid w:val="00D15F68"/>
    <w:rsid w:val="00D1736A"/>
    <w:rsid w:val="00D175CD"/>
    <w:rsid w:val="00D20E87"/>
    <w:rsid w:val="00D22267"/>
    <w:rsid w:val="00D22700"/>
    <w:rsid w:val="00D22898"/>
    <w:rsid w:val="00D230B6"/>
    <w:rsid w:val="00D23CB8"/>
    <w:rsid w:val="00D2428E"/>
    <w:rsid w:val="00D255E2"/>
    <w:rsid w:val="00D26B94"/>
    <w:rsid w:val="00D27332"/>
    <w:rsid w:val="00D30319"/>
    <w:rsid w:val="00D30C1B"/>
    <w:rsid w:val="00D30E9D"/>
    <w:rsid w:val="00D3117F"/>
    <w:rsid w:val="00D326A0"/>
    <w:rsid w:val="00D32D37"/>
    <w:rsid w:val="00D33D33"/>
    <w:rsid w:val="00D34CAE"/>
    <w:rsid w:val="00D3576D"/>
    <w:rsid w:val="00D36DA9"/>
    <w:rsid w:val="00D36F07"/>
    <w:rsid w:val="00D37595"/>
    <w:rsid w:val="00D4014B"/>
    <w:rsid w:val="00D40395"/>
    <w:rsid w:val="00D4078F"/>
    <w:rsid w:val="00D40D4D"/>
    <w:rsid w:val="00D42E57"/>
    <w:rsid w:val="00D4387F"/>
    <w:rsid w:val="00D43D17"/>
    <w:rsid w:val="00D44386"/>
    <w:rsid w:val="00D4478D"/>
    <w:rsid w:val="00D44A71"/>
    <w:rsid w:val="00D44C83"/>
    <w:rsid w:val="00D4528C"/>
    <w:rsid w:val="00D51281"/>
    <w:rsid w:val="00D537D5"/>
    <w:rsid w:val="00D53C64"/>
    <w:rsid w:val="00D54FEB"/>
    <w:rsid w:val="00D55D7C"/>
    <w:rsid w:val="00D607CA"/>
    <w:rsid w:val="00D60AB8"/>
    <w:rsid w:val="00D619C8"/>
    <w:rsid w:val="00D61C1D"/>
    <w:rsid w:val="00D61CB2"/>
    <w:rsid w:val="00D62A67"/>
    <w:rsid w:val="00D62ADB"/>
    <w:rsid w:val="00D6389C"/>
    <w:rsid w:val="00D638D7"/>
    <w:rsid w:val="00D67F7B"/>
    <w:rsid w:val="00D71E26"/>
    <w:rsid w:val="00D71FE9"/>
    <w:rsid w:val="00D725C0"/>
    <w:rsid w:val="00D72A5F"/>
    <w:rsid w:val="00D72D15"/>
    <w:rsid w:val="00D7345F"/>
    <w:rsid w:val="00D75AFD"/>
    <w:rsid w:val="00D75C27"/>
    <w:rsid w:val="00D77D54"/>
    <w:rsid w:val="00D81A38"/>
    <w:rsid w:val="00D83EC2"/>
    <w:rsid w:val="00D83F8C"/>
    <w:rsid w:val="00D84D5B"/>
    <w:rsid w:val="00D84E34"/>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0827"/>
    <w:rsid w:val="00DA100A"/>
    <w:rsid w:val="00DA182E"/>
    <w:rsid w:val="00DA21F6"/>
    <w:rsid w:val="00DA2A91"/>
    <w:rsid w:val="00DA310C"/>
    <w:rsid w:val="00DA3BA1"/>
    <w:rsid w:val="00DA4575"/>
    <w:rsid w:val="00DA5694"/>
    <w:rsid w:val="00DA6579"/>
    <w:rsid w:val="00DA6C40"/>
    <w:rsid w:val="00DA769F"/>
    <w:rsid w:val="00DB1F2B"/>
    <w:rsid w:val="00DB2D0C"/>
    <w:rsid w:val="00DB4913"/>
    <w:rsid w:val="00DB5C5C"/>
    <w:rsid w:val="00DB5CDD"/>
    <w:rsid w:val="00DB64F3"/>
    <w:rsid w:val="00DB690D"/>
    <w:rsid w:val="00DB7F40"/>
    <w:rsid w:val="00DC0694"/>
    <w:rsid w:val="00DC19AF"/>
    <w:rsid w:val="00DC1BCD"/>
    <w:rsid w:val="00DC2503"/>
    <w:rsid w:val="00DC39EE"/>
    <w:rsid w:val="00DC55D6"/>
    <w:rsid w:val="00DD0810"/>
    <w:rsid w:val="00DD092D"/>
    <w:rsid w:val="00DD0AC3"/>
    <w:rsid w:val="00DD2218"/>
    <w:rsid w:val="00DD38DB"/>
    <w:rsid w:val="00DD3C0D"/>
    <w:rsid w:val="00DD3FD5"/>
    <w:rsid w:val="00DD5A96"/>
    <w:rsid w:val="00DD60E3"/>
    <w:rsid w:val="00DD6148"/>
    <w:rsid w:val="00DD6E39"/>
    <w:rsid w:val="00DD793E"/>
    <w:rsid w:val="00DE12D7"/>
    <w:rsid w:val="00DE16A5"/>
    <w:rsid w:val="00DE212B"/>
    <w:rsid w:val="00DE2868"/>
    <w:rsid w:val="00DE3A49"/>
    <w:rsid w:val="00DE445A"/>
    <w:rsid w:val="00DE4C18"/>
    <w:rsid w:val="00DE5B8B"/>
    <w:rsid w:val="00DE6092"/>
    <w:rsid w:val="00DE60BA"/>
    <w:rsid w:val="00DE75F8"/>
    <w:rsid w:val="00DE76A8"/>
    <w:rsid w:val="00DE7D99"/>
    <w:rsid w:val="00DF0CA9"/>
    <w:rsid w:val="00DF1A74"/>
    <w:rsid w:val="00DF1F02"/>
    <w:rsid w:val="00DF2012"/>
    <w:rsid w:val="00DF38B2"/>
    <w:rsid w:val="00DF4DD9"/>
    <w:rsid w:val="00DF5CED"/>
    <w:rsid w:val="00DF637B"/>
    <w:rsid w:val="00DF656C"/>
    <w:rsid w:val="00DF6CAC"/>
    <w:rsid w:val="00DF72B5"/>
    <w:rsid w:val="00DF7959"/>
    <w:rsid w:val="00E0057A"/>
    <w:rsid w:val="00E008C0"/>
    <w:rsid w:val="00E00D3D"/>
    <w:rsid w:val="00E02B27"/>
    <w:rsid w:val="00E03219"/>
    <w:rsid w:val="00E03409"/>
    <w:rsid w:val="00E0474E"/>
    <w:rsid w:val="00E04C95"/>
    <w:rsid w:val="00E04E9B"/>
    <w:rsid w:val="00E0741E"/>
    <w:rsid w:val="00E11EEE"/>
    <w:rsid w:val="00E11F8C"/>
    <w:rsid w:val="00E124D7"/>
    <w:rsid w:val="00E1270A"/>
    <w:rsid w:val="00E12BEC"/>
    <w:rsid w:val="00E15BED"/>
    <w:rsid w:val="00E162FF"/>
    <w:rsid w:val="00E16493"/>
    <w:rsid w:val="00E169A8"/>
    <w:rsid w:val="00E2155C"/>
    <w:rsid w:val="00E22834"/>
    <w:rsid w:val="00E22AF5"/>
    <w:rsid w:val="00E240EB"/>
    <w:rsid w:val="00E24AAB"/>
    <w:rsid w:val="00E253EF"/>
    <w:rsid w:val="00E25E4F"/>
    <w:rsid w:val="00E26CE9"/>
    <w:rsid w:val="00E27755"/>
    <w:rsid w:val="00E27987"/>
    <w:rsid w:val="00E3085F"/>
    <w:rsid w:val="00E31F9B"/>
    <w:rsid w:val="00E32168"/>
    <w:rsid w:val="00E32BD7"/>
    <w:rsid w:val="00E34548"/>
    <w:rsid w:val="00E3522D"/>
    <w:rsid w:val="00E368A8"/>
    <w:rsid w:val="00E36DC4"/>
    <w:rsid w:val="00E37729"/>
    <w:rsid w:val="00E4173B"/>
    <w:rsid w:val="00E42771"/>
    <w:rsid w:val="00E43BAC"/>
    <w:rsid w:val="00E456FA"/>
    <w:rsid w:val="00E462A3"/>
    <w:rsid w:val="00E46470"/>
    <w:rsid w:val="00E5059B"/>
    <w:rsid w:val="00E50F98"/>
    <w:rsid w:val="00E52139"/>
    <w:rsid w:val="00E53AD1"/>
    <w:rsid w:val="00E545FE"/>
    <w:rsid w:val="00E551A8"/>
    <w:rsid w:val="00E55FCC"/>
    <w:rsid w:val="00E56300"/>
    <w:rsid w:val="00E56798"/>
    <w:rsid w:val="00E57BED"/>
    <w:rsid w:val="00E601A2"/>
    <w:rsid w:val="00E62F87"/>
    <w:rsid w:val="00E64053"/>
    <w:rsid w:val="00E640A5"/>
    <w:rsid w:val="00E6414F"/>
    <w:rsid w:val="00E67ACA"/>
    <w:rsid w:val="00E67FC6"/>
    <w:rsid w:val="00E70243"/>
    <w:rsid w:val="00E70A22"/>
    <w:rsid w:val="00E71C88"/>
    <w:rsid w:val="00E71DAA"/>
    <w:rsid w:val="00E735A4"/>
    <w:rsid w:val="00E737D8"/>
    <w:rsid w:val="00E73A04"/>
    <w:rsid w:val="00E74887"/>
    <w:rsid w:val="00E750A9"/>
    <w:rsid w:val="00E75866"/>
    <w:rsid w:val="00E75B0B"/>
    <w:rsid w:val="00E75C7B"/>
    <w:rsid w:val="00E80192"/>
    <w:rsid w:val="00E815C9"/>
    <w:rsid w:val="00E81672"/>
    <w:rsid w:val="00E81678"/>
    <w:rsid w:val="00E816D9"/>
    <w:rsid w:val="00E819ED"/>
    <w:rsid w:val="00E839E8"/>
    <w:rsid w:val="00E84B46"/>
    <w:rsid w:val="00E8569F"/>
    <w:rsid w:val="00E85FA2"/>
    <w:rsid w:val="00E87A6C"/>
    <w:rsid w:val="00E9075D"/>
    <w:rsid w:val="00E91163"/>
    <w:rsid w:val="00E915F2"/>
    <w:rsid w:val="00E91BAF"/>
    <w:rsid w:val="00E92882"/>
    <w:rsid w:val="00E92EF1"/>
    <w:rsid w:val="00E9360C"/>
    <w:rsid w:val="00E93B21"/>
    <w:rsid w:val="00E93C2E"/>
    <w:rsid w:val="00E93EBD"/>
    <w:rsid w:val="00E952E8"/>
    <w:rsid w:val="00E95540"/>
    <w:rsid w:val="00E95D50"/>
    <w:rsid w:val="00E963B8"/>
    <w:rsid w:val="00E96431"/>
    <w:rsid w:val="00E9789E"/>
    <w:rsid w:val="00EA1186"/>
    <w:rsid w:val="00EA1417"/>
    <w:rsid w:val="00EA2180"/>
    <w:rsid w:val="00EA3E7E"/>
    <w:rsid w:val="00EA45FB"/>
    <w:rsid w:val="00EA4E3E"/>
    <w:rsid w:val="00EA58A9"/>
    <w:rsid w:val="00EA599F"/>
    <w:rsid w:val="00EA719A"/>
    <w:rsid w:val="00EB0494"/>
    <w:rsid w:val="00EB05E7"/>
    <w:rsid w:val="00EB08F2"/>
    <w:rsid w:val="00EB0B8E"/>
    <w:rsid w:val="00EB1943"/>
    <w:rsid w:val="00EB2820"/>
    <w:rsid w:val="00EB38EC"/>
    <w:rsid w:val="00EB3EF4"/>
    <w:rsid w:val="00EB4183"/>
    <w:rsid w:val="00EB4357"/>
    <w:rsid w:val="00EB4BDD"/>
    <w:rsid w:val="00EB5DE4"/>
    <w:rsid w:val="00EB7255"/>
    <w:rsid w:val="00EB740F"/>
    <w:rsid w:val="00EC102F"/>
    <w:rsid w:val="00EC106D"/>
    <w:rsid w:val="00EC16AF"/>
    <w:rsid w:val="00EC1DAB"/>
    <w:rsid w:val="00EC24A5"/>
    <w:rsid w:val="00EC4044"/>
    <w:rsid w:val="00EC4926"/>
    <w:rsid w:val="00EC58D5"/>
    <w:rsid w:val="00EC61D9"/>
    <w:rsid w:val="00EC660C"/>
    <w:rsid w:val="00ED1719"/>
    <w:rsid w:val="00ED2E1A"/>
    <w:rsid w:val="00ED339D"/>
    <w:rsid w:val="00ED45BE"/>
    <w:rsid w:val="00ED480A"/>
    <w:rsid w:val="00ED49B1"/>
    <w:rsid w:val="00ED4DE9"/>
    <w:rsid w:val="00ED53C7"/>
    <w:rsid w:val="00ED53D4"/>
    <w:rsid w:val="00ED5EB4"/>
    <w:rsid w:val="00EE10AF"/>
    <w:rsid w:val="00EE1A20"/>
    <w:rsid w:val="00EE1EA4"/>
    <w:rsid w:val="00EE2022"/>
    <w:rsid w:val="00EE21BD"/>
    <w:rsid w:val="00EE3158"/>
    <w:rsid w:val="00EE34B8"/>
    <w:rsid w:val="00EE4E88"/>
    <w:rsid w:val="00EE50C7"/>
    <w:rsid w:val="00EE5292"/>
    <w:rsid w:val="00EE77AC"/>
    <w:rsid w:val="00EF066F"/>
    <w:rsid w:val="00EF079A"/>
    <w:rsid w:val="00EF0872"/>
    <w:rsid w:val="00EF0E33"/>
    <w:rsid w:val="00EF126B"/>
    <w:rsid w:val="00EF248C"/>
    <w:rsid w:val="00EF25CA"/>
    <w:rsid w:val="00EF2987"/>
    <w:rsid w:val="00EF2E8A"/>
    <w:rsid w:val="00EF4869"/>
    <w:rsid w:val="00EF4B7D"/>
    <w:rsid w:val="00EF53D9"/>
    <w:rsid w:val="00EF5513"/>
    <w:rsid w:val="00EF599B"/>
    <w:rsid w:val="00EF6FD3"/>
    <w:rsid w:val="00EF7358"/>
    <w:rsid w:val="00EF7712"/>
    <w:rsid w:val="00F0194C"/>
    <w:rsid w:val="00F01B33"/>
    <w:rsid w:val="00F01C31"/>
    <w:rsid w:val="00F02A17"/>
    <w:rsid w:val="00F04B89"/>
    <w:rsid w:val="00F05983"/>
    <w:rsid w:val="00F064B1"/>
    <w:rsid w:val="00F06753"/>
    <w:rsid w:val="00F069A0"/>
    <w:rsid w:val="00F06CA5"/>
    <w:rsid w:val="00F06FDE"/>
    <w:rsid w:val="00F072A9"/>
    <w:rsid w:val="00F07612"/>
    <w:rsid w:val="00F11248"/>
    <w:rsid w:val="00F1263B"/>
    <w:rsid w:val="00F13000"/>
    <w:rsid w:val="00F13C01"/>
    <w:rsid w:val="00F14F0A"/>
    <w:rsid w:val="00F20494"/>
    <w:rsid w:val="00F204A1"/>
    <w:rsid w:val="00F20B5A"/>
    <w:rsid w:val="00F22E66"/>
    <w:rsid w:val="00F2323C"/>
    <w:rsid w:val="00F27C1B"/>
    <w:rsid w:val="00F308B4"/>
    <w:rsid w:val="00F316C0"/>
    <w:rsid w:val="00F32B29"/>
    <w:rsid w:val="00F3368A"/>
    <w:rsid w:val="00F3457E"/>
    <w:rsid w:val="00F34E3C"/>
    <w:rsid w:val="00F354C8"/>
    <w:rsid w:val="00F35663"/>
    <w:rsid w:val="00F3569B"/>
    <w:rsid w:val="00F35977"/>
    <w:rsid w:val="00F359DD"/>
    <w:rsid w:val="00F3602C"/>
    <w:rsid w:val="00F37040"/>
    <w:rsid w:val="00F378E8"/>
    <w:rsid w:val="00F37921"/>
    <w:rsid w:val="00F37EA2"/>
    <w:rsid w:val="00F40975"/>
    <w:rsid w:val="00F421FB"/>
    <w:rsid w:val="00F440EA"/>
    <w:rsid w:val="00F454C2"/>
    <w:rsid w:val="00F4729F"/>
    <w:rsid w:val="00F47593"/>
    <w:rsid w:val="00F479A9"/>
    <w:rsid w:val="00F52948"/>
    <w:rsid w:val="00F52BC9"/>
    <w:rsid w:val="00F52E3B"/>
    <w:rsid w:val="00F52FEE"/>
    <w:rsid w:val="00F53774"/>
    <w:rsid w:val="00F53E9F"/>
    <w:rsid w:val="00F54561"/>
    <w:rsid w:val="00F54BD4"/>
    <w:rsid w:val="00F5522D"/>
    <w:rsid w:val="00F55CBB"/>
    <w:rsid w:val="00F575CA"/>
    <w:rsid w:val="00F57721"/>
    <w:rsid w:val="00F608BE"/>
    <w:rsid w:val="00F61D4E"/>
    <w:rsid w:val="00F6277C"/>
    <w:rsid w:val="00F6297A"/>
    <w:rsid w:val="00F62C77"/>
    <w:rsid w:val="00F63F8D"/>
    <w:rsid w:val="00F667BB"/>
    <w:rsid w:val="00F67DBB"/>
    <w:rsid w:val="00F70201"/>
    <w:rsid w:val="00F7040C"/>
    <w:rsid w:val="00F716A4"/>
    <w:rsid w:val="00F73AC7"/>
    <w:rsid w:val="00F74AB5"/>
    <w:rsid w:val="00F74C13"/>
    <w:rsid w:val="00F76DEF"/>
    <w:rsid w:val="00F81485"/>
    <w:rsid w:val="00F81B41"/>
    <w:rsid w:val="00F83E13"/>
    <w:rsid w:val="00F842FB"/>
    <w:rsid w:val="00F847AD"/>
    <w:rsid w:val="00F85DE5"/>
    <w:rsid w:val="00F86212"/>
    <w:rsid w:val="00F863FA"/>
    <w:rsid w:val="00F87B20"/>
    <w:rsid w:val="00F87B83"/>
    <w:rsid w:val="00F92161"/>
    <w:rsid w:val="00F92F8E"/>
    <w:rsid w:val="00F932F3"/>
    <w:rsid w:val="00F9340A"/>
    <w:rsid w:val="00F941B4"/>
    <w:rsid w:val="00F958A6"/>
    <w:rsid w:val="00F959E0"/>
    <w:rsid w:val="00F95C1B"/>
    <w:rsid w:val="00F963D9"/>
    <w:rsid w:val="00F9786A"/>
    <w:rsid w:val="00F97FF6"/>
    <w:rsid w:val="00FA169E"/>
    <w:rsid w:val="00FA1D00"/>
    <w:rsid w:val="00FA2A64"/>
    <w:rsid w:val="00FA2D64"/>
    <w:rsid w:val="00FA3454"/>
    <w:rsid w:val="00FA351D"/>
    <w:rsid w:val="00FA37E4"/>
    <w:rsid w:val="00FA3EF0"/>
    <w:rsid w:val="00FA4414"/>
    <w:rsid w:val="00FA51C3"/>
    <w:rsid w:val="00FA6CA5"/>
    <w:rsid w:val="00FB0358"/>
    <w:rsid w:val="00FB12AC"/>
    <w:rsid w:val="00FB14F7"/>
    <w:rsid w:val="00FB1C0B"/>
    <w:rsid w:val="00FB1F46"/>
    <w:rsid w:val="00FB2CBF"/>
    <w:rsid w:val="00FB2F2A"/>
    <w:rsid w:val="00FB4864"/>
    <w:rsid w:val="00FB5E18"/>
    <w:rsid w:val="00FB7919"/>
    <w:rsid w:val="00FC279F"/>
    <w:rsid w:val="00FC3296"/>
    <w:rsid w:val="00FC36F2"/>
    <w:rsid w:val="00FC3B8C"/>
    <w:rsid w:val="00FC40EC"/>
    <w:rsid w:val="00FC48E1"/>
    <w:rsid w:val="00FC4CDD"/>
    <w:rsid w:val="00FC67EB"/>
    <w:rsid w:val="00FC6EAB"/>
    <w:rsid w:val="00FD08EE"/>
    <w:rsid w:val="00FD1ED1"/>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24A8"/>
    <w:rsid w:val="00FE351D"/>
    <w:rsid w:val="00FE4115"/>
    <w:rsid w:val="00FE4BCF"/>
    <w:rsid w:val="00FE5602"/>
    <w:rsid w:val="00FE5C98"/>
    <w:rsid w:val="00FE62AF"/>
    <w:rsid w:val="00FE7257"/>
    <w:rsid w:val="00FF16C1"/>
    <w:rsid w:val="00FF231B"/>
    <w:rsid w:val="00FF2B82"/>
    <w:rsid w:val="00FF3731"/>
    <w:rsid w:val="00FF49F0"/>
    <w:rsid w:val="00FF5530"/>
    <w:rsid w:val="00FF70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9371D7"/>
    <w:pPr>
      <w:spacing w:before="3000" w:after="360"/>
      <w:outlineLvl w:val="0"/>
    </w:pPr>
    <w:rPr>
      <w:b/>
      <w:color w:val="264F90"/>
      <w:sz w:val="56"/>
      <w:szCs w:val="56"/>
    </w:rPr>
  </w:style>
  <w:style w:type="paragraph" w:styleId="Heading2">
    <w:name w:val="heading 2"/>
    <w:basedOn w:val="Normal"/>
    <w:next w:val="Normal"/>
    <w:link w:val="Heading2Char"/>
    <w:autoRedefine/>
    <w:qFormat/>
    <w:rsid w:val="00D14363"/>
    <w:pPr>
      <w:keepNext/>
      <w:numPr>
        <w:numId w:val="16"/>
      </w:numPr>
      <w:spacing w:before="240" w:after="0" w:line="276" w:lineRule="auto"/>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971460"/>
    <w:pPr>
      <w:numPr>
        <w:ilvl w:val="0"/>
        <w:numId w:val="0"/>
      </w:numPr>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link w:val="Heading8Char"/>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F1106"/>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7F1106"/>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371D7"/>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7"/>
      </w:numPr>
      <w:spacing w:after="80"/>
    </w:pPr>
    <w:rPr>
      <w:iCs w:val="0"/>
    </w:rPr>
  </w:style>
  <w:style w:type="character" w:customStyle="1" w:styleId="Heading2Char">
    <w:name w:val="Heading 2 Char"/>
    <w:basedOn w:val="DefaultParagraphFont"/>
    <w:link w:val="Heading2"/>
    <w:rsid w:val="00D14363"/>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8"/>
      </w:numPr>
    </w:pPr>
  </w:style>
  <w:style w:type="paragraph" w:styleId="TOC4">
    <w:name w:val="toc 4"/>
    <w:basedOn w:val="Normal"/>
    <w:next w:val="Normal"/>
    <w:autoRedefine/>
    <w:uiPriority w:val="39"/>
    <w:rsid w:val="00171CB8"/>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087918"/>
    <w:pPr>
      <w:tabs>
        <w:tab w:val="left" w:pos="1418"/>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087918"/>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971460"/>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DDM Gen Text,List Paragraph1,NFP GP Bulleted List,Recommendation,List Paragraph11,1 heading,L,Medium Grid 1 - Accent 21,Numbered Paragraph,CV text,F5 List Paragraph,Dot pt,List Paragraph111,List Paragraph2,Bulleted Para,FooterText"/>
    <w:basedOn w:val="Normal"/>
    <w:link w:val="ListParagraphChar"/>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1"/>
      </w:numPr>
    </w:pPr>
  </w:style>
  <w:style w:type="paragraph" w:customStyle="1" w:styleId="Heading3Appendix">
    <w:name w:val="Heading 3 Appendix"/>
    <w:basedOn w:val="Heading3"/>
    <w:next w:val="Normal"/>
    <w:qFormat/>
    <w:rsid w:val="009B6938"/>
    <w:pPr>
      <w:numPr>
        <w:numId w:val="11"/>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0"/>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2"/>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numPr>
        <w:numId w:val="14"/>
      </w:num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numPr>
        <w:ilvl w:val="1"/>
      </w:num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4"/>
      </w:numPr>
    </w:pPr>
  </w:style>
  <w:style w:type="character" w:customStyle="1" w:styleId="ui-provider">
    <w:name w:val="ui-provider"/>
    <w:basedOn w:val="DefaultParagraphFont"/>
    <w:rsid w:val="00B43C09"/>
  </w:style>
  <w:style w:type="character" w:customStyle="1" w:styleId="Heading8Char">
    <w:name w:val="Heading 8 Char"/>
    <w:basedOn w:val="DefaultParagraphFont"/>
    <w:link w:val="Heading8"/>
    <w:locked/>
    <w:rsid w:val="00F9340A"/>
    <w:rPr>
      <w:i/>
      <w:sz w:val="24"/>
      <w:szCs w:val="24"/>
    </w:rPr>
  </w:style>
  <w:style w:type="paragraph" w:customStyle="1" w:styleId="pf1">
    <w:name w:val="pf1"/>
    <w:basedOn w:val="Normal"/>
    <w:rsid w:val="00787DB5"/>
    <w:pPr>
      <w:spacing w:before="100" w:beforeAutospacing="1" w:after="100" w:afterAutospacing="1" w:line="240" w:lineRule="auto"/>
      <w:ind w:left="360"/>
    </w:pPr>
    <w:rPr>
      <w:rFonts w:ascii="Times New Roman" w:hAnsi="Times New Roman"/>
      <w:iCs w:val="0"/>
      <w:sz w:val="24"/>
      <w:lang w:eastAsia="en-AU"/>
    </w:rPr>
  </w:style>
  <w:style w:type="paragraph" w:customStyle="1" w:styleId="pf0">
    <w:name w:val="pf0"/>
    <w:basedOn w:val="Normal"/>
    <w:rsid w:val="00787DB5"/>
    <w:pPr>
      <w:spacing w:before="100" w:beforeAutospacing="1" w:after="100" w:afterAutospacing="1" w:line="240" w:lineRule="auto"/>
    </w:pPr>
    <w:rPr>
      <w:rFonts w:ascii="Times New Roman" w:hAnsi="Times New Roman"/>
      <w:iCs w:val="0"/>
      <w:sz w:val="24"/>
      <w:lang w:eastAsia="en-AU"/>
    </w:rPr>
  </w:style>
  <w:style w:type="character" w:customStyle="1" w:styleId="cf01">
    <w:name w:val="cf01"/>
    <w:basedOn w:val="DefaultParagraphFont"/>
    <w:rsid w:val="00787DB5"/>
    <w:rPr>
      <w:rFonts w:ascii="Segoe UI" w:hAnsi="Segoe UI" w:cs="Segoe UI" w:hint="default"/>
      <w:sz w:val="18"/>
      <w:szCs w:val="18"/>
    </w:rPr>
  </w:style>
  <w:style w:type="character" w:customStyle="1" w:styleId="cf11">
    <w:name w:val="cf11"/>
    <w:basedOn w:val="DefaultParagraphFont"/>
    <w:rsid w:val="00787DB5"/>
    <w:rPr>
      <w:rFonts w:ascii="Segoe UI" w:hAnsi="Segoe UI" w:cs="Segoe UI" w:hint="default"/>
      <w:sz w:val="18"/>
      <w:szCs w:val="18"/>
    </w:rPr>
  </w:style>
  <w:style w:type="character" w:customStyle="1" w:styleId="ListParagraphChar">
    <w:name w:val="List Paragraph Char"/>
    <w:aliases w:val="DDM Gen Text Char,List Paragraph1 Char,NFP GP Bulleted List Char,Recommendation Char,List Paragraph11 Char,1 heading Char,L Char,Medium Grid 1 - Accent 21 Char,Numbered Paragraph Char,CV text Char,F5 List Paragraph Char,Dot pt Char"/>
    <w:link w:val="ListParagraph"/>
    <w:uiPriority w:val="34"/>
    <w:qFormat/>
    <w:locked/>
    <w:rsid w:val="00C14A6F"/>
    <w:rPr>
      <w:rFonts w:ascii="Arial" w:hAnsi="Arial"/>
      <w:iCs/>
      <w:szCs w:val="24"/>
    </w:rPr>
  </w:style>
  <w:style w:type="table" w:styleId="PlainTable2">
    <w:name w:val="Plain Table 2"/>
    <w:basedOn w:val="TableNormal"/>
    <w:uiPriority w:val="42"/>
    <w:rsid w:val="00C4075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59855976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environment.gov.au/heritage/places/national/ku-ring-gai-chase" TargetMode="External"/><Relationship Id="rId21" Type="http://schemas.openxmlformats.org/officeDocument/2006/relationships/hyperlink" Target="https://www.wgea.gov.au/what-we-do/compliance-reporting/non-compliant-list" TargetMode="External"/><Relationship Id="rId42" Type="http://schemas.openxmlformats.org/officeDocument/2006/relationships/hyperlink" Target="http://www.ombudsman.gov.au/" TargetMode="External"/><Relationship Id="rId63" Type="http://schemas.openxmlformats.org/officeDocument/2006/relationships/hyperlink" Target="http://www.environment.gov.au/heritage/places/national/bondi" TargetMode="External"/><Relationship Id="rId84" Type="http://schemas.openxmlformats.org/officeDocument/2006/relationships/hyperlink" Target="http://www.environment.gov.au/heritage/places/national/echuca-wharf" TargetMode="External"/><Relationship Id="rId138" Type="http://schemas.openxmlformats.org/officeDocument/2006/relationships/hyperlink" Target="http://www.environment.gov.au/heritage/places/national/point-nepean" TargetMode="External"/><Relationship Id="rId159" Type="http://schemas.openxmlformats.org/officeDocument/2006/relationships/hyperlink" Target="http://www.environment.gov.au/heritage/places/national/goldfields" TargetMode="External"/><Relationship Id="rId170" Type="http://schemas.openxmlformats.org/officeDocument/2006/relationships/hyperlink" Target="http://www.environment.gov.au/heritage/places/world/willandra" TargetMode="External"/><Relationship Id="rId191" Type="http://schemas.openxmlformats.org/officeDocument/2006/relationships/hyperlink" Target="https://www.dcceew.gov.au/parks-heritage/heritage/places/world/gondwana" TargetMode="External"/><Relationship Id="rId205" Type="http://schemas.openxmlformats.org/officeDocument/2006/relationships/hyperlink" Target="https://www.dcceew.gov.au/parks-heritage/heritage/places/world/lord-howe" TargetMode="External"/><Relationship Id="rId107" Type="http://schemas.openxmlformats.org/officeDocument/2006/relationships/hyperlink" Target="http://www.environment.gov.au/heritage/places/national/high-court-national-art-gallery" TargetMode="External"/><Relationship Id="rId11" Type="http://schemas.openxmlformats.org/officeDocument/2006/relationships/footnotes" Target="footnotes.xml"/><Relationship Id="rId32" Type="http://schemas.openxmlformats.org/officeDocument/2006/relationships/hyperlink" Target="http://www.environment.gov.au/epbc" TargetMode="External"/><Relationship Id="rId53" Type="http://schemas.openxmlformats.org/officeDocument/2006/relationships/hyperlink" Target="http://www.environment.gov.au/heritage/places/national/abbotsford-convent" TargetMode="External"/><Relationship Id="rId74" Type="http://schemas.openxmlformats.org/officeDocument/2006/relationships/hyperlink" Target="http://www.environment.gov.au/heritage/places/national/city-broken-hill" TargetMode="External"/><Relationship Id="rId128" Type="http://schemas.openxmlformats.org/officeDocument/2006/relationships/hyperlink" Target="http://www.environment.gov.au/heritage/places/national/myall-creek" TargetMode="External"/><Relationship Id="rId149" Type="http://schemas.openxmlformats.org/officeDocument/2006/relationships/hyperlink" Target="http://www.environment.gov.au/heritage/places/national/royal-park" TargetMode="External"/><Relationship Id="rId5" Type="http://schemas.openxmlformats.org/officeDocument/2006/relationships/customXml" Target="../customXml/item5.xml"/><Relationship Id="rId95" Type="http://schemas.openxmlformats.org/officeDocument/2006/relationships/hyperlink" Target="http://www.environment.gov.au/heritage/places/national/glenrowan" TargetMode="External"/><Relationship Id="rId160" Type="http://schemas.openxmlformats.org/officeDocument/2006/relationships/hyperlink" Target="http://www.environment.gov.au/heritage/places/national/ningaloo" TargetMode="External"/><Relationship Id="rId181" Type="http://schemas.openxmlformats.org/officeDocument/2006/relationships/hyperlink" Target="https://www.dcceew.gov.au/parks-heritage/heritage/places/world/convict-sites" TargetMode="External"/><Relationship Id="rId216" Type="http://schemas.openxmlformats.org/officeDocument/2006/relationships/fontTable" Target="fontTable.xml"/><Relationship Id="rId22" Type="http://schemas.openxmlformats.org/officeDocument/2006/relationships/hyperlink" Target="https://www.dcceew.gov.au/environment/epbc" TargetMode="External"/><Relationship Id="rId43" Type="http://schemas.openxmlformats.org/officeDocument/2006/relationships/hyperlink" Target="http://www.apsc.gov.au/publications-and-media/current-publications/aps-values-and-code-of-conduct-in-practice/conflict-of-interest" TargetMode="External"/><Relationship Id="rId64" Type="http://schemas.openxmlformats.org/officeDocument/2006/relationships/hyperlink" Target="http://www.environment.gov.au/heritage/places/national/bonegilla" TargetMode="External"/><Relationship Id="rId118" Type="http://schemas.openxmlformats.org/officeDocument/2006/relationships/hyperlink" Target="http://www.environment.gov.au/heritage/places/national/kurnell" TargetMode="External"/><Relationship Id="rId139" Type="http://schemas.openxmlformats.org/officeDocument/2006/relationships/hyperlink" Target="http://www.environment.gov.au/heritage/places/national/porongurup" TargetMode="External"/><Relationship Id="rId85" Type="http://schemas.openxmlformats.org/officeDocument/2006/relationships/hyperlink" Target="http://www.environment.gov.au/heritage/places/national/ediacara" TargetMode="External"/><Relationship Id="rId150" Type="http://schemas.openxmlformats.org/officeDocument/2006/relationships/hyperlink" Target="http://www.environment.gov.au/heritage/places/world/shark-bay" TargetMode="External"/><Relationship Id="rId171" Type="http://schemas.openxmlformats.org/officeDocument/2006/relationships/hyperlink" Target="https://www.dcceew.gov.au/parks-heritage/heritage/places/national/witjira-dalhousie-springs" TargetMode="External"/><Relationship Id="rId192" Type="http://schemas.openxmlformats.org/officeDocument/2006/relationships/hyperlink" Target="https://www.dcceew.gov.au/parks-heritage/heritage/places/world/gondwana" TargetMode="External"/><Relationship Id="rId206" Type="http://schemas.openxmlformats.org/officeDocument/2006/relationships/hyperlink" Target="https://www.dcceew.gov.au/parks-heritage/heritage/places/world/macquarie-island" TargetMode="External"/><Relationship Id="rId12" Type="http://schemas.openxmlformats.org/officeDocument/2006/relationships/endnotes" Target="endnotes.xml"/><Relationship Id="rId33" Type="http://schemas.openxmlformats.org/officeDocument/2006/relationships/hyperlink" Target="http://www.environment.gov.au/system/files/resources/42f84df4-720b-4dcf-b262-48679a3aba58/files/nes-guidelines_1.pdf" TargetMode="External"/><Relationship Id="rId108" Type="http://schemas.openxmlformats.org/officeDocument/2006/relationships/hyperlink" Target="http://www.environment.gov.au/heritage/places/national/high-court-former" TargetMode="External"/><Relationship Id="rId129" Type="http://schemas.openxmlformats.org/officeDocument/2006/relationships/hyperlink" Target="http://www.environment.gov.au/heritage/places/national/newman" TargetMode="External"/><Relationship Id="rId54" Type="http://schemas.openxmlformats.org/officeDocument/2006/relationships/hyperlink" Target="http://www.environment.gov.au/heritage/places/national/adelaide-parklands" TargetMode="External"/><Relationship Id="rId75" Type="http://schemas.openxmlformats.org/officeDocument/2006/relationships/hyperlink" Target="http://www.environment.gov.au/heritage/places/national/coal-mines" TargetMode="External"/><Relationship Id="rId96" Type="http://schemas.openxmlformats.org/officeDocument/2006/relationships/hyperlink" Target="http://www.environment.gov.au/heritage/places/world/gondwana" TargetMode="External"/><Relationship Id="rId140" Type="http://schemas.openxmlformats.org/officeDocument/2006/relationships/hyperlink" Target="http://www.environment.gov.au/heritage/places/national/port-arthur" TargetMode="External"/><Relationship Id="rId161" Type="http://schemas.openxmlformats.org/officeDocument/2006/relationships/hyperlink" Target="https://www.dcceew.gov.au/parks-heritage/heritage/places/national/victorian-trades-hall" TargetMode="External"/><Relationship Id="rId182" Type="http://schemas.openxmlformats.org/officeDocument/2006/relationships/hyperlink" Target="https://www.dcceew.gov.au/parks-heritage/heritage/places/world/convict-sites" TargetMode="External"/><Relationship Id="rId217" Type="http://schemas.openxmlformats.org/officeDocument/2006/relationships/glossaryDocument" Target="glossary/document.xml"/><Relationship Id="rId6" Type="http://schemas.openxmlformats.org/officeDocument/2006/relationships/customXml" Target="../customXml/item6.xml"/><Relationship Id="rId23" Type="http://schemas.openxmlformats.org/officeDocument/2006/relationships/hyperlink" Target="https://www.dcceew.gov.au/environment/epbc/publications/significant-impact-guidelines-11-matters-national-environmental-significance" TargetMode="External"/><Relationship Id="rId119" Type="http://schemas.openxmlformats.org/officeDocument/2006/relationships/hyperlink" Target="http://www.environment.gov.au/heritage/places/national/lesueur-national-park" TargetMode="External"/><Relationship Id="rId44" Type="http://schemas.openxmlformats.org/officeDocument/2006/relationships/hyperlink" Target="http://www8.austlii.edu.au/cgi-bin/viewdoc/au/legis/cth/consol_act/psa1999152/s13.html" TargetMode="External"/><Relationship Id="rId65" Type="http://schemas.openxmlformats.org/officeDocument/2006/relationships/hyperlink" Target="http://www.environment.gov.au/heritage/places/national/brewarrina" TargetMode="External"/><Relationship Id="rId86" Type="http://schemas.openxmlformats.org/officeDocument/2006/relationships/hyperlink" Target="http://www.environment.gov.au/heritage/places/national/elizabeth-springs" TargetMode="External"/><Relationship Id="rId130" Type="http://schemas.openxmlformats.org/officeDocument/2006/relationships/hyperlink" Target="http://www.environment.gov.au/heritage/places/national/ngarrabullgan" TargetMode="External"/><Relationship Id="rId151" Type="http://schemas.openxmlformats.org/officeDocument/2006/relationships/hyperlink" Target="http://www.environment.gov.au/heritage/places/national/sidney-myer-music-bowl" TargetMode="External"/><Relationship Id="rId172" Type="http://schemas.openxmlformats.org/officeDocument/2006/relationships/hyperlink" Target="http://www.environment.gov.au/heritage/places/national/woolmers-estate" TargetMode="External"/><Relationship Id="rId193" Type="http://schemas.openxmlformats.org/officeDocument/2006/relationships/hyperlink" Target="https://www.dcceew.gov.au/parks-heritage/heritage/places/world/gondwana" TargetMode="External"/><Relationship Id="rId207" Type="http://schemas.openxmlformats.org/officeDocument/2006/relationships/hyperlink" Target="https://www.dcceew.gov.au/parks-heritage/heritage/places/world/purnululu" TargetMode="External"/><Relationship Id="rId13" Type="http://schemas.openxmlformats.org/officeDocument/2006/relationships/header" Target="header1.xml"/><Relationship Id="rId109" Type="http://schemas.openxmlformats.org/officeDocument/2006/relationships/hyperlink" Target="http://www.environment.gov.au/heritage/places/national/hyde-park" TargetMode="External"/><Relationship Id="rId34" Type="http://schemas.openxmlformats.org/officeDocument/2006/relationships/hyperlink" Target="https://www.humanrights.gov.au/our-work/childrens-rights/national-principles-child-safe-organisations" TargetMode="External"/><Relationship Id="rId55" Type="http://schemas.openxmlformats.org/officeDocument/2006/relationships/hyperlink" Target="http://www.environment.gov.au/heritage/places/national/academy-of-science" TargetMode="External"/><Relationship Id="rId76" Type="http://schemas.openxmlformats.org/officeDocument/2006/relationships/hyperlink" Target="http://www.environment.gov.au/heritage/places/national/cockatoo-island" TargetMode="External"/><Relationship Id="rId97" Type="http://schemas.openxmlformats.org/officeDocument/2006/relationships/hyperlink" Target="http://www.environment.gov.au/heritage/places/national/governors-domain-civic-precinct" TargetMode="External"/><Relationship Id="rId120" Type="http://schemas.openxmlformats.org/officeDocument/2006/relationships/hyperlink" Target="http://www.environment.gov.au/heritage/places/world/lord-howe" TargetMode="External"/><Relationship Id="rId141" Type="http://schemas.openxmlformats.org/officeDocument/2006/relationships/hyperlink" Target="http://www.environment.gov.au/heritage/places/world/purnululu" TargetMode="External"/><Relationship Id="rId7" Type="http://schemas.openxmlformats.org/officeDocument/2006/relationships/numbering" Target="numbering.xml"/><Relationship Id="rId162" Type="http://schemas.openxmlformats.org/officeDocument/2006/relationships/hyperlink" Target="http://www.environment.gov.au/heritage/places/national/west-kimberley" TargetMode="External"/><Relationship Id="rId183" Type="http://schemas.openxmlformats.org/officeDocument/2006/relationships/hyperlink" Target="https://www.dcceew.gov.au/parks-heritage/heritage/places/world/convict-sites" TargetMode="External"/><Relationship Id="rId218" Type="http://schemas.openxmlformats.org/officeDocument/2006/relationships/theme" Target="theme/theme1.xml"/><Relationship Id="rId24" Type="http://schemas.openxmlformats.org/officeDocument/2006/relationships/hyperlink" Target="https://portal.business.gov.au/" TargetMode="External"/><Relationship Id="rId45" Type="http://schemas.openxmlformats.org/officeDocument/2006/relationships/hyperlink" Target="https://www.legislation.gov.au/Series/C2004A00538" TargetMode="External"/><Relationship Id="rId66" Type="http://schemas.openxmlformats.org/officeDocument/2006/relationships/hyperlink" Target="http://www.environment.gov.au/heritage/places/national/brickendon-estate" TargetMode="External"/><Relationship Id="rId87" Type="http://schemas.openxmlformats.org/officeDocument/2006/relationships/hyperlink" Target="https://www.dcceew.gov.au/parks-heritage/heritage/places/national/erawondoo-hill" TargetMode="External"/><Relationship Id="rId110" Type="http://schemas.openxmlformats.org/officeDocument/2006/relationships/hyperlink" Target="http://www.environment.gov.au/heritage/places/national/ici-building" TargetMode="External"/><Relationship Id="rId131" Type="http://schemas.openxmlformats.org/officeDocument/2006/relationships/hyperlink" Target="http://www.environment.gov.au/heritage/places/national/north-head" TargetMode="External"/><Relationship Id="rId152" Type="http://schemas.openxmlformats.org/officeDocument/2006/relationships/hyperlink" Target="http://www.environment.gov.au/heritage/places/national/snowy-mountains-scheme" TargetMode="External"/><Relationship Id="rId173" Type="http://schemas.openxmlformats.org/officeDocument/2006/relationships/hyperlink" Target="http://www.environment.gov.au/heritage/places/national/wurrwurrwuy" TargetMode="External"/><Relationship Id="rId194" Type="http://schemas.openxmlformats.org/officeDocument/2006/relationships/hyperlink" Target="https://www.dcceew.gov.au/parks-heritage/heritage/places/world/gondwana" TargetMode="External"/><Relationship Id="rId208" Type="http://schemas.openxmlformats.org/officeDocument/2006/relationships/hyperlink" Target="https://www.dcceew.gov.au/parks-heritage/heritage/places/world/royal-exhibition" TargetMode="External"/><Relationship Id="rId14" Type="http://schemas.openxmlformats.org/officeDocument/2006/relationships/footer" Target="footer1.xml"/><Relationship Id="rId30" Type="http://schemas.openxmlformats.org/officeDocument/2006/relationships/hyperlink" Target="https://www.dcceew.gov.au/environment/epbc/publications/engage-early" TargetMode="External"/><Relationship Id="rId35" Type="http://schemas.openxmlformats.org/officeDocument/2006/relationships/hyperlink" Target="https://www.ato.gov.au/" TargetMode="External"/><Relationship Id="rId56" Type="http://schemas.openxmlformats.org/officeDocument/2006/relationships/hyperlink" Target="http://www.environment.gov.au/heritage/places/national/australia-alps" TargetMode="External"/><Relationship Id="rId77" Type="http://schemas.openxmlformats.org/officeDocument/2006/relationships/hyperlink" Target="http://www.environment.gov.au/heritage/places/national/coranderrk" TargetMode="External"/><Relationship Id="rId100" Type="http://schemas.openxmlformats.org/officeDocument/2006/relationships/hyperlink" Target="http://www.environment.gov.au/heritage/places/national/great-ocean-road" TargetMode="External"/><Relationship Id="rId105" Type="http://schemas.openxmlformats.org/officeDocument/2006/relationships/hyperlink" Target="http://www.environment.gov.au/heritage/places/world/heard-mcdonald" TargetMode="External"/><Relationship Id="rId126" Type="http://schemas.openxmlformats.org/officeDocument/2006/relationships/hyperlink" Target="http://www.environment.gov.au/heritage/places/national/mount-william" TargetMode="External"/><Relationship Id="rId147" Type="http://schemas.openxmlformats.org/officeDocument/2006/relationships/hyperlink" Target="http://www.environment.gov.au/heritage/places/national/rippon-lea" TargetMode="External"/><Relationship Id="rId168" Type="http://schemas.openxmlformats.org/officeDocument/2006/relationships/hyperlink" Target="http://www.environment.gov.au/heritage/places/world/wet-tropics" TargetMode="External"/><Relationship Id="rId8" Type="http://schemas.openxmlformats.org/officeDocument/2006/relationships/styles" Target="styles.xml"/><Relationship Id="rId51" Type="http://schemas.openxmlformats.org/officeDocument/2006/relationships/hyperlink" Target="https://www.environment.gov.au/epbc" TargetMode="External"/><Relationship Id="rId72" Type="http://schemas.openxmlformats.org/officeDocument/2006/relationships/hyperlink" Target="http://www.environment.gov.au/heritage/places/national/centennial-park" TargetMode="External"/><Relationship Id="rId93" Type="http://schemas.openxmlformats.org/officeDocument/2006/relationships/hyperlink" Target="http://www.environment.gov.au/heritage/places/national/fremantle-prison" TargetMode="External"/><Relationship Id="rId98" Type="http://schemas.openxmlformats.org/officeDocument/2006/relationships/hyperlink" Target="http://www.environment.gov.au/heritage/places/national/grampians" TargetMode="External"/><Relationship Id="rId121" Type="http://schemas.openxmlformats.org/officeDocument/2006/relationships/hyperlink" Target="http://www.environment.gov.au/heritage/places/world/macquarie-island" TargetMode="External"/><Relationship Id="rId142" Type="http://schemas.openxmlformats.org/officeDocument/2006/relationships/hyperlink" Target="http://www.environment.gov.au/heritage/places/national/qantas-hangar" TargetMode="External"/><Relationship Id="rId163" Type="http://schemas.openxmlformats.org/officeDocument/2006/relationships/hyperlink" Target="http://www.environment.gov.au/heritage/places/national/tree" TargetMode="External"/><Relationship Id="rId184" Type="http://schemas.openxmlformats.org/officeDocument/2006/relationships/hyperlink" Target="https://www.dcceew.gov.au/parks-heritage/heritage/places/world/convict-sites" TargetMode="External"/><Relationship Id="rId189" Type="http://schemas.openxmlformats.org/officeDocument/2006/relationships/hyperlink" Target="https://www.dcceew.gov.au/parks-heritage/heritage/places/world/gondwana" TargetMode="External"/><Relationship Id="rId3" Type="http://schemas.openxmlformats.org/officeDocument/2006/relationships/customXml" Target="../customXml/item3.xml"/><Relationship Id="rId214" Type="http://schemas.openxmlformats.org/officeDocument/2006/relationships/hyperlink" Target="https://www.dcceew.gov.au/parks-heritage/heritage/places/world/wet-tropics" TargetMode="External"/><Relationship Id="rId25" Type="http://schemas.openxmlformats.org/officeDocument/2006/relationships/hyperlink" Target="https://portal.business.gov.au/" TargetMode="External"/><Relationship Id="rId46" Type="http://schemas.openxmlformats.org/officeDocument/2006/relationships/hyperlink" Target="https://www.industry.gov.au/publications/conflict-interest-policy" TargetMode="External"/><Relationship Id="rId67" Type="http://schemas.openxmlformats.org/officeDocument/2006/relationships/hyperlink" Target="http://www.environment.gov.au/heritage/places/national/budj-bim" TargetMode="External"/><Relationship Id="rId116" Type="http://schemas.openxmlformats.org/officeDocument/2006/relationships/hyperlink" Target="http://www.environment.gov.au/heritage/places/national/koonalda" TargetMode="External"/><Relationship Id="rId137" Type="http://schemas.openxmlformats.org/officeDocument/2006/relationships/hyperlink" Target="http://www.environment.gov.au/heritage/places/national/point-cook" TargetMode="External"/><Relationship Id="rId158" Type="http://schemas.openxmlformats.org/officeDocument/2006/relationships/hyperlink" Target="http://www.environment.gov.au/heritage/places/national/burke-wills-king-yandruwandha" TargetMode="External"/><Relationship Id="rId20" Type="http://schemas.openxmlformats.org/officeDocument/2006/relationships/hyperlink" Target="http://www.nationalredress.gov.au/" TargetMode="External"/><Relationship Id="rId41" Type="http://schemas.openxmlformats.org/officeDocument/2006/relationships/hyperlink" Target="http://www.business.gov.au/" TargetMode="External"/><Relationship Id="rId62" Type="http://schemas.openxmlformats.org/officeDocument/2006/relationships/hyperlink" Target="http://www.environment.gov.au/heritage/places/national/batavia" TargetMode="External"/><Relationship Id="rId83" Type="http://schemas.openxmlformats.org/officeDocument/2006/relationships/hyperlink" Target="https://www.dcceew.gov.au/parks-heritage/heritage/places/national/cape-inscription" TargetMode="External"/><Relationship Id="rId88" Type="http://schemas.openxmlformats.org/officeDocument/2006/relationships/hyperlink" Target="http://www.environment.gov.au/heritage/places/national/eureka-stockade" TargetMode="External"/><Relationship Id="rId111" Type="http://schemas.openxmlformats.org/officeDocument/2006/relationships/hyperlink" Target="http://www.environment.gov.au/heritage/places/national/jordan-river-levee" TargetMode="External"/><Relationship Id="rId132" Type="http://schemas.openxmlformats.org/officeDocument/2006/relationships/hyperlink" Target="http://www.environment.gov.au/heritage/places/national/old-government-house" TargetMode="External"/><Relationship Id="rId153" Type="http://schemas.openxmlformats.org/officeDocument/2006/relationships/hyperlink" Target="http://www.environment.gov.au/heritage/places/national/sa-parliament-houses" TargetMode="External"/><Relationship Id="rId174" Type="http://schemas.openxmlformats.org/officeDocument/2006/relationships/hyperlink" Target="https://www.dcceew.gov.au/parks-heritage/heritage/places/world/convict-sites" TargetMode="External"/><Relationship Id="rId179" Type="http://schemas.openxmlformats.org/officeDocument/2006/relationships/hyperlink" Target="https://www.dcceew.gov.au/parks-heritage/heritage/places/world/convict-sites" TargetMode="External"/><Relationship Id="rId195" Type="http://schemas.openxmlformats.org/officeDocument/2006/relationships/hyperlink" Target="https://www.dcceew.gov.au/parks-heritage/heritage/places/world/gondwana" TargetMode="External"/><Relationship Id="rId209" Type="http://schemas.openxmlformats.org/officeDocument/2006/relationships/hyperlink" Target="https://www.dcceew.gov.au/parks-heritage/heritage/places/world/shark-bay" TargetMode="External"/><Relationship Id="rId190" Type="http://schemas.openxmlformats.org/officeDocument/2006/relationships/hyperlink" Target="https://www.dcceew.gov.au/parks-heritage/heritage/places/world/gondwana" TargetMode="External"/><Relationship Id="rId204" Type="http://schemas.openxmlformats.org/officeDocument/2006/relationships/hyperlink" Target="https://www.dcceew.gov.au/parks-heritage/heritage/places/world/kgari-fraser-island" TargetMode="External"/><Relationship Id="rId15" Type="http://schemas.openxmlformats.org/officeDocument/2006/relationships/header" Target="header2.xml"/><Relationship Id="rId36" Type="http://schemas.openxmlformats.org/officeDocument/2006/relationships/hyperlink" Target="https://www.finance.gov.au/government/commonwealth-grants/commonwealth-grants-rules-guidelines" TargetMode="External"/><Relationship Id="rId57" Type="http://schemas.openxmlformats.org/officeDocument/2006/relationships/hyperlink" Target="http://www.environment.gov.au/heritage/places/national/australian-cornish-mining-sites" TargetMode="External"/><Relationship Id="rId106" Type="http://schemas.openxmlformats.org/officeDocument/2006/relationships/hyperlink" Target="http://www.environment.gov.au/heritage/places/national/hermannsburg" TargetMode="External"/><Relationship Id="rId127" Type="http://schemas.openxmlformats.org/officeDocument/2006/relationships/hyperlink" Target="http://www.environment.gov.au/heritage/places/national/murtoa-grain-store" TargetMode="External"/><Relationship Id="rId10" Type="http://schemas.openxmlformats.org/officeDocument/2006/relationships/webSettings" Target="webSettings.xml"/><Relationship Id="rId31" Type="http://schemas.openxmlformats.org/officeDocument/2006/relationships/hyperlink" Target="https://www.dcceew.gov.au/environment/invasive-species/publications/arrive-clean-leave-clean" TargetMode="External"/><Relationship Id="rId52" Type="http://schemas.openxmlformats.org/officeDocument/2006/relationships/hyperlink" Target="http://www.environment.gov.au/cgi-bin/ahdb/search.pl" TargetMode="External"/><Relationship Id="rId73" Type="http://schemas.openxmlformats.org/officeDocument/2006/relationships/hyperlink" Target="http://www.environment.gov.au/heritage/places/national/cheetup" TargetMode="External"/><Relationship Id="rId78" Type="http://schemas.openxmlformats.org/officeDocument/2006/relationships/hyperlink" Target="https://www.dcceew.gov.au/parks-heritage/heritage/places/national/cuttlefish-coast-sanctuary-zone" TargetMode="External"/><Relationship Id="rId94" Type="http://schemas.openxmlformats.org/officeDocument/2006/relationships/hyperlink" Target="http://www.environment.gov.au/heritage/places/national/glass-house-mountains" TargetMode="External"/><Relationship Id="rId99" Type="http://schemas.openxmlformats.org/officeDocument/2006/relationships/hyperlink" Target="http://www.environment.gov.au/heritage/places/world/gbr" TargetMode="External"/><Relationship Id="rId101" Type="http://schemas.openxmlformats.org/officeDocument/2006/relationships/hyperlink" Target="https://www.dcceew.gov.au/parks-heritage/heritage/places/world/blue-mountains" TargetMode="External"/><Relationship Id="rId122" Type="http://schemas.openxmlformats.org/officeDocument/2006/relationships/hyperlink" Target="http://www.environment.gov.au/heritage/places/national/mawsons-hut" TargetMode="External"/><Relationship Id="rId143" Type="http://schemas.openxmlformats.org/officeDocument/2006/relationships/hyperlink" Target="http://www.environment.gov.au/heritage/places/national/queen-victoria-market" TargetMode="External"/><Relationship Id="rId148" Type="http://schemas.openxmlformats.org/officeDocument/2006/relationships/hyperlink" Target="http://www.environment.gov.au/heritage/places/national/royal-exhibition" TargetMode="External"/><Relationship Id="rId164" Type="http://schemas.openxmlformats.org/officeDocument/2006/relationships/hyperlink" Target="http://www.environment.gov.au/heritage/places/world/uluru" TargetMode="External"/><Relationship Id="rId169" Type="http://schemas.openxmlformats.org/officeDocument/2006/relationships/hyperlink" Target="http://www.environment.gov.au/heritage/places/national/wilgie-mia" TargetMode="External"/><Relationship Id="rId185" Type="http://schemas.openxmlformats.org/officeDocument/2006/relationships/hyperlink" Target="https://www.dcceew.gov.au/parks-heritage/heritage/places/world/convict-sites"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www.dcceew.gov.au/parks-heritage/heritage/places/world/convict-sites" TargetMode="External"/><Relationship Id="rId210" Type="http://schemas.openxmlformats.org/officeDocument/2006/relationships/hyperlink" Target="https://www.dcceew.gov.au/parks-heritage/heritage/places/world/sydney-opera-house" TargetMode="External"/><Relationship Id="rId215" Type="http://schemas.openxmlformats.org/officeDocument/2006/relationships/hyperlink" Target="https://www.dcceew.gov.au/parks-heritage/heritage/places/world/willandra" TargetMode="External"/><Relationship Id="rId26" Type="http://schemas.openxmlformats.org/officeDocument/2006/relationships/hyperlink" Target="http://www8.austlii.edu.au/cgi-bin/viewdoc/au/legis/cth/consol_act/cca1995115/sch1.html" TargetMode="External"/><Relationship Id="rId47" Type="http://schemas.openxmlformats.org/officeDocument/2006/relationships/hyperlink" Target="https://www.industry.gov.au/data-and-publications/privacy-policy" TargetMode="External"/><Relationship Id="rId68" Type="http://schemas.openxmlformats.org/officeDocument/2006/relationships/hyperlink" Target="http://www.environment.gov.au/heritage/places/national/budj-bim" TargetMode="External"/><Relationship Id="rId89" Type="http://schemas.openxmlformats.org/officeDocument/2006/relationships/hyperlink" Target="http://www.environment.gov.au/heritage/places/national/first-government-house" TargetMode="External"/><Relationship Id="rId112" Type="http://schemas.openxmlformats.org/officeDocument/2006/relationships/hyperlink" Target="http://www.environment.gov.au/heritage/places/world/kakadu" TargetMode="External"/><Relationship Id="rId133" Type="http://schemas.openxmlformats.org/officeDocument/2006/relationships/hyperlink" Target="http://www.environment.gov.au/heritage/places/national/north-road" TargetMode="External"/><Relationship Id="rId154" Type="http://schemas.openxmlformats.org/officeDocument/2006/relationships/hyperlink" Target="http://www.environment.gov.au/heritage/places/national/stirling-range" TargetMode="External"/><Relationship Id="rId175" Type="http://schemas.openxmlformats.org/officeDocument/2006/relationships/hyperlink" Target="https://www.dcceew.gov.au/parks-heritage/heritage/places/world/convict-sites" TargetMode="External"/><Relationship Id="rId196" Type="http://schemas.openxmlformats.org/officeDocument/2006/relationships/hyperlink" Target="https://www.dcceew.gov.au/parks-heritage/heritage/places/world/gondwana" TargetMode="External"/><Relationship Id="rId200" Type="http://schemas.openxmlformats.org/officeDocument/2006/relationships/hyperlink" Target="https://www.dcceew.gov.au/parks-heritage/heritage/places/world/gbr" TargetMode="External"/><Relationship Id="rId16" Type="http://schemas.openxmlformats.org/officeDocument/2006/relationships/hyperlink" Target="https://www.finance.gov.au/government/commonwealth-grants/commonwealth-grants-rules-guidelines" TargetMode="External"/><Relationship Id="rId37" Type="http://schemas.openxmlformats.org/officeDocument/2006/relationships/hyperlink" Target="file://prod.protected.ind/User/user03/LLau2/insert%20link%20here" TargetMode="External"/><Relationship Id="rId58" Type="http://schemas.openxmlformats.org/officeDocument/2006/relationships/hyperlink" Target="http://www.environment.gov.au/heritage/places/national/australian-cornish-mining-sites" TargetMode="External"/><Relationship Id="rId79" Type="http://schemas.openxmlformats.org/officeDocument/2006/relationships/hyperlink" Target="http://www.environment.gov.au/heritage/places/national/cyprus-hellene" TargetMode="External"/><Relationship Id="rId102" Type="http://schemas.openxmlformats.org/officeDocument/2006/relationships/hyperlink" Target="http://www.environment.gov.au/heritage/places/national/sydney-kormoran" TargetMode="External"/><Relationship Id="rId123" Type="http://schemas.openxmlformats.org/officeDocument/2006/relationships/hyperlink" Target="http://www.environment.gov.au/heritage/places/national/mcg" TargetMode="External"/><Relationship Id="rId144" Type="http://schemas.openxmlformats.org/officeDocument/2006/relationships/hyperlink" Target="https://www.environment.gov.au/heritage/places/national/quinkan-country" TargetMode="External"/><Relationship Id="rId90" Type="http://schemas.openxmlformats.org/officeDocument/2006/relationships/hyperlink" Target="http://www.environment.gov.au/heritage/places/national/fitzgerald-river-national-park" TargetMode="External"/><Relationship Id="rId165" Type="http://schemas.openxmlformats.org/officeDocument/2006/relationships/hyperlink" Target="http://www.environment.gov.au/heritage/places/national/warrumbungle" TargetMode="External"/><Relationship Id="rId186" Type="http://schemas.openxmlformats.org/officeDocument/2006/relationships/hyperlink" Target="https://www.dcceew.gov.au/parks-heritage/heritage/places/world/australian-fossil-mammal-sites" TargetMode="External"/><Relationship Id="rId211" Type="http://schemas.openxmlformats.org/officeDocument/2006/relationships/hyperlink" Target="https://www.dcceew.gov.au/parks-heritage/heritage/places/world/tasmanian-wilderness" TargetMode="External"/><Relationship Id="rId27" Type="http://schemas.openxmlformats.org/officeDocument/2006/relationships/hyperlink" Target="https://www.business.gov.au/contact-us" TargetMode="External"/><Relationship Id="rId48" Type="http://schemas.openxmlformats.org/officeDocument/2006/relationships/hyperlink" Target="https://www.finance.gov.au/government/commonwealth-grants/commonwealth-grants-rules-and-guidelines" TargetMode="External"/><Relationship Id="rId69" Type="http://schemas.openxmlformats.org/officeDocument/2006/relationships/hyperlink" Target="http://www.environment.gov.au/heritage/places/national/cascade-female-factory" TargetMode="External"/><Relationship Id="rId113" Type="http://schemas.openxmlformats.org/officeDocument/2006/relationships/hyperlink" Target="http://www.environment.gov.au/heritage/places/national/kamay-botany-bay" TargetMode="External"/><Relationship Id="rId134" Type="http://schemas.openxmlformats.org/officeDocument/2006/relationships/hyperlink" Target="http://www.environment.gov.au/heritage/places/national/old-parliament-house" TargetMode="External"/><Relationship Id="rId80" Type="http://schemas.openxmlformats.org/officeDocument/2006/relationships/hyperlink" Target="http://www.environment.gov.au/heritage/places/national/dampier-archipelago" TargetMode="External"/><Relationship Id="rId155" Type="http://schemas.openxmlformats.org/officeDocument/2006/relationships/hyperlink" Target="http://www.environment.gov.au/heritage/places/national/sydney-harbour-bridge" TargetMode="External"/><Relationship Id="rId176" Type="http://schemas.openxmlformats.org/officeDocument/2006/relationships/hyperlink" Target="https://www.dcceew.gov.au/parks-heritage/heritage/places/world/convict-sites" TargetMode="External"/><Relationship Id="rId197" Type="http://schemas.openxmlformats.org/officeDocument/2006/relationships/hyperlink" Target="https://www.dcceew.gov.au/parks-heritage/heritage/places/world/gondwana" TargetMode="External"/><Relationship Id="rId201" Type="http://schemas.openxmlformats.org/officeDocument/2006/relationships/hyperlink" Target="https://www.dcceew.gov.au/parks-heritage/heritage/places/world/blue-mountains" TargetMode="External"/><Relationship Id="rId17" Type="http://schemas.openxmlformats.org/officeDocument/2006/relationships/hyperlink" Target="https://business.gov.au/" TargetMode="External"/><Relationship Id="rId38" Type="http://schemas.openxmlformats.org/officeDocument/2006/relationships/hyperlink" Target="https://www.business.gov.au/contact-us" TargetMode="External"/><Relationship Id="rId59" Type="http://schemas.openxmlformats.org/officeDocument/2006/relationships/hyperlink" Target="http://www.environment.gov.au/heritage/places/world/australian-fossil-mammal-sites" TargetMode="External"/><Relationship Id="rId103" Type="http://schemas.openxmlformats.org/officeDocument/2006/relationships/hyperlink" Target="https://www.dcceew.gov.au/parks-heritage/heritage/places/national/sirius" TargetMode="External"/><Relationship Id="rId124" Type="http://schemas.openxmlformats.org/officeDocument/2006/relationships/hyperlink" Target="http://www.environment.gov.au/heritage/places/national/melbourne-domain-parkland-memorial-precinct" TargetMode="External"/><Relationship Id="rId70" Type="http://schemas.openxmlformats.org/officeDocument/2006/relationships/hyperlink" Target="http://www.environment.gov.au/heritage/places/national/cascade-female-factory" TargetMode="External"/><Relationship Id="rId91" Type="http://schemas.openxmlformats.org/officeDocument/2006/relationships/hyperlink" Target="http://www.environment.gov.au/heritage/places/national/flemington" TargetMode="External"/><Relationship Id="rId145" Type="http://schemas.openxmlformats.org/officeDocument/2006/relationships/hyperlink" Target="http://www.environment.gov.au/heritage/places/national/recherche" TargetMode="External"/><Relationship Id="rId166" Type="http://schemas.openxmlformats.org/officeDocument/2006/relationships/hyperlink" Target="http://www.environment.gov.au/heritage/places/national/wave-hill" TargetMode="External"/><Relationship Id="rId187" Type="http://schemas.openxmlformats.org/officeDocument/2006/relationships/hyperlink" Target="https://www.dcceew.gov.au/parks-heritage/heritage/places/world/australian-fossil-mammal-sites" TargetMode="External"/><Relationship Id="rId1" Type="http://schemas.openxmlformats.org/officeDocument/2006/relationships/customXml" Target="../customXml/item1.xml"/><Relationship Id="rId212" Type="http://schemas.openxmlformats.org/officeDocument/2006/relationships/hyperlink" Target="https://www.dcceew.gov.au/parks-heritage/heritage/places/world/ningaloo" TargetMode="External"/><Relationship Id="rId28" Type="http://schemas.openxmlformats.org/officeDocument/2006/relationships/hyperlink" Target="https://www.business.gov.au/contact-us" TargetMode="External"/><Relationship Id="rId49" Type="http://schemas.openxmlformats.org/officeDocument/2006/relationships/hyperlink" Target="https://www.finance.gov.au/about-us/glossary/pgpa/term-other-crf-money" TargetMode="External"/><Relationship Id="rId114" Type="http://schemas.openxmlformats.org/officeDocument/2006/relationships/hyperlink" Target="https://www.dcceew.gov.au/parks-heritage/heritage/places/world/kgari-fraser-island" TargetMode="External"/><Relationship Id="rId60" Type="http://schemas.openxmlformats.org/officeDocument/2006/relationships/hyperlink" Target="http://www.environment.gov.au/heritage/places/world/australian-fossil-mammal-sites" TargetMode="External"/><Relationship Id="rId81" Type="http://schemas.openxmlformats.org/officeDocument/2006/relationships/hyperlink" Target="http://www.environment.gov.au/heritage/places/national/darlington-probation-stn" TargetMode="External"/><Relationship Id="rId135" Type="http://schemas.openxmlformats.org/officeDocument/2006/relationships/hyperlink" Target="https://www.environment.gov.au/heritage/places/national/parkes-observatory" TargetMode="External"/><Relationship Id="rId156" Type="http://schemas.openxmlformats.org/officeDocument/2006/relationships/hyperlink" Target="http://www.environment.gov.au/heritage/places/national/sydney-opera-house" TargetMode="External"/><Relationship Id="rId177" Type="http://schemas.openxmlformats.org/officeDocument/2006/relationships/hyperlink" Target="https://www.dcceew.gov.au/parks-heritage/heritage/places/world/convict-sites" TargetMode="External"/><Relationship Id="rId198" Type="http://schemas.openxmlformats.org/officeDocument/2006/relationships/hyperlink" Target="https://www.dcceew.gov.au/parks-heritage/heritage/places/world/gondwana" TargetMode="External"/><Relationship Id="rId202" Type="http://schemas.openxmlformats.org/officeDocument/2006/relationships/hyperlink" Target="https://www.dcceew.gov.au/parks-heritage/heritage/places/world/heard-mcdonald" TargetMode="External"/><Relationship Id="rId18" Type="http://schemas.openxmlformats.org/officeDocument/2006/relationships/hyperlink" Target="http://www.grants.gov.au/" TargetMode="External"/><Relationship Id="rId39" Type="http://schemas.openxmlformats.org/officeDocument/2006/relationships/hyperlink" Target="http://www.business.gov.au/contact-us/Pages/default.aspx" TargetMode="External"/><Relationship Id="rId50" Type="http://schemas.openxmlformats.org/officeDocument/2006/relationships/hyperlink" Target="http://www.grants.gov.au/" TargetMode="External"/><Relationship Id="rId104" Type="http://schemas.openxmlformats.org/officeDocument/2006/relationships/hyperlink" Target="http://www.environment.gov.au/heritage/places/national/hmvs-cerberus" TargetMode="External"/><Relationship Id="rId125" Type="http://schemas.openxmlformats.org/officeDocument/2006/relationships/hyperlink" Target="http://www.environment.gov.au/heritage/places/national/moree-baths" TargetMode="External"/><Relationship Id="rId146" Type="http://schemas.openxmlformats.org/officeDocument/2006/relationships/hyperlink" Target="http://www.environment.gov.au/heritage/places/national/richmond" TargetMode="External"/><Relationship Id="rId167" Type="http://schemas.openxmlformats.org/officeDocument/2006/relationships/hyperlink" Target="http://www.environment.gov.au/heritage/places/national/western-tasmania" TargetMode="External"/><Relationship Id="rId188" Type="http://schemas.openxmlformats.org/officeDocument/2006/relationships/hyperlink" Target="https://www.dcceew.gov.au/parks-heritage/heritage/places/world/budj-bim" TargetMode="External"/><Relationship Id="rId71" Type="http://schemas.openxmlformats.org/officeDocument/2006/relationships/hyperlink" Target="http://www.environment.gov.au/heritage/places/national/castlemaine-diggings" TargetMode="External"/><Relationship Id="rId92" Type="http://schemas.openxmlformats.org/officeDocument/2006/relationships/hyperlink" Target="http://www.environment.gov.au/heritage/places/national/yea-flora" TargetMode="External"/><Relationship Id="rId213" Type="http://schemas.openxmlformats.org/officeDocument/2006/relationships/hyperlink" Target="https://www.dcceew.gov.au/parks-heritage/heritage/places/world/uluru" TargetMode="External"/><Relationship Id="rId2" Type="http://schemas.openxmlformats.org/officeDocument/2006/relationships/customXml" Target="../customXml/item2.xml"/><Relationship Id="rId29" Type="http://schemas.openxmlformats.org/officeDocument/2006/relationships/hyperlink" Target="https://australia.icomos.org/publications/burra-charter-practice-notes/" TargetMode="External"/><Relationship Id="rId40" Type="http://schemas.openxmlformats.org/officeDocument/2006/relationships/hyperlink" Target="https://www.business.gov.au/about/customer-service-charter" TargetMode="External"/><Relationship Id="rId115" Type="http://schemas.openxmlformats.org/officeDocument/2006/relationships/hyperlink" Target="http://www.environment.gov.au/heritage/places/national/kavha" TargetMode="External"/><Relationship Id="rId136" Type="http://schemas.openxmlformats.org/officeDocument/2006/relationships/hyperlink" Target="http://www.environment.gov.au/heritage/places/national/parramatta-female-factory-and-institutions-precinct" TargetMode="External"/><Relationship Id="rId157" Type="http://schemas.openxmlformats.org/officeDocument/2006/relationships/hyperlink" Target="http://www.environment.gov.au/node/19816" TargetMode="External"/><Relationship Id="rId178" Type="http://schemas.openxmlformats.org/officeDocument/2006/relationships/hyperlink" Target="https://www.dcceew.gov.au/parks-heritage/heritage/places/world/convict-sites" TargetMode="External"/><Relationship Id="rId61" Type="http://schemas.openxmlformats.org/officeDocument/2006/relationships/hyperlink" Target="http://www.environment.gov.au/heritage/places/national/war-memorial" TargetMode="External"/><Relationship Id="rId82" Type="http://schemas.openxmlformats.org/officeDocument/2006/relationships/hyperlink" Target="http://www.environment.gov.au/heritage/places/national/dinosaur-stampede" TargetMode="External"/><Relationship Id="rId199" Type="http://schemas.openxmlformats.org/officeDocument/2006/relationships/hyperlink" Target="https://www.dcceew.gov.au/parks-heritage/heritage/places/world/gondwana" TargetMode="External"/><Relationship Id="rId203" Type="http://schemas.openxmlformats.org/officeDocument/2006/relationships/hyperlink" Target="https://www.dcceew.gov.au/parks-heritage/heritage/places/world/kakadu" TargetMode="External"/><Relationship Id="rId19" Type="http://schemas.openxmlformats.org/officeDocument/2006/relationships/hyperlink" Target="https://www.finance.gov.au/government/commonwealth-grants/commonwealth-grants-rules-guideline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industry.gov.au/data-and-publications/privacy-policy" TargetMode="External"/><Relationship Id="rId3" Type="http://schemas.openxmlformats.org/officeDocument/2006/relationships/hyperlink" Target="https://www.dcceew.gov.au/environment/invasive-species/publications/arrive-clean-leave-clean" TargetMode="External"/><Relationship Id="rId7" Type="http://schemas.openxmlformats.org/officeDocument/2006/relationships/hyperlink" Target="https://www.industry.gov.au/publications/conflict-interest-policy" TargetMode="External"/><Relationship Id="rId2" Type="http://schemas.openxmlformats.org/officeDocument/2006/relationships/hyperlink" Target="https://www.dcceew.gov.au/environment/invasive-species/publications/arrive-clean-leave-clean" TargetMode="External"/><Relationship Id="rId1" Type="http://schemas.openxmlformats.org/officeDocument/2006/relationships/hyperlink" Target="https://www.finance.gov.au/government/commonwealth-grants/commonwealth-grants-rules-guidelines" TargetMode="External"/><Relationship Id="rId6" Type="http://schemas.openxmlformats.org/officeDocument/2006/relationships/hyperlink" Target="https://www.humanrights.gov.au/our-work/childrens-rights/national-principles-child-safe-organisations" TargetMode="External"/><Relationship Id="rId5" Type="http://schemas.openxmlformats.org/officeDocument/2006/relationships/hyperlink" Target="https://www.dcceew.gov.au/sites/default/files/documents/nes-guidelines_1.pdf" TargetMode="External"/><Relationship Id="rId4" Type="http://schemas.openxmlformats.org/officeDocument/2006/relationships/hyperlink" Target="https://www.dcceew.gov.au/environment/epb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3DE1"/>
    <w:rsid w:val="0001606D"/>
    <w:rsid w:val="00020D0B"/>
    <w:rsid w:val="0002240A"/>
    <w:rsid w:val="00025A69"/>
    <w:rsid w:val="000277AE"/>
    <w:rsid w:val="00031241"/>
    <w:rsid w:val="00036CA1"/>
    <w:rsid w:val="00053D39"/>
    <w:rsid w:val="000603FC"/>
    <w:rsid w:val="0007740B"/>
    <w:rsid w:val="000927B0"/>
    <w:rsid w:val="000A2499"/>
    <w:rsid w:val="000A35DD"/>
    <w:rsid w:val="000A36D8"/>
    <w:rsid w:val="000A5B79"/>
    <w:rsid w:val="000A6F5A"/>
    <w:rsid w:val="000A7DB6"/>
    <w:rsid w:val="000F772A"/>
    <w:rsid w:val="000F79D2"/>
    <w:rsid w:val="00102082"/>
    <w:rsid w:val="001034C6"/>
    <w:rsid w:val="0011541E"/>
    <w:rsid w:val="00122C5A"/>
    <w:rsid w:val="00131C76"/>
    <w:rsid w:val="00142CA2"/>
    <w:rsid w:val="00160184"/>
    <w:rsid w:val="0017077B"/>
    <w:rsid w:val="00174CF0"/>
    <w:rsid w:val="00186108"/>
    <w:rsid w:val="001D19C2"/>
    <w:rsid w:val="001D6595"/>
    <w:rsid w:val="001E0B18"/>
    <w:rsid w:val="001F1AA5"/>
    <w:rsid w:val="00204D02"/>
    <w:rsid w:val="00210E24"/>
    <w:rsid w:val="00234032"/>
    <w:rsid w:val="00255B9E"/>
    <w:rsid w:val="00256378"/>
    <w:rsid w:val="00267D81"/>
    <w:rsid w:val="00283FA7"/>
    <w:rsid w:val="00283FD6"/>
    <w:rsid w:val="002B00ED"/>
    <w:rsid w:val="002D31BB"/>
    <w:rsid w:val="002E6A06"/>
    <w:rsid w:val="002F0AC0"/>
    <w:rsid w:val="003075AB"/>
    <w:rsid w:val="003128B1"/>
    <w:rsid w:val="00312E61"/>
    <w:rsid w:val="003270C3"/>
    <w:rsid w:val="003271C0"/>
    <w:rsid w:val="00333E70"/>
    <w:rsid w:val="0033439E"/>
    <w:rsid w:val="00346697"/>
    <w:rsid w:val="003778F1"/>
    <w:rsid w:val="00395F4A"/>
    <w:rsid w:val="003969DB"/>
    <w:rsid w:val="00396A9E"/>
    <w:rsid w:val="003D07CF"/>
    <w:rsid w:val="003D103F"/>
    <w:rsid w:val="003D1F7D"/>
    <w:rsid w:val="003D245D"/>
    <w:rsid w:val="003E650C"/>
    <w:rsid w:val="003F24AB"/>
    <w:rsid w:val="00402658"/>
    <w:rsid w:val="00420B2B"/>
    <w:rsid w:val="00432090"/>
    <w:rsid w:val="0045165D"/>
    <w:rsid w:val="004917E4"/>
    <w:rsid w:val="00491EAB"/>
    <w:rsid w:val="004A6348"/>
    <w:rsid w:val="004C009D"/>
    <w:rsid w:val="004C114A"/>
    <w:rsid w:val="004D7DD8"/>
    <w:rsid w:val="004E2075"/>
    <w:rsid w:val="004E7CAB"/>
    <w:rsid w:val="00507096"/>
    <w:rsid w:val="00520CEB"/>
    <w:rsid w:val="00522687"/>
    <w:rsid w:val="00533CA6"/>
    <w:rsid w:val="00553CDE"/>
    <w:rsid w:val="0056781E"/>
    <w:rsid w:val="00573B84"/>
    <w:rsid w:val="00594060"/>
    <w:rsid w:val="005961FE"/>
    <w:rsid w:val="005A07E5"/>
    <w:rsid w:val="005A7688"/>
    <w:rsid w:val="005A7C1E"/>
    <w:rsid w:val="005D05B6"/>
    <w:rsid w:val="005D2F8D"/>
    <w:rsid w:val="005F2C75"/>
    <w:rsid w:val="00617C4F"/>
    <w:rsid w:val="00626C0A"/>
    <w:rsid w:val="00632048"/>
    <w:rsid w:val="00633E9E"/>
    <w:rsid w:val="00642D3B"/>
    <w:rsid w:val="006543E7"/>
    <w:rsid w:val="00686214"/>
    <w:rsid w:val="00695C4F"/>
    <w:rsid w:val="006A1281"/>
    <w:rsid w:val="006A325C"/>
    <w:rsid w:val="006C6952"/>
    <w:rsid w:val="006F1D58"/>
    <w:rsid w:val="0070249A"/>
    <w:rsid w:val="00713A8F"/>
    <w:rsid w:val="00745610"/>
    <w:rsid w:val="007542D3"/>
    <w:rsid w:val="00767E76"/>
    <w:rsid w:val="007B1E32"/>
    <w:rsid w:val="007C25F2"/>
    <w:rsid w:val="007E1D73"/>
    <w:rsid w:val="007E1FB5"/>
    <w:rsid w:val="007F7244"/>
    <w:rsid w:val="008125DB"/>
    <w:rsid w:val="00857EAF"/>
    <w:rsid w:val="008B5A41"/>
    <w:rsid w:val="008D32AC"/>
    <w:rsid w:val="008F4F44"/>
    <w:rsid w:val="00901F89"/>
    <w:rsid w:val="00926C29"/>
    <w:rsid w:val="00931083"/>
    <w:rsid w:val="00940252"/>
    <w:rsid w:val="00955C19"/>
    <w:rsid w:val="00973CC8"/>
    <w:rsid w:val="0098301B"/>
    <w:rsid w:val="00990F23"/>
    <w:rsid w:val="00994045"/>
    <w:rsid w:val="009A254A"/>
    <w:rsid w:val="009D37A0"/>
    <w:rsid w:val="00A12344"/>
    <w:rsid w:val="00A1591D"/>
    <w:rsid w:val="00A17C8D"/>
    <w:rsid w:val="00A208C2"/>
    <w:rsid w:val="00A321B6"/>
    <w:rsid w:val="00A462C4"/>
    <w:rsid w:val="00A522F5"/>
    <w:rsid w:val="00A52D16"/>
    <w:rsid w:val="00A814F2"/>
    <w:rsid w:val="00A82A0F"/>
    <w:rsid w:val="00A8492E"/>
    <w:rsid w:val="00A9038A"/>
    <w:rsid w:val="00AD1382"/>
    <w:rsid w:val="00AD604E"/>
    <w:rsid w:val="00AE78F1"/>
    <w:rsid w:val="00AF29F7"/>
    <w:rsid w:val="00AF62FF"/>
    <w:rsid w:val="00AF7A36"/>
    <w:rsid w:val="00B038A6"/>
    <w:rsid w:val="00B75A32"/>
    <w:rsid w:val="00B821C1"/>
    <w:rsid w:val="00B93554"/>
    <w:rsid w:val="00B964BD"/>
    <w:rsid w:val="00BF0741"/>
    <w:rsid w:val="00BF10FB"/>
    <w:rsid w:val="00BF524F"/>
    <w:rsid w:val="00BF558D"/>
    <w:rsid w:val="00C12529"/>
    <w:rsid w:val="00C214D0"/>
    <w:rsid w:val="00C24B73"/>
    <w:rsid w:val="00C262DE"/>
    <w:rsid w:val="00C2738A"/>
    <w:rsid w:val="00C3684D"/>
    <w:rsid w:val="00C62AE1"/>
    <w:rsid w:val="00C63799"/>
    <w:rsid w:val="00C63EE7"/>
    <w:rsid w:val="00C6409C"/>
    <w:rsid w:val="00C82916"/>
    <w:rsid w:val="00C86C2F"/>
    <w:rsid w:val="00C8774C"/>
    <w:rsid w:val="00C93610"/>
    <w:rsid w:val="00CA2D39"/>
    <w:rsid w:val="00CB6944"/>
    <w:rsid w:val="00CD3E5F"/>
    <w:rsid w:val="00CE2EBB"/>
    <w:rsid w:val="00CF3EAA"/>
    <w:rsid w:val="00CF7F43"/>
    <w:rsid w:val="00D3126F"/>
    <w:rsid w:val="00D66067"/>
    <w:rsid w:val="00D84038"/>
    <w:rsid w:val="00D96834"/>
    <w:rsid w:val="00DA47B3"/>
    <w:rsid w:val="00DD7371"/>
    <w:rsid w:val="00DE1BEA"/>
    <w:rsid w:val="00DF3458"/>
    <w:rsid w:val="00E10DC5"/>
    <w:rsid w:val="00E1194B"/>
    <w:rsid w:val="00E24775"/>
    <w:rsid w:val="00E75E70"/>
    <w:rsid w:val="00E937F8"/>
    <w:rsid w:val="00EA21C3"/>
    <w:rsid w:val="00EC6676"/>
    <w:rsid w:val="00ED004A"/>
    <w:rsid w:val="00ED3CA3"/>
    <w:rsid w:val="00ED62D4"/>
    <w:rsid w:val="00F11230"/>
    <w:rsid w:val="00F504ED"/>
    <w:rsid w:val="00F54F37"/>
    <w:rsid w:val="00F721F1"/>
    <w:rsid w:val="00FC1994"/>
    <w:rsid w:val="00FC4E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IconOverlay xmlns="http://schemas.microsoft.com/sharepoint/v4" xsi:nil="true"/>
    <n99e4c9942c6404eb103464a00e6097b xmlns="2a251b7e-61e4-4816-a71f-b295a9ad20fb">
      <Terms xmlns="http://schemas.microsoft.com/office/infopath/2007/PartnerControls"/>
    </n99e4c9942c6404eb103464a00e6097b>
    <TaxCatchAll xmlns="2a251b7e-61e4-4816-a71f-b295a9ad20fb">
      <Value>96</Value>
      <Value>3</Value>
    </TaxCatchAll>
    <g7bcb40ba23249a78edca7d43a67c1c9 xmlns="2a251b7e-61e4-4816-a71f-b295a9ad20fb">
      <Terms xmlns="http://schemas.microsoft.com/office/infopath/2007/PartnerControls"/>
    </g7bcb40ba23249a78edca7d43a67c1c9>
    <Comment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5E451991-6DED-409D-9D41-4519E5F0D8F2}">
  <ds:schemaRefs>
    <ds:schemaRef ds:uri="http://schemas.microsoft.com/sharepoint/events"/>
  </ds:schemaRefs>
</ds:datastoreItem>
</file>

<file path=customXml/itemProps2.xml><?xml version="1.0" encoding="utf-8"?>
<ds:datastoreItem xmlns:ds="http://schemas.openxmlformats.org/officeDocument/2006/customXml" ds:itemID="{9F6E2E88-EE6C-43C6-86B9-33AC0BB14B7F}">
  <ds:schemaRefs>
    <ds:schemaRef ds:uri="http://schemas.microsoft.com/office/2006/metadata/properties"/>
    <ds:schemaRef ds:uri="http://www.w3.org/XML/1998/namespace"/>
    <ds:schemaRef ds:uri="http://purl.org/dc/dcmitype/"/>
    <ds:schemaRef ds:uri="http://purl.org/dc/elements/1.1/"/>
    <ds:schemaRef ds:uri="http://purl.org/dc/terms/"/>
    <ds:schemaRef ds:uri="http://schemas.openxmlformats.org/package/2006/metadata/core-properties"/>
    <ds:schemaRef ds:uri="http://schemas.microsoft.com/office/2006/documentManagement/types"/>
    <ds:schemaRef ds:uri="http://schemas.microsoft.com/sharepoint/v3"/>
    <ds:schemaRef ds:uri="http://schemas.microsoft.com/office/infopath/2007/PartnerControls"/>
    <ds:schemaRef ds:uri="http://schemas.microsoft.com/sharepoint/v4"/>
    <ds:schemaRef ds:uri="2a251b7e-61e4-4816-a71f-b295a9ad20fb"/>
  </ds:schemaRefs>
</ds:datastoreItem>
</file>

<file path=customXml/itemProps3.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4.xml><?xml version="1.0" encoding="utf-8"?>
<ds:datastoreItem xmlns:ds="http://schemas.openxmlformats.org/officeDocument/2006/customXml" ds:itemID="{C2DA7F77-874B-4BBD-9F51-7BF2267B0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D106F536-A6CD-464B-B165-602F6B31A89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11475</Words>
  <Characters>62013</Characters>
  <Application>Microsoft Office Word</Application>
  <DocSecurity>0</DocSecurity>
  <Lines>1543</Lines>
  <Paragraphs>1038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72552</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revision>3</cp:revision>
  <cp:lastPrinted>2023-11-13T00:08:00Z</cp:lastPrinted>
  <dcterms:created xsi:type="dcterms:W3CDTF">2023-11-13T00:07:00Z</dcterms:created>
  <dcterms:modified xsi:type="dcterms:W3CDTF">2023-11-13T00:08:00Z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