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D24C3" w14:textId="6CFA3F4E" w:rsidR="00F15009" w:rsidRPr="00CA78DB" w:rsidRDefault="0019506B" w:rsidP="00CA78DB">
      <w:pPr>
        <w:pStyle w:val="Heading2"/>
      </w:pPr>
      <w:bookmarkStart w:id="0" w:name="_GoBack"/>
      <w:bookmarkEnd w:id="0"/>
      <w:r>
        <w:t xml:space="preserve">Moon to Mars </w:t>
      </w:r>
      <w:r w:rsidR="00A80A13">
        <w:t xml:space="preserve">Initiative </w:t>
      </w:r>
      <w:r w:rsidR="00A25530">
        <w:t>Demonstrator</w:t>
      </w:r>
      <w:r w:rsidR="00B913F9">
        <w:t xml:space="preserve"> Feasibility</w:t>
      </w:r>
      <w:r>
        <w:t xml:space="preserve"> Grants</w:t>
      </w:r>
    </w:p>
    <w:p w14:paraId="1A1F05A5" w14:textId="77777777" w:rsidR="002A780C" w:rsidRDefault="002A780C" w:rsidP="002A780C">
      <w:pPr>
        <w:pStyle w:val="Heading3"/>
      </w:pPr>
      <w:r>
        <w:t>How do I apply for funding?</w:t>
      </w:r>
    </w:p>
    <w:p w14:paraId="3328569F" w14:textId="16DCC162" w:rsidR="002A780C" w:rsidRPr="00F12CEC" w:rsidRDefault="002A780C" w:rsidP="00F12CEC">
      <w:pPr>
        <w:rPr>
          <w:szCs w:val="20"/>
        </w:rPr>
      </w:pPr>
      <w:r w:rsidRPr="001B6F5B">
        <w:rPr>
          <w:szCs w:val="20"/>
        </w:rPr>
        <w:t xml:space="preserve">The grant opportunity </w:t>
      </w:r>
      <w:r>
        <w:rPr>
          <w:szCs w:val="20"/>
        </w:rPr>
        <w:t>application can only be submitted through the online portal</w:t>
      </w:r>
      <w:r w:rsidRPr="001B6F5B">
        <w:rPr>
          <w:szCs w:val="20"/>
        </w:rPr>
        <w:t xml:space="preserve">. </w:t>
      </w:r>
      <w:r>
        <w:rPr>
          <w:szCs w:val="20"/>
        </w:rPr>
        <w:t>Go to</w:t>
      </w:r>
      <w:r w:rsidRPr="001B6F5B">
        <w:rPr>
          <w:szCs w:val="20"/>
        </w:rPr>
        <w:t xml:space="preserve"> </w:t>
      </w:r>
      <w:hyperlink r:id="rId8" w:history="1">
        <w:r w:rsidRPr="00F12CEC">
          <w:rPr>
            <w:rStyle w:val="Hyperlink"/>
          </w:rPr>
          <w:t>business.gov.au</w:t>
        </w:r>
      </w:hyperlink>
      <w:r w:rsidRPr="00F12CEC">
        <w:rPr>
          <w:szCs w:val="20"/>
        </w:rPr>
        <w:t xml:space="preserve"> </w:t>
      </w:r>
      <w:r>
        <w:rPr>
          <w:szCs w:val="20"/>
        </w:rPr>
        <w:t>for information on</w:t>
      </w:r>
      <w:r w:rsidRPr="001B6F5B">
        <w:rPr>
          <w:szCs w:val="20"/>
        </w:rPr>
        <w:t xml:space="preserve"> how to apply.</w:t>
      </w:r>
    </w:p>
    <w:p w14:paraId="6027C0D9" w14:textId="21161B90" w:rsidR="002A780C" w:rsidRDefault="002A780C" w:rsidP="002A780C">
      <w:pPr>
        <w:pStyle w:val="Heading3"/>
      </w:pPr>
      <w:r>
        <w:t>Program timing?</w:t>
      </w:r>
    </w:p>
    <w:p w14:paraId="2DF361C3" w14:textId="680FA281" w:rsidR="00792425" w:rsidRPr="00211881" w:rsidRDefault="002A780C" w:rsidP="00211881">
      <w:pPr>
        <w:rPr>
          <w:szCs w:val="20"/>
        </w:rPr>
      </w:pPr>
      <w:r w:rsidRPr="00211881">
        <w:rPr>
          <w:szCs w:val="20"/>
        </w:rPr>
        <w:t>Application</w:t>
      </w:r>
      <w:r w:rsidR="00F12CEC" w:rsidRPr="00211881">
        <w:rPr>
          <w:szCs w:val="20"/>
        </w:rPr>
        <w:t xml:space="preserve">s </w:t>
      </w:r>
      <w:r w:rsidR="006D05B9" w:rsidRPr="00E92D0D">
        <w:rPr>
          <w:szCs w:val="20"/>
        </w:rPr>
        <w:t xml:space="preserve">opened </w:t>
      </w:r>
      <w:r w:rsidR="00E92D0D" w:rsidRPr="00E92D0D">
        <w:rPr>
          <w:szCs w:val="20"/>
        </w:rPr>
        <w:t>on</w:t>
      </w:r>
      <w:r w:rsidR="006D05B9" w:rsidRPr="00E92D0D">
        <w:rPr>
          <w:szCs w:val="20"/>
        </w:rPr>
        <w:t xml:space="preserve"> </w:t>
      </w:r>
      <w:r w:rsidR="00A80A13" w:rsidRPr="00E92D0D">
        <w:rPr>
          <w:szCs w:val="20"/>
        </w:rPr>
        <w:t>Tuesday 3 November</w:t>
      </w:r>
      <w:r w:rsidR="006D05B9" w:rsidRPr="00E92D0D">
        <w:rPr>
          <w:szCs w:val="20"/>
        </w:rPr>
        <w:t xml:space="preserve"> </w:t>
      </w:r>
      <w:r w:rsidR="00792425" w:rsidRPr="00E92D0D">
        <w:rPr>
          <w:szCs w:val="20"/>
        </w:rPr>
        <w:t>2020</w:t>
      </w:r>
      <w:r w:rsidR="006D05B9" w:rsidRPr="00E92D0D">
        <w:rPr>
          <w:szCs w:val="20"/>
        </w:rPr>
        <w:t xml:space="preserve"> and will close </w:t>
      </w:r>
      <w:r w:rsidR="00DD36CA" w:rsidRPr="00E92D0D">
        <w:rPr>
          <w:szCs w:val="20"/>
        </w:rPr>
        <w:t xml:space="preserve">at 5.00pm </w:t>
      </w:r>
      <w:r w:rsidR="00DD36CA" w:rsidRPr="00211881">
        <w:rPr>
          <w:szCs w:val="20"/>
        </w:rPr>
        <w:t>AEDT</w:t>
      </w:r>
      <w:r w:rsidR="006D05B9" w:rsidRPr="00211881">
        <w:rPr>
          <w:szCs w:val="20"/>
        </w:rPr>
        <w:t xml:space="preserve"> Tuesday </w:t>
      </w:r>
      <w:r w:rsidR="00A80A13">
        <w:rPr>
          <w:szCs w:val="20"/>
        </w:rPr>
        <w:t>22</w:t>
      </w:r>
      <w:r w:rsidR="006D05B9" w:rsidRPr="00211881">
        <w:rPr>
          <w:szCs w:val="20"/>
        </w:rPr>
        <w:t xml:space="preserve"> December 2020</w:t>
      </w:r>
      <w:r w:rsidR="00792425" w:rsidRPr="00211881">
        <w:rPr>
          <w:szCs w:val="20"/>
        </w:rPr>
        <w:t xml:space="preserve">. </w:t>
      </w:r>
    </w:p>
    <w:p w14:paraId="45A7B756" w14:textId="63E018D7" w:rsidR="00D21195" w:rsidRDefault="00D21195" w:rsidP="00211881">
      <w:pPr>
        <w:rPr>
          <w:szCs w:val="20"/>
        </w:rPr>
      </w:pPr>
      <w:r w:rsidRPr="00211881">
        <w:rPr>
          <w:szCs w:val="20"/>
        </w:rPr>
        <w:t>An announcement on successful grants is expected in April 2021</w:t>
      </w:r>
      <w:r w:rsidR="00823003">
        <w:rPr>
          <w:szCs w:val="20"/>
        </w:rPr>
        <w:t>.</w:t>
      </w:r>
    </w:p>
    <w:p w14:paraId="27C5A1E2" w14:textId="47D1F3C0" w:rsidR="00823003" w:rsidRPr="004E181A" w:rsidRDefault="00823003" w:rsidP="00211881">
      <w:pPr>
        <w:rPr>
          <w:szCs w:val="20"/>
        </w:rPr>
      </w:pPr>
      <w:r>
        <w:rPr>
          <w:szCs w:val="20"/>
        </w:rPr>
        <w:t>This is a one-off program and no future rounds will be offered.</w:t>
      </w:r>
    </w:p>
    <w:p w14:paraId="38E96018" w14:textId="15AC590B" w:rsidR="004B1F59" w:rsidRPr="004B1F59" w:rsidRDefault="00C3409A" w:rsidP="004B1F59">
      <w:pPr>
        <w:pStyle w:val="Heading3"/>
      </w:pPr>
      <w:r>
        <w:t xml:space="preserve">What </w:t>
      </w:r>
      <w:r w:rsidR="00A27E8D">
        <w:t>activities can</w:t>
      </w:r>
      <w:r>
        <w:t xml:space="preserve"> </w:t>
      </w:r>
      <w:r w:rsidR="00076284">
        <w:t>Moon to Mars Demonstrator Feasibility G</w:t>
      </w:r>
      <w:r>
        <w:t xml:space="preserve">rant </w:t>
      </w:r>
      <w:r w:rsidR="00211881">
        <w:t>funds</w:t>
      </w:r>
      <w:r>
        <w:t xml:space="preserve"> be used for?</w:t>
      </w:r>
    </w:p>
    <w:p w14:paraId="64A828E3" w14:textId="754B193C" w:rsidR="00C3409A" w:rsidRPr="00211881" w:rsidRDefault="00C3409A" w:rsidP="00211881">
      <w:r w:rsidRPr="00C3409A">
        <w:t>Eligible activities may include:</w:t>
      </w:r>
    </w:p>
    <w:p w14:paraId="22356987" w14:textId="64E1E8FB" w:rsidR="00C3409A" w:rsidRPr="00211881" w:rsidRDefault="00C3409A" w:rsidP="00211881">
      <w:pPr>
        <w:pStyle w:val="ListBullet"/>
      </w:pPr>
      <w:r w:rsidRPr="00C3409A">
        <w:t xml:space="preserve">concurrent design studies </w:t>
      </w:r>
    </w:p>
    <w:p w14:paraId="761E2A72" w14:textId="6DB8768E" w:rsidR="00C3409A" w:rsidRPr="00211881" w:rsidRDefault="00C3409A" w:rsidP="00211881">
      <w:pPr>
        <w:pStyle w:val="ListBullet"/>
      </w:pPr>
      <w:r w:rsidRPr="00C3409A">
        <w:t>technical feasibility studies and reviews</w:t>
      </w:r>
    </w:p>
    <w:p w14:paraId="7E4F3F69" w14:textId="1116B503" w:rsidR="00C3409A" w:rsidRPr="00211881" w:rsidRDefault="00C3409A" w:rsidP="00211881">
      <w:pPr>
        <w:pStyle w:val="ListBullet"/>
      </w:pPr>
      <w:r w:rsidRPr="00C3409A">
        <w:t>preliminary design review</w:t>
      </w:r>
    </w:p>
    <w:p w14:paraId="4140A3D8" w14:textId="7612377A" w:rsidR="00C3409A" w:rsidRPr="00211881" w:rsidRDefault="00C3409A" w:rsidP="00211881">
      <w:pPr>
        <w:pStyle w:val="ListBullet"/>
      </w:pPr>
      <w:r w:rsidRPr="00C3409A">
        <w:t>conceptual design</w:t>
      </w:r>
    </w:p>
    <w:p w14:paraId="67DA6351" w14:textId="05FED1C8" w:rsidR="00C3409A" w:rsidRPr="00211881" w:rsidRDefault="00C3409A" w:rsidP="00211881">
      <w:pPr>
        <w:pStyle w:val="ListBullet"/>
      </w:pPr>
      <w:r w:rsidRPr="00C3409A">
        <w:t>prototype design and development</w:t>
      </w:r>
    </w:p>
    <w:p w14:paraId="40211010" w14:textId="1BAFBB09" w:rsidR="00C3409A" w:rsidRPr="00211881" w:rsidRDefault="00C3409A" w:rsidP="00211881">
      <w:pPr>
        <w:pStyle w:val="ListBullet"/>
      </w:pPr>
      <w:r w:rsidRPr="00C3409A">
        <w:t>risk assessments, including national security risk</w:t>
      </w:r>
    </w:p>
    <w:p w14:paraId="0F84E639" w14:textId="728AE625" w:rsidR="00C3409A" w:rsidRPr="00C3409A" w:rsidRDefault="00C3409A" w:rsidP="00211881">
      <w:pPr>
        <w:pStyle w:val="ListBullet"/>
      </w:pPr>
      <w:r w:rsidRPr="00C3409A">
        <w:t>developing a business case.</w:t>
      </w:r>
    </w:p>
    <w:p w14:paraId="5D8097D7" w14:textId="335724EB" w:rsidR="00121B58" w:rsidRDefault="00121B58" w:rsidP="00662EDE">
      <w:pPr>
        <w:pStyle w:val="Heading3"/>
      </w:pPr>
      <w:r>
        <w:t xml:space="preserve">What information should I include at question </w:t>
      </w:r>
      <w:r w:rsidR="00A80A13">
        <w:t>E.1</w:t>
      </w:r>
      <w:r>
        <w:t xml:space="preserve"> </w:t>
      </w:r>
      <w:r w:rsidR="001A6347">
        <w:t xml:space="preserve">in the application form - </w:t>
      </w:r>
      <w:r>
        <w:t>describe your mission?</w:t>
      </w:r>
    </w:p>
    <w:p w14:paraId="10F82C21" w14:textId="75655326" w:rsidR="00121B58" w:rsidRDefault="00662EDE" w:rsidP="002A780C">
      <w:r>
        <w:t xml:space="preserve">You should describe the end-to-end system including space, ground and launch segment (when applicable) to achieve a defined mission goal. The space project may be a part of or the complete mission. </w:t>
      </w:r>
      <w:r w:rsidR="001A6347">
        <w:t>Missions are in scope even if the space segment is already working in space.</w:t>
      </w:r>
    </w:p>
    <w:p w14:paraId="535A7623" w14:textId="31300C56" w:rsidR="00121B58" w:rsidRDefault="00121B58" w:rsidP="001A6347">
      <w:pPr>
        <w:pStyle w:val="Heading3"/>
      </w:pPr>
      <w:r>
        <w:t xml:space="preserve">What information should I include at question </w:t>
      </w:r>
      <w:r w:rsidR="007B3666">
        <w:t>E2</w:t>
      </w:r>
      <w:r>
        <w:t xml:space="preserve"> </w:t>
      </w:r>
      <w:r w:rsidR="001A6347">
        <w:t xml:space="preserve">in the application form - </w:t>
      </w:r>
      <w:r>
        <w:t>describe your space project?</w:t>
      </w:r>
    </w:p>
    <w:p w14:paraId="0B947556" w14:textId="5E574B0F" w:rsidR="00121B58" w:rsidRDefault="001A6347" w:rsidP="002A780C">
      <w:r>
        <w:t xml:space="preserve">You should describe the entire proposed project from Pre Phase A to F (refer to figure 1 at Section </w:t>
      </w:r>
      <w:r w:rsidR="007B3666">
        <w:t>2</w:t>
      </w:r>
      <w:r>
        <w:t xml:space="preserve"> of the guidelines). The space project may be the entire mission or a subset of it.</w:t>
      </w:r>
    </w:p>
    <w:p w14:paraId="761B15BD" w14:textId="5E03B681" w:rsidR="00121B58" w:rsidRDefault="00121B58" w:rsidP="00402FD4">
      <w:pPr>
        <w:pStyle w:val="Heading3"/>
      </w:pPr>
      <w:r>
        <w:t>What informati</w:t>
      </w:r>
      <w:r w:rsidR="00402FD4">
        <w:t>on should I include at question</w:t>
      </w:r>
      <w:r>
        <w:t xml:space="preserve"> </w:t>
      </w:r>
      <w:r w:rsidR="007B3666">
        <w:t>E3 and E4</w:t>
      </w:r>
      <w:r w:rsidR="00402FD4">
        <w:t xml:space="preserve"> in the application form -</w:t>
      </w:r>
      <w:r>
        <w:t xml:space="preserve"> describe your feasibility project?</w:t>
      </w:r>
    </w:p>
    <w:p w14:paraId="181F2B1C" w14:textId="77A78CC0" w:rsidR="00121B58" w:rsidRDefault="00402FD4" w:rsidP="002A780C">
      <w:r>
        <w:t xml:space="preserve">You should describe the </w:t>
      </w:r>
      <w:r w:rsidR="00FF0EA3">
        <w:t xml:space="preserve">activities you will undertake to </w:t>
      </w:r>
      <w:r w:rsidR="001757BA">
        <w:t>de</w:t>
      </w:r>
      <w:r w:rsidR="00FF0EA3">
        <w:t xml:space="preserve">termine the suitability, practicality, operation and value of your space project. </w:t>
      </w:r>
      <w:r w:rsidR="00315107">
        <w:t>This</w:t>
      </w:r>
      <w:r w:rsidR="00A83EF9">
        <w:t xml:space="preserve"> is</w:t>
      </w:r>
      <w:r w:rsidR="00315107">
        <w:t xml:space="preserve"> the project that you are seeking Moon to Mars Demonstrator Feasibility grant support for. </w:t>
      </w:r>
    </w:p>
    <w:p w14:paraId="2D5554AC" w14:textId="647A9BE2" w:rsidR="0024687C" w:rsidRDefault="00A849AA" w:rsidP="00C017A3">
      <w:pPr>
        <w:pStyle w:val="Heading3"/>
      </w:pPr>
      <w:r w:rsidRPr="00A849AA">
        <w:rPr>
          <w:rFonts w:cstheme="minorHAnsi"/>
          <w:lang w:eastAsia="en-AU"/>
        </w:rPr>
        <w:t xml:space="preserve">Can I </w:t>
      </w:r>
      <w:r w:rsidR="0019506B">
        <w:rPr>
          <w:rFonts w:cstheme="minorHAnsi"/>
          <w:lang w:eastAsia="en-AU"/>
        </w:rPr>
        <w:t xml:space="preserve">conduct research with the </w:t>
      </w:r>
      <w:r w:rsidR="00111E95">
        <w:rPr>
          <w:rFonts w:cstheme="minorHAnsi"/>
          <w:lang w:eastAsia="en-AU"/>
        </w:rPr>
        <w:t>Demonstrator Feasibility G</w:t>
      </w:r>
      <w:r w:rsidR="0019506B">
        <w:rPr>
          <w:rFonts w:cstheme="minorHAnsi"/>
          <w:lang w:eastAsia="en-AU"/>
        </w:rPr>
        <w:t>rant</w:t>
      </w:r>
      <w:r w:rsidRPr="00A849AA">
        <w:rPr>
          <w:rFonts w:cstheme="minorHAnsi"/>
          <w:lang w:eastAsia="en-AU"/>
        </w:rPr>
        <w:t>?</w:t>
      </w:r>
      <w:r>
        <w:t xml:space="preserve"> </w:t>
      </w:r>
    </w:p>
    <w:p w14:paraId="6E80CA28" w14:textId="61188F62" w:rsidR="00A849AA" w:rsidRDefault="0019506B" w:rsidP="00C017A3">
      <w:pPr>
        <w:rPr>
          <w:rFonts w:cstheme="minorHAnsi"/>
          <w:szCs w:val="20"/>
        </w:rPr>
      </w:pPr>
      <w:r w:rsidRPr="0019506B">
        <w:rPr>
          <w:rFonts w:cstheme="minorHAnsi"/>
          <w:szCs w:val="20"/>
        </w:rPr>
        <w:t xml:space="preserve">If the main aim of your project is to undertake research without a clear commercialisation pathway then it is ineligible. </w:t>
      </w:r>
    </w:p>
    <w:p w14:paraId="1523982D" w14:textId="4B7B4D7C" w:rsidR="0019506B" w:rsidRPr="0019506B" w:rsidRDefault="00970BE5" w:rsidP="002D28A7">
      <w:pPr>
        <w:pStyle w:val="Heading3"/>
        <w:rPr>
          <w:rFonts w:cstheme="minorHAnsi"/>
          <w:lang w:eastAsia="en-AU"/>
        </w:rPr>
      </w:pPr>
      <w:bookmarkStart w:id="1" w:name="_Toc164844265"/>
      <w:r>
        <w:rPr>
          <w:rFonts w:cstheme="minorHAnsi"/>
          <w:lang w:eastAsia="en-AU"/>
        </w:rPr>
        <w:t>I</w:t>
      </w:r>
      <w:r w:rsidR="00A83EF9">
        <w:rPr>
          <w:rFonts w:cstheme="minorHAnsi"/>
          <w:lang w:eastAsia="en-AU"/>
        </w:rPr>
        <w:t xml:space="preserve"> represent</w:t>
      </w:r>
      <w:r w:rsidR="00211881">
        <w:rPr>
          <w:rFonts w:cstheme="minorHAnsi"/>
          <w:lang w:eastAsia="en-AU"/>
        </w:rPr>
        <w:t xml:space="preserve"> </w:t>
      </w:r>
      <w:r w:rsidR="0019506B" w:rsidRPr="0019506B">
        <w:rPr>
          <w:rFonts w:cstheme="minorHAnsi"/>
          <w:lang w:eastAsia="en-AU"/>
        </w:rPr>
        <w:t>a research organisation with a project that has a clear commercialisation pathway, can I apply?</w:t>
      </w:r>
    </w:p>
    <w:p w14:paraId="1191A1F6" w14:textId="608C1B2E" w:rsidR="0019506B" w:rsidRDefault="001767C2" w:rsidP="002D28A7">
      <w:r>
        <w:t xml:space="preserve">Yes, </w:t>
      </w:r>
      <w:r w:rsidR="001757BA">
        <w:t>Publicly Funded Research Organisations are eligible to apply</w:t>
      </w:r>
      <w:r>
        <w:t xml:space="preserve"> provided that the project has a clear commercialisation pathway</w:t>
      </w:r>
      <w:r w:rsidR="001757BA">
        <w:t>.</w:t>
      </w:r>
    </w:p>
    <w:p w14:paraId="231542C9" w14:textId="1165657E" w:rsidR="0019506B" w:rsidRDefault="0019506B" w:rsidP="002D28A7">
      <w:pPr>
        <w:pStyle w:val="Heading3"/>
      </w:pPr>
      <w:r>
        <w:t xml:space="preserve">My project includes some product development. Can I use the </w:t>
      </w:r>
      <w:r w:rsidR="00111E95">
        <w:t>Demonstrator Feasibility G</w:t>
      </w:r>
      <w:r>
        <w:t>rant to pay for these costs?</w:t>
      </w:r>
    </w:p>
    <w:p w14:paraId="01AFEEBE" w14:textId="41699AC6" w:rsidR="0019506B" w:rsidRDefault="0019506B" w:rsidP="002D28A7">
      <w:r>
        <w:t>If the main aim of your project is to further develop your product without a clear commerc</w:t>
      </w:r>
      <w:r w:rsidR="00AE2634">
        <w:t xml:space="preserve">ialisation pathway then it is not </w:t>
      </w:r>
      <w:r>
        <w:t xml:space="preserve">eligible. </w:t>
      </w:r>
    </w:p>
    <w:p w14:paraId="086099C6" w14:textId="7796E3B0" w:rsidR="002B146F" w:rsidRPr="00662EDE" w:rsidRDefault="002B146F" w:rsidP="00662EDE">
      <w:pPr>
        <w:pStyle w:val="Heading3"/>
      </w:pPr>
      <w:r w:rsidRPr="00662EDE">
        <w:lastRenderedPageBreak/>
        <w:t>What is an acceptable cash contribution to match the</w:t>
      </w:r>
      <w:r w:rsidR="00111E95">
        <w:t xml:space="preserve"> Demonstrator Feasibility</w:t>
      </w:r>
      <w:r w:rsidRPr="00662EDE">
        <w:t xml:space="preserve"> </w:t>
      </w:r>
      <w:r w:rsidR="00111E95">
        <w:t>G</w:t>
      </w:r>
      <w:r w:rsidRPr="00662EDE">
        <w:t>rant?</w:t>
      </w:r>
    </w:p>
    <w:p w14:paraId="7CF8051C" w14:textId="0D3EA593" w:rsidR="002B146F" w:rsidRPr="00662EDE" w:rsidRDefault="002B146F" w:rsidP="00662EDE">
      <w:r w:rsidRPr="00662EDE">
        <w:t xml:space="preserve">Your contribution to </w:t>
      </w:r>
      <w:r w:rsidR="00475F81" w:rsidRPr="00662EDE">
        <w:t xml:space="preserve">the project </w:t>
      </w:r>
      <w:r w:rsidRPr="00662EDE">
        <w:t>must be cash, not in-kind. Eligible contributions are:</w:t>
      </w:r>
    </w:p>
    <w:p w14:paraId="0668F191" w14:textId="4675B65D" w:rsidR="002B146F" w:rsidRPr="00BD7894" w:rsidRDefault="002B146F" w:rsidP="00BD7894">
      <w:pPr>
        <w:pStyle w:val="ListBullet"/>
      </w:pPr>
      <w:r w:rsidRPr="00BD7894">
        <w:t>cash to be spent by the applicant or a project partner on eligible expenditure for the purpose of undertaking an eligible project activity; and</w:t>
      </w:r>
    </w:p>
    <w:p w14:paraId="03080952" w14:textId="2E4DCC8E" w:rsidR="002B146F" w:rsidRPr="00BD7894" w:rsidRDefault="002B146F" w:rsidP="00BD7894">
      <w:pPr>
        <w:pStyle w:val="ListBullet"/>
      </w:pPr>
      <w:r w:rsidRPr="00BD7894">
        <w:t xml:space="preserve">labour costs of employees directly employed by the applicant or a project partner on eligible project activities. </w:t>
      </w:r>
    </w:p>
    <w:p w14:paraId="665A3764" w14:textId="77777777" w:rsidR="002B146F" w:rsidRPr="00662EDE" w:rsidRDefault="002B146F" w:rsidP="00662EDE">
      <w:r w:rsidRPr="00662EDE">
        <w:t>We consider in-kind to be non-monetary inputs such as facilities, equipment and services provided by the grantee or a project partner from its own resources.</w:t>
      </w:r>
    </w:p>
    <w:p w14:paraId="2E0BD326" w14:textId="77777777" w:rsidR="002B146F" w:rsidRPr="00662EDE" w:rsidRDefault="002B146F" w:rsidP="00662EDE">
      <w:r w:rsidRPr="00662EDE">
        <w:t>Examples of in-kind are:</w:t>
      </w:r>
    </w:p>
    <w:p w14:paraId="16B017E6" w14:textId="0A49186A" w:rsidR="002B146F" w:rsidRPr="00BD7894" w:rsidRDefault="002B146F" w:rsidP="00BD7894">
      <w:pPr>
        <w:pStyle w:val="ListBullet"/>
      </w:pPr>
      <w:r w:rsidRPr="00BD7894">
        <w:t>equipment, technology, software or hardware;</w:t>
      </w:r>
    </w:p>
    <w:p w14:paraId="7C9183C7" w14:textId="254468EB" w:rsidR="002B146F" w:rsidRPr="00BD7894" w:rsidRDefault="002B146F" w:rsidP="00BD7894">
      <w:pPr>
        <w:pStyle w:val="ListBullet"/>
      </w:pPr>
      <w:r w:rsidRPr="00BD7894">
        <w:t>service fees or of discounted service fees;</w:t>
      </w:r>
    </w:p>
    <w:p w14:paraId="75797674" w14:textId="772A79D5" w:rsidR="002B146F" w:rsidRPr="00BD7894" w:rsidRDefault="002B146F" w:rsidP="00BD7894">
      <w:pPr>
        <w:pStyle w:val="ListBullet"/>
      </w:pPr>
      <w:r w:rsidRPr="00BD7894">
        <w:t>discounted rent/loan of facilities and equipment;</w:t>
      </w:r>
    </w:p>
    <w:p w14:paraId="4FC2486F" w14:textId="5743EE77" w:rsidR="002B146F" w:rsidRPr="00BD7894" w:rsidRDefault="002B146F" w:rsidP="00BD7894">
      <w:pPr>
        <w:pStyle w:val="ListBullet"/>
      </w:pPr>
      <w:r w:rsidRPr="00BD7894">
        <w:t>access to intellectual property.</w:t>
      </w:r>
    </w:p>
    <w:p w14:paraId="6B61B3BF" w14:textId="77777777" w:rsidR="002B146F" w:rsidRPr="002B146F" w:rsidRDefault="002B146F" w:rsidP="00662EDE">
      <w:r w:rsidRPr="00662EDE">
        <w:t>If there is no exchange of money (either by cash or bank transaction) by the applicant or a project partner, then it is considered to be in-kind.</w:t>
      </w:r>
    </w:p>
    <w:p w14:paraId="4FDC3B36" w14:textId="77777777" w:rsidR="0019506B" w:rsidRDefault="0019506B" w:rsidP="00662EDE">
      <w:pPr>
        <w:pStyle w:val="Heading3"/>
      </w:pPr>
      <w:r>
        <w:t>Will post project reporting be mandatory for all projects?</w:t>
      </w:r>
    </w:p>
    <w:p w14:paraId="5EF3D242" w14:textId="5E75E11A" w:rsidR="0019506B" w:rsidRDefault="007B4C8E" w:rsidP="00662EDE">
      <w:r>
        <w:t xml:space="preserve">Yes. </w:t>
      </w:r>
      <w:r w:rsidR="0019506B">
        <w:t xml:space="preserve">Post project reporting will be included on </w:t>
      </w:r>
      <w:r w:rsidR="00163396">
        <w:t xml:space="preserve">all </w:t>
      </w:r>
      <w:r w:rsidR="0019506B">
        <w:t xml:space="preserve">projects </w:t>
      </w:r>
      <w:r w:rsidR="00163396">
        <w:t>so</w:t>
      </w:r>
      <w:r w:rsidR="0019506B">
        <w:t xml:space="preserve"> the Commonwealth </w:t>
      </w:r>
      <w:r w:rsidR="007B3666">
        <w:t xml:space="preserve">can </w:t>
      </w:r>
      <w:r w:rsidR="0019506B">
        <w:t>track project progress beyond the end of the project.</w:t>
      </w:r>
    </w:p>
    <w:p w14:paraId="527CFCD8" w14:textId="4DB2B020" w:rsidR="007F2A86" w:rsidRPr="007F2A86" w:rsidRDefault="007F2A86" w:rsidP="00662EDE">
      <w:pPr>
        <w:pStyle w:val="Heading3"/>
      </w:pPr>
      <w:r w:rsidRPr="007F2A86">
        <w:t>What are the character limits for my application?</w:t>
      </w:r>
    </w:p>
    <w:p w14:paraId="09EF9A19" w14:textId="70810320" w:rsidR="007F2A86" w:rsidRDefault="007F2A86" w:rsidP="00662EDE">
      <w:pPr>
        <w:rPr>
          <w:rFonts w:cstheme="minorHAnsi"/>
          <w:szCs w:val="20"/>
        </w:rPr>
      </w:pPr>
      <w:r w:rsidRPr="007F2A86">
        <w:rPr>
          <w:rFonts w:cstheme="minorHAnsi"/>
          <w:szCs w:val="20"/>
        </w:rPr>
        <w:t xml:space="preserve">The online form includes character limits for each question. If you are drafting content in Microsoft Word please be aware that Word does not consider a return to be a character but the application form does. This may result in a slight difference in word counts across Word and the </w:t>
      </w:r>
      <w:r w:rsidR="00B01726">
        <w:rPr>
          <w:rFonts w:cstheme="minorHAnsi"/>
          <w:szCs w:val="20"/>
        </w:rPr>
        <w:t xml:space="preserve">online </w:t>
      </w:r>
      <w:r w:rsidRPr="007F2A86">
        <w:rPr>
          <w:rFonts w:cstheme="minorHAnsi"/>
          <w:szCs w:val="20"/>
        </w:rPr>
        <w:t xml:space="preserve">form. </w:t>
      </w:r>
    </w:p>
    <w:p w14:paraId="0E420670" w14:textId="1A8F0E81" w:rsidR="0090601F" w:rsidRPr="0090601F" w:rsidRDefault="0019506B" w:rsidP="00662EDE">
      <w:pPr>
        <w:pStyle w:val="Heading3"/>
        <w:rPr>
          <w:rFonts w:cstheme="minorHAnsi"/>
          <w:lang w:eastAsia="en-AU"/>
        </w:rPr>
      </w:pPr>
      <w:r>
        <w:rPr>
          <w:rFonts w:cstheme="minorHAnsi"/>
          <w:lang w:eastAsia="en-AU"/>
        </w:rPr>
        <w:t xml:space="preserve">Can I include a letter of support from </w:t>
      </w:r>
      <w:r w:rsidR="004F55FA">
        <w:rPr>
          <w:rFonts w:cstheme="minorHAnsi"/>
          <w:lang w:eastAsia="en-AU"/>
        </w:rPr>
        <w:t xml:space="preserve">another space agency </w:t>
      </w:r>
      <w:r>
        <w:rPr>
          <w:rFonts w:cstheme="minorHAnsi"/>
          <w:lang w:eastAsia="en-AU"/>
        </w:rPr>
        <w:t xml:space="preserve">as part of my application? </w:t>
      </w:r>
      <w:r w:rsidR="0090601F" w:rsidRPr="0090601F">
        <w:rPr>
          <w:rFonts w:cstheme="minorHAnsi"/>
          <w:lang w:eastAsia="en-AU"/>
        </w:rPr>
        <w:t xml:space="preserve"> </w:t>
      </w:r>
    </w:p>
    <w:p w14:paraId="492239BD" w14:textId="0AAA8468" w:rsidR="0019506B" w:rsidRDefault="004F55FA" w:rsidP="00662EDE">
      <w:pPr>
        <w:rPr>
          <w:rFonts w:cstheme="minorHAnsi"/>
          <w:szCs w:val="20"/>
        </w:rPr>
      </w:pPr>
      <w:r w:rsidRPr="004F55FA">
        <w:rPr>
          <w:rFonts w:cstheme="minorHAnsi"/>
          <w:szCs w:val="20"/>
        </w:rPr>
        <w:t>Certain overseas agencies have</w:t>
      </w:r>
      <w:r w:rsidRPr="004F55FA" w:rsidDel="004F55FA">
        <w:rPr>
          <w:rFonts w:cstheme="minorHAnsi"/>
          <w:szCs w:val="20"/>
        </w:rPr>
        <w:t xml:space="preserve"> </w:t>
      </w:r>
      <w:r w:rsidR="007771A9">
        <w:rPr>
          <w:rFonts w:cstheme="minorHAnsi"/>
          <w:szCs w:val="20"/>
        </w:rPr>
        <w:t>confirmed</w:t>
      </w:r>
      <w:r w:rsidR="00AE2634">
        <w:rPr>
          <w:rFonts w:cstheme="minorHAnsi"/>
          <w:szCs w:val="20"/>
        </w:rPr>
        <w:t xml:space="preserve"> that it is their </w:t>
      </w:r>
      <w:r w:rsidR="00AE2634" w:rsidRPr="00AE2634">
        <w:rPr>
          <w:rFonts w:cstheme="minorHAnsi"/>
          <w:szCs w:val="20"/>
        </w:rPr>
        <w:t xml:space="preserve">policy not to influence foreign governments’ internal selection processes. </w:t>
      </w:r>
      <w:r>
        <w:rPr>
          <w:rFonts w:cstheme="minorHAnsi"/>
          <w:szCs w:val="20"/>
        </w:rPr>
        <w:t>L</w:t>
      </w:r>
      <w:r w:rsidR="00AE2634" w:rsidRPr="00AE2634">
        <w:rPr>
          <w:rFonts w:cstheme="minorHAnsi"/>
          <w:szCs w:val="20"/>
        </w:rPr>
        <w:t>etter</w:t>
      </w:r>
      <w:r w:rsidR="007317CB">
        <w:rPr>
          <w:rFonts w:cstheme="minorHAnsi"/>
          <w:szCs w:val="20"/>
        </w:rPr>
        <w:t>s</w:t>
      </w:r>
      <w:r w:rsidR="00AE2634" w:rsidRPr="00AE2634">
        <w:rPr>
          <w:rFonts w:cstheme="minorHAnsi"/>
          <w:szCs w:val="20"/>
        </w:rPr>
        <w:t xml:space="preserve"> received as part of an application </w:t>
      </w:r>
      <w:r>
        <w:rPr>
          <w:rFonts w:cstheme="minorHAnsi"/>
          <w:szCs w:val="20"/>
        </w:rPr>
        <w:t xml:space="preserve">where this applies </w:t>
      </w:r>
      <w:r w:rsidR="00EB6EDB">
        <w:rPr>
          <w:rFonts w:cstheme="minorHAnsi"/>
          <w:szCs w:val="20"/>
        </w:rPr>
        <w:t xml:space="preserve">will </w:t>
      </w:r>
      <w:r w:rsidR="00AE2634" w:rsidRPr="00AE2634">
        <w:rPr>
          <w:rFonts w:cstheme="minorHAnsi"/>
          <w:szCs w:val="20"/>
        </w:rPr>
        <w:t>not be considered during the grant assessment process.</w:t>
      </w:r>
      <w:r w:rsidR="007317CB">
        <w:rPr>
          <w:rFonts w:cstheme="minorHAnsi"/>
          <w:szCs w:val="20"/>
        </w:rPr>
        <w:t xml:space="preserve"> </w:t>
      </w:r>
      <w:r w:rsidR="007317CB">
        <w:rPr>
          <w:rFonts w:cstheme="minorHAnsi"/>
          <w:szCs w:val="20"/>
        </w:rPr>
        <w:t>However, you may include information detailing existing collaborations in your application.</w:t>
      </w:r>
    </w:p>
    <w:p w14:paraId="78A84CA1" w14:textId="74863E7D" w:rsidR="0019506B" w:rsidRPr="00970BE5" w:rsidRDefault="0019506B" w:rsidP="00970BE5">
      <w:pPr>
        <w:pStyle w:val="Heading3"/>
        <w:rPr>
          <w:rFonts w:cstheme="minorHAnsi"/>
          <w:lang w:eastAsia="en-AU"/>
        </w:rPr>
      </w:pPr>
      <w:r w:rsidRPr="0019506B">
        <w:rPr>
          <w:rFonts w:cstheme="minorHAnsi"/>
          <w:lang w:eastAsia="en-AU"/>
        </w:rPr>
        <w:t xml:space="preserve">Are the </w:t>
      </w:r>
      <w:r>
        <w:rPr>
          <w:rFonts w:cstheme="minorHAnsi"/>
          <w:lang w:eastAsia="en-AU"/>
        </w:rPr>
        <w:t>clauses</w:t>
      </w:r>
      <w:r w:rsidRPr="0019506B">
        <w:rPr>
          <w:rFonts w:cstheme="minorHAnsi"/>
          <w:lang w:eastAsia="en-AU"/>
        </w:rPr>
        <w:t xml:space="preserve"> in the Sample Gra</w:t>
      </w:r>
      <w:r w:rsidRPr="00970BE5">
        <w:rPr>
          <w:rFonts w:cstheme="minorHAnsi"/>
          <w:lang w:eastAsia="en-AU"/>
        </w:rPr>
        <w:t>nt Agreement negotiable?</w:t>
      </w:r>
    </w:p>
    <w:p w14:paraId="451F86BE" w14:textId="7ECB190E" w:rsidR="0019506B" w:rsidRDefault="0019506B" w:rsidP="00662EDE">
      <w:pPr>
        <w:rPr>
          <w:lang w:eastAsia="en-AU"/>
        </w:rPr>
      </w:pPr>
      <w:r>
        <w:rPr>
          <w:lang w:eastAsia="en-AU"/>
        </w:rPr>
        <w:t xml:space="preserve">The </w:t>
      </w:r>
      <w:hyperlink r:id="rId9" w:history="1">
        <w:r w:rsidR="001E6248">
          <w:rPr>
            <w:rStyle w:val="Hyperlink"/>
          </w:rPr>
          <w:t>S</w:t>
        </w:r>
        <w:r w:rsidR="001E6248" w:rsidRPr="001E6248">
          <w:rPr>
            <w:rStyle w:val="Hyperlink"/>
          </w:rPr>
          <w:t xml:space="preserve">ample </w:t>
        </w:r>
        <w:r w:rsidR="001E6248">
          <w:rPr>
            <w:rStyle w:val="Hyperlink"/>
          </w:rPr>
          <w:t>Grant A</w:t>
        </w:r>
        <w:r w:rsidR="001E6248" w:rsidRPr="001E6248">
          <w:rPr>
            <w:rStyle w:val="Hyperlink"/>
          </w:rPr>
          <w:t>greement</w:t>
        </w:r>
      </w:hyperlink>
      <w:r w:rsidR="001E6248">
        <w:t xml:space="preserve"> </w:t>
      </w:r>
      <w:r>
        <w:rPr>
          <w:lang w:eastAsia="en-AU"/>
        </w:rPr>
        <w:t xml:space="preserve">is available to view at </w:t>
      </w:r>
      <w:hyperlink r:id="rId10" w:history="1">
        <w:r w:rsidRPr="003F6060">
          <w:rPr>
            <w:rStyle w:val="Hyperlink"/>
            <w:lang w:eastAsia="en-AU"/>
          </w:rPr>
          <w:t>business.gov.au</w:t>
        </w:r>
      </w:hyperlink>
      <w:r>
        <w:rPr>
          <w:lang w:eastAsia="en-AU"/>
        </w:rPr>
        <w:t>. The clauses in the agreement are not negotiable</w:t>
      </w:r>
      <w:r w:rsidR="00F63372">
        <w:rPr>
          <w:lang w:eastAsia="en-AU"/>
        </w:rPr>
        <w:t xml:space="preserve"> and no new clauses can be added</w:t>
      </w:r>
      <w:r>
        <w:rPr>
          <w:lang w:eastAsia="en-AU"/>
        </w:rPr>
        <w:t xml:space="preserve">. You are strongly encouraged to review the Sample Grant Agreement to confirm </w:t>
      </w:r>
      <w:r w:rsidR="00EB6EDB">
        <w:rPr>
          <w:lang w:eastAsia="en-AU"/>
        </w:rPr>
        <w:t xml:space="preserve">you can </w:t>
      </w:r>
      <w:r>
        <w:rPr>
          <w:lang w:eastAsia="en-AU"/>
        </w:rPr>
        <w:t xml:space="preserve">accept </w:t>
      </w:r>
      <w:r w:rsidR="00EB6EDB">
        <w:rPr>
          <w:lang w:eastAsia="en-AU"/>
        </w:rPr>
        <w:t xml:space="preserve">the funding conditions </w:t>
      </w:r>
      <w:r>
        <w:rPr>
          <w:lang w:eastAsia="en-AU"/>
        </w:rPr>
        <w:t xml:space="preserve">before you apply. </w:t>
      </w:r>
    </w:p>
    <w:p w14:paraId="28C564FC" w14:textId="2B9FB6C9" w:rsidR="00970BE5" w:rsidRDefault="00970BE5" w:rsidP="00970BE5">
      <w:pPr>
        <w:pStyle w:val="Heading3"/>
      </w:pPr>
      <w:r>
        <w:t>How will Intellectual Property (IP) rights be managed under the Demonstrator Feasibility Grants?</w:t>
      </w:r>
    </w:p>
    <w:p w14:paraId="32F43F76" w14:textId="77777777" w:rsidR="00970BE5" w:rsidRDefault="00970BE5" w:rsidP="00662EDE">
      <w:pPr>
        <w:rPr>
          <w:lang w:eastAsia="en-AU"/>
        </w:rPr>
      </w:pPr>
      <w:r>
        <w:rPr>
          <w:lang w:eastAsia="en-AU"/>
        </w:rPr>
        <w:t xml:space="preserve">Your access and management of IP will be assessed under Merit Criterion 3. </w:t>
      </w:r>
    </w:p>
    <w:p w14:paraId="3B6A49E1" w14:textId="1020F93F" w:rsidR="00970BE5" w:rsidRDefault="00970BE5" w:rsidP="00662EDE">
      <w:pPr>
        <w:rPr>
          <w:lang w:eastAsia="en-AU"/>
        </w:rPr>
      </w:pPr>
      <w:r>
        <w:rPr>
          <w:lang w:eastAsia="en-AU"/>
        </w:rPr>
        <w:t xml:space="preserve">If you are awarded a grant, you must sign a grant agreement. </w:t>
      </w:r>
      <w:r w:rsidR="00A1112B">
        <w:rPr>
          <w:lang w:eastAsia="en-AU"/>
        </w:rPr>
        <w:t xml:space="preserve">Schedule 1, </w:t>
      </w:r>
      <w:r>
        <w:rPr>
          <w:lang w:eastAsia="en-AU"/>
        </w:rPr>
        <w:t xml:space="preserve">Clause 17 of the </w:t>
      </w:r>
      <w:r w:rsidR="00A1112B">
        <w:rPr>
          <w:lang w:eastAsia="en-AU"/>
        </w:rPr>
        <w:t xml:space="preserve">grant </w:t>
      </w:r>
      <w:r>
        <w:rPr>
          <w:lang w:eastAsia="en-AU"/>
        </w:rPr>
        <w:t xml:space="preserve">agreement sets out how we will manage IP rights: </w:t>
      </w:r>
    </w:p>
    <w:p w14:paraId="783FB0B4" w14:textId="08C16AF0" w:rsidR="00970BE5" w:rsidRDefault="00A1112B" w:rsidP="00970BE5">
      <w:pPr>
        <w:pStyle w:val="ListBullet"/>
      </w:pPr>
      <w:r>
        <w:t>y</w:t>
      </w:r>
      <w:r w:rsidR="00970BE5">
        <w:t xml:space="preserve">ou will own the IP rights in activity </w:t>
      </w:r>
      <w:r>
        <w:t xml:space="preserve">material </w:t>
      </w:r>
      <w:r w:rsidR="00970BE5">
        <w:t xml:space="preserve">and reporting material. </w:t>
      </w:r>
    </w:p>
    <w:p w14:paraId="268A7E3A" w14:textId="604AEF5D" w:rsidR="00970BE5" w:rsidRDefault="00A1112B" w:rsidP="00970BE5">
      <w:pPr>
        <w:pStyle w:val="ListBullet"/>
      </w:pPr>
      <w:r>
        <w:t>y</w:t>
      </w:r>
      <w:r w:rsidR="00970BE5">
        <w:t>our ownership</w:t>
      </w:r>
      <w:r>
        <w:t xml:space="preserve"> of</w:t>
      </w:r>
      <w:r w:rsidR="00970BE5">
        <w:t xml:space="preserve"> IP rights in existing material will not be affected. </w:t>
      </w:r>
    </w:p>
    <w:p w14:paraId="5F97DC5F" w14:textId="708257B3" w:rsidR="00970BE5" w:rsidRDefault="00A1112B" w:rsidP="00970BE5">
      <w:pPr>
        <w:pStyle w:val="ListBullet"/>
      </w:pPr>
      <w:r>
        <w:t>y</w:t>
      </w:r>
      <w:r w:rsidR="00970BE5">
        <w:t xml:space="preserve">ou must provide the Commonwealth with a permanent, non-exclusive, irrevocable, royalty-free licence to use, modify, communicate, reproduce, publish, adapt and sub-license reporting material for Commonwealth purpose. </w:t>
      </w:r>
      <w:r>
        <w:t>The licence does not apply to activity material.</w:t>
      </w:r>
    </w:p>
    <w:p w14:paraId="536B64F0" w14:textId="2EA70851" w:rsidR="00A1112B" w:rsidRDefault="00A1112B" w:rsidP="00A1112B">
      <w:pPr>
        <w:pStyle w:val="ListBullet"/>
        <w:numPr>
          <w:ilvl w:val="0"/>
          <w:numId w:val="0"/>
        </w:numPr>
      </w:pPr>
      <w:r>
        <w:t>Activity material is any material, other than reporting material, created or developed by you as a result of the funded project and includes any existing material that is incorporated or supplied with the activity material.</w:t>
      </w:r>
    </w:p>
    <w:p w14:paraId="59550B80" w14:textId="0DE0EBC4" w:rsidR="00A1112B" w:rsidRDefault="00A1112B" w:rsidP="00A1112B">
      <w:pPr>
        <w:pStyle w:val="ListBullet"/>
        <w:numPr>
          <w:ilvl w:val="0"/>
          <w:numId w:val="0"/>
        </w:numPr>
      </w:pPr>
      <w:r>
        <w:t xml:space="preserve">Reporting material is all material that you are required to provide to the Commonwealth for reporting purposes and includes any existing material that is incorporated in or supplied with the reporting material. </w:t>
      </w:r>
    </w:p>
    <w:p w14:paraId="02FEE929" w14:textId="30E84CF7" w:rsidR="00A1112B" w:rsidRDefault="00A1112B" w:rsidP="00A1112B">
      <w:pPr>
        <w:pStyle w:val="ListBullet"/>
        <w:numPr>
          <w:ilvl w:val="0"/>
          <w:numId w:val="0"/>
        </w:numPr>
      </w:pPr>
      <w:r>
        <w:t xml:space="preserve">We recommend you review the </w:t>
      </w:r>
      <w:hyperlink r:id="rId11" w:history="1">
        <w:r w:rsidR="001E6248">
          <w:rPr>
            <w:rStyle w:val="Hyperlink"/>
          </w:rPr>
          <w:t>S</w:t>
        </w:r>
        <w:r w:rsidRPr="001E6248">
          <w:rPr>
            <w:rStyle w:val="Hyperlink"/>
          </w:rPr>
          <w:t xml:space="preserve">ample </w:t>
        </w:r>
        <w:r w:rsidR="001E6248">
          <w:rPr>
            <w:rStyle w:val="Hyperlink"/>
          </w:rPr>
          <w:t>Grant A</w:t>
        </w:r>
        <w:r w:rsidRPr="001E6248">
          <w:rPr>
            <w:rStyle w:val="Hyperlink"/>
          </w:rPr>
          <w:t>greement</w:t>
        </w:r>
      </w:hyperlink>
      <w:r>
        <w:t xml:space="preserve"> available at </w:t>
      </w:r>
      <w:hyperlink r:id="rId12" w:history="1">
        <w:r w:rsidRPr="007B0F4E">
          <w:rPr>
            <w:rStyle w:val="Hyperlink"/>
          </w:rPr>
          <w:t>www.business.gov.au</w:t>
        </w:r>
      </w:hyperlink>
      <w:r>
        <w:t xml:space="preserve"> to consider if </w:t>
      </w:r>
      <w:r w:rsidR="00952AEC">
        <w:t xml:space="preserve">it is acceptable to you. Clauses in the agreement are not negotiable. </w:t>
      </w:r>
    </w:p>
    <w:p w14:paraId="5E82F8F1" w14:textId="77777777" w:rsidR="00211881" w:rsidRDefault="00211881" w:rsidP="00211881">
      <w:pPr>
        <w:pStyle w:val="Heading3"/>
      </w:pPr>
      <w:r>
        <w:lastRenderedPageBreak/>
        <w:t>When will Moon to Mars Demonstrator Mission Grants open?</w:t>
      </w:r>
    </w:p>
    <w:p w14:paraId="61951DD9" w14:textId="77777777" w:rsidR="00211881" w:rsidRDefault="00211881" w:rsidP="00211881">
      <w:r>
        <w:t xml:space="preserve">We expect that Demonstrator Mission Grants will open in late 2021, with funding made available from July 2022. </w:t>
      </w:r>
    </w:p>
    <w:p w14:paraId="30A7080B" w14:textId="77777777" w:rsidR="00211881" w:rsidRPr="00554A13" w:rsidRDefault="00211881" w:rsidP="00211881">
      <w:pPr>
        <w:pStyle w:val="Heading3"/>
      </w:pPr>
      <w:r>
        <w:t>What are the Moon to Mars Demonstrator Mission Grants?</w:t>
      </w:r>
    </w:p>
    <w:p w14:paraId="3093F150" w14:textId="1BAE22B9" w:rsidR="007B3666" w:rsidRDefault="00211881" w:rsidP="00211881">
      <w:pPr>
        <w:pStyle w:val="Heading3"/>
        <w:numPr>
          <w:ilvl w:val="0"/>
          <w:numId w:val="0"/>
        </w:numPr>
        <w:rPr>
          <w:b w:val="0"/>
          <w:bCs w:val="0"/>
          <w:color w:val="auto"/>
          <w:sz w:val="20"/>
        </w:rPr>
      </w:pPr>
      <w:r w:rsidRPr="00211881">
        <w:rPr>
          <w:b w:val="0"/>
          <w:bCs w:val="0"/>
          <w:color w:val="auto"/>
          <w:sz w:val="20"/>
        </w:rPr>
        <w:t xml:space="preserve">The Demonstrator Mission Grants will provide funding (up to $10 Million) to Australian industry for final design and fabrication through to operations, </w:t>
      </w:r>
      <w:r w:rsidRPr="00E92D0D">
        <w:rPr>
          <w:b w:val="0"/>
          <w:bCs w:val="0"/>
          <w:color w:val="auto"/>
          <w:sz w:val="20"/>
        </w:rPr>
        <w:t xml:space="preserve">sustainment and close out (refer to figure 1 at Section </w:t>
      </w:r>
      <w:r w:rsidR="007B3666" w:rsidRPr="00E92D0D">
        <w:rPr>
          <w:b w:val="0"/>
          <w:bCs w:val="0"/>
          <w:color w:val="auto"/>
          <w:sz w:val="20"/>
        </w:rPr>
        <w:t>2</w:t>
      </w:r>
      <w:r w:rsidRPr="00E92D0D">
        <w:rPr>
          <w:b w:val="0"/>
          <w:bCs w:val="0"/>
          <w:color w:val="auto"/>
          <w:sz w:val="20"/>
        </w:rPr>
        <w:t xml:space="preserve"> of the guidelines). To be competitive you will need to demonstrate your capacity to operate</w:t>
      </w:r>
      <w:r w:rsidRPr="00211881">
        <w:rPr>
          <w:b w:val="0"/>
          <w:bCs w:val="0"/>
          <w:color w:val="auto"/>
          <w:sz w:val="20"/>
        </w:rPr>
        <w:t xml:space="preserve"> in space or support operations in space by 2025, and have potential to support Moon to Mars activities</w:t>
      </w:r>
      <w:r w:rsidRPr="00211881" w:rsidDel="000E20B8">
        <w:rPr>
          <w:b w:val="0"/>
          <w:bCs w:val="0"/>
          <w:color w:val="auto"/>
          <w:sz w:val="20"/>
        </w:rPr>
        <w:t>.</w:t>
      </w:r>
    </w:p>
    <w:p w14:paraId="12EC4B4A" w14:textId="369D68EC" w:rsidR="00211881" w:rsidRPr="007B3666" w:rsidRDefault="00211881" w:rsidP="00A81317">
      <w:pPr>
        <w:pStyle w:val="Heading3"/>
      </w:pPr>
      <w:r w:rsidRPr="00A81317">
        <w:t>Do I need to be successful in securing a Moon to Mars Demonstrator Feasibility Grant to apply for a Moon to Mars Demonstrator Mission Grant?</w:t>
      </w:r>
    </w:p>
    <w:p w14:paraId="0364802F" w14:textId="27BBAAC5" w:rsidR="00211881" w:rsidRDefault="00211881" w:rsidP="00662EDE">
      <w:r>
        <w:t xml:space="preserve">Demonstrator Mission Grants will be delivered through a stand-alone open competitive selection process. There will be no requirement for applicants to have received a Demonstrator Feasibility Grant to be eligible to apply.  </w:t>
      </w:r>
    </w:p>
    <w:p w14:paraId="07E55E31" w14:textId="77777777" w:rsidR="00BD7894" w:rsidRDefault="00BD7894" w:rsidP="00BD7894">
      <w:pPr>
        <w:pStyle w:val="Heading3"/>
        <w:rPr>
          <w:rFonts w:cstheme="minorHAnsi"/>
          <w:lang w:eastAsia="en-AU"/>
        </w:rPr>
      </w:pPr>
      <w:r>
        <w:rPr>
          <w:rFonts w:cstheme="minorHAnsi"/>
          <w:lang w:eastAsia="en-AU"/>
        </w:rPr>
        <w:t>What is expected of an applicant to the Demonstrator Mission Grant?</w:t>
      </w:r>
    </w:p>
    <w:p w14:paraId="055B3241" w14:textId="77777777" w:rsidR="00BD7894" w:rsidRDefault="00BD7894" w:rsidP="00BD7894">
      <w:pPr>
        <w:pStyle w:val="ListNumber2"/>
        <w:numPr>
          <w:ilvl w:val="0"/>
          <w:numId w:val="0"/>
        </w:numPr>
      </w:pPr>
      <w:r>
        <w:t>We expect that to be successful for this grant opportunity you will have</w:t>
      </w:r>
      <w:r w:rsidRPr="00165781">
        <w:t>:</w:t>
      </w:r>
    </w:p>
    <w:p w14:paraId="16A3A0C9" w14:textId="77777777" w:rsidR="00BD7894" w:rsidRDefault="00BD7894" w:rsidP="00BD7894">
      <w:pPr>
        <w:pStyle w:val="ListBullet"/>
      </w:pPr>
      <w:r>
        <w:t>a potential to support space operations beyond the life of the funding, including the potential to support Moon to Mars activities</w:t>
      </w:r>
    </w:p>
    <w:p w14:paraId="1E5C0933" w14:textId="77777777" w:rsidR="00BD7894" w:rsidRDefault="00BD7894" w:rsidP="00BD7894">
      <w:pPr>
        <w:pStyle w:val="ListBullet"/>
      </w:pPr>
      <w:r>
        <w:t>a</w:t>
      </w:r>
      <w:r w:rsidDel="0093411D">
        <w:t xml:space="preserve"> </w:t>
      </w:r>
      <w:r>
        <w:t xml:space="preserve">mature </w:t>
      </w:r>
      <w:r w:rsidRPr="00B916B5">
        <w:t>space project</w:t>
      </w:r>
      <w:r w:rsidRPr="00B916B5" w:rsidDel="0093411D">
        <w:t xml:space="preserve"> </w:t>
      </w:r>
      <w:r>
        <w:t>aligned with the objectives of the Australian Space Agency and the Moon to Mars initiative objectives, including building and demonstration Australian capability and potentially accessing new markets and/or supply chains.</w:t>
      </w:r>
    </w:p>
    <w:p w14:paraId="4BD9BC9F" w14:textId="77777777" w:rsidR="00BD7894" w:rsidRDefault="00BD7894" w:rsidP="00BD7894">
      <w:pPr>
        <w:pStyle w:val="ListBullet"/>
      </w:pPr>
      <w:r>
        <w:t xml:space="preserve">a </w:t>
      </w:r>
      <w:r w:rsidRPr="00B916B5">
        <w:t>feasibility study</w:t>
      </w:r>
      <w:r>
        <w:t xml:space="preserve"> of the proposed space project reviewed by a feasibility panel</w:t>
      </w:r>
    </w:p>
    <w:p w14:paraId="7B260A75" w14:textId="77777777" w:rsidR="00BD7894" w:rsidRDefault="00BD7894" w:rsidP="00BD7894">
      <w:pPr>
        <w:pStyle w:val="ListBullet"/>
      </w:pPr>
      <w:r>
        <w:t>a high value project with demonstrable commercial potential and/or investor support</w:t>
      </w:r>
    </w:p>
    <w:p w14:paraId="7D6C1D84" w14:textId="77777777" w:rsidR="00BD7894" w:rsidRDefault="00BD7894" w:rsidP="00BD7894">
      <w:pPr>
        <w:pStyle w:val="ListBullet"/>
      </w:pPr>
      <w:r>
        <w:t>a strong team, including staff, contractors, partnerships and/or feasibility panels and advisory teams with significant technical expertise and experience</w:t>
      </w:r>
    </w:p>
    <w:p w14:paraId="37B54A43" w14:textId="77777777" w:rsidR="00BD7894" w:rsidRDefault="00BD7894" w:rsidP="00BD7894">
      <w:pPr>
        <w:pStyle w:val="ListBullet"/>
      </w:pPr>
      <w:r>
        <w:t xml:space="preserve">a robust and standards compliant development plan to complete operations testing, qualification and launch preparations prior to 2025 </w:t>
      </w:r>
    </w:p>
    <w:p w14:paraId="112FE418" w14:textId="747A81F6" w:rsidR="00BD7894" w:rsidRDefault="00BD7894" w:rsidP="00662EDE">
      <w:pPr>
        <w:pStyle w:val="ListBullet"/>
      </w:pPr>
      <w:r>
        <w:t>risk mitigation strategies.</w:t>
      </w:r>
    </w:p>
    <w:bookmarkEnd w:id="1"/>
    <w:p w14:paraId="6DC58038" w14:textId="69EC9334" w:rsidR="00EB48A2" w:rsidRPr="00576309" w:rsidRDefault="00176B9B" w:rsidP="00805799">
      <w:pPr>
        <w:pStyle w:val="Heading3"/>
      </w:pPr>
      <w:r w:rsidRPr="00805799">
        <w:t>Need</w:t>
      </w:r>
      <w:r w:rsidR="00EB48A2" w:rsidRPr="00805799">
        <w:t xml:space="preserve"> more information?</w:t>
      </w:r>
    </w:p>
    <w:p w14:paraId="6DC5803A" w14:textId="4E26A0BF" w:rsidR="00383366" w:rsidRDefault="00EB48A2" w:rsidP="008176CA">
      <w:r>
        <w:t xml:space="preserve">For more information, visit </w:t>
      </w:r>
      <w:hyperlink r:id="rId13" w:history="1">
        <w:r w:rsidRPr="007B3666">
          <w:rPr>
            <w:rStyle w:val="Hyperlink"/>
          </w:rPr>
          <w:t>business.gov.au</w:t>
        </w:r>
      </w:hyperlink>
      <w:r>
        <w:t xml:space="preserve"> or call 1</w:t>
      </w:r>
      <w:r w:rsidR="0049411D">
        <w:t>3 28 46.</w:t>
      </w:r>
    </w:p>
    <w:p w14:paraId="393F3BDF" w14:textId="001210A5" w:rsidR="00D00C63" w:rsidRDefault="00B908FF" w:rsidP="007C5A33">
      <w:r>
        <w:t>We may update this</w:t>
      </w:r>
      <w:r w:rsidR="00D00C63">
        <w:t xml:space="preserve"> document from time to time to </w:t>
      </w:r>
      <w:r w:rsidR="00190C45">
        <w:t>add further information, where required.</w:t>
      </w:r>
    </w:p>
    <w:sectPr w:rsidR="00D00C63" w:rsidSect="00470CB7">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cols w:num="2" w:space="70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6A4AE" w14:textId="77777777" w:rsidR="00DF4B6B" w:rsidRDefault="00DF4B6B" w:rsidP="00383366">
      <w:pPr>
        <w:spacing w:before="0" w:after="0" w:line="240" w:lineRule="auto"/>
      </w:pPr>
      <w:r>
        <w:separator/>
      </w:r>
    </w:p>
  </w:endnote>
  <w:endnote w:type="continuationSeparator" w:id="0">
    <w:p w14:paraId="6E6D8EA8" w14:textId="77777777" w:rsidR="00DF4B6B" w:rsidRDefault="00DF4B6B" w:rsidP="00383366">
      <w:pPr>
        <w:spacing w:before="0" w:after="0" w:line="240" w:lineRule="auto"/>
      </w:pPr>
      <w:r>
        <w:continuationSeparator/>
      </w:r>
    </w:p>
  </w:endnote>
  <w:endnote w:type="continuationNotice" w:id="1">
    <w:p w14:paraId="281B41F6" w14:textId="77777777" w:rsidR="00DF4B6B" w:rsidRDefault="00DF4B6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E38C3" w14:textId="77777777" w:rsidR="00656C2A" w:rsidRDefault="00656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28D82" w14:textId="24975AAD" w:rsidR="00DF4B6B" w:rsidRDefault="00DF4B6B" w:rsidP="00502754">
    <w:pPr>
      <w:pStyle w:val="Footer"/>
      <w:tabs>
        <w:tab w:val="clear" w:pos="9356"/>
      </w:tabs>
    </w:pPr>
    <w:r>
      <w:t xml:space="preserve">FAQs – </w:t>
    </w:r>
    <w:r w:rsidR="007F611D">
      <w:t xml:space="preserve">Moon to Mars </w:t>
    </w:r>
    <w:r w:rsidR="00A25530">
      <w:t>Demonstrator</w:t>
    </w:r>
    <w:r w:rsidR="00A6552C">
      <w:t xml:space="preserve"> Feasibility </w:t>
    </w:r>
    <w:r w:rsidR="007F611D">
      <w:t>Grants</w:t>
    </w:r>
    <w:r w:rsidR="00F1315D">
      <w:t xml:space="preserve">    </w:t>
    </w:r>
    <w:r w:rsidR="00B745D4">
      <w:tab/>
    </w:r>
    <w:r w:rsidR="00F9237F">
      <w:t xml:space="preserve">March </w:t>
    </w:r>
    <w:r>
      <w:t>20</w:t>
    </w:r>
    <w:r w:rsidR="00351C11">
      <w:t>2</w:t>
    </w:r>
    <w:r w:rsidR="00F9237F">
      <w:t>1</w:t>
    </w:r>
    <w:r>
      <w:tab/>
    </w:r>
    <w:r>
      <w:fldChar w:fldCharType="begin"/>
    </w:r>
    <w:r>
      <w:instrText xml:space="preserve"> PAGE   \* MERGEFORMAT </w:instrText>
    </w:r>
    <w:r>
      <w:fldChar w:fldCharType="separate"/>
    </w:r>
    <w:r w:rsidR="00656C2A">
      <w:rPr>
        <w:noProof/>
      </w:rPr>
      <w:t>3</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656C2A">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DF009" w14:textId="5733EA9A" w:rsidR="002A780C" w:rsidRDefault="007F611D">
    <w:pPr>
      <w:pStyle w:val="Footer"/>
    </w:pPr>
    <w:r>
      <w:t>FAQs</w:t>
    </w:r>
    <w:r w:rsidR="001279BE">
      <w:t xml:space="preserve"> – </w:t>
    </w:r>
    <w:r w:rsidR="0019506B">
      <w:t xml:space="preserve">Moon to Mars </w:t>
    </w:r>
    <w:r w:rsidR="00A25530">
      <w:t>Demonstrator</w:t>
    </w:r>
    <w:r w:rsidR="00A6552C">
      <w:t xml:space="preserve"> </w:t>
    </w:r>
    <w:r w:rsidR="001757BA">
      <w:t>Feasibility</w:t>
    </w:r>
    <w:r w:rsidR="0019506B">
      <w:t xml:space="preserve"> Grants </w:t>
    </w:r>
    <w:r w:rsidR="001279BE">
      <w:tab/>
    </w:r>
    <w:r w:rsidR="004F55FA">
      <w:t xml:space="preserve">March </w:t>
    </w:r>
    <w:r w:rsidR="0019506B">
      <w:t>202</w:t>
    </w:r>
    <w:r w:rsidR="004F55FA">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0F5BF" w14:textId="77777777" w:rsidR="00DF4B6B" w:rsidRDefault="00DF4B6B" w:rsidP="00383366">
      <w:pPr>
        <w:spacing w:before="0" w:after="0" w:line="240" w:lineRule="auto"/>
      </w:pPr>
      <w:r>
        <w:separator/>
      </w:r>
    </w:p>
  </w:footnote>
  <w:footnote w:type="continuationSeparator" w:id="0">
    <w:p w14:paraId="0A40C0EB" w14:textId="77777777" w:rsidR="00DF4B6B" w:rsidRDefault="00DF4B6B" w:rsidP="00383366">
      <w:pPr>
        <w:spacing w:before="0" w:after="0" w:line="240" w:lineRule="auto"/>
      </w:pPr>
      <w:r>
        <w:continuationSeparator/>
      </w:r>
    </w:p>
  </w:footnote>
  <w:footnote w:type="continuationNotice" w:id="1">
    <w:p w14:paraId="3466674E" w14:textId="77777777" w:rsidR="00DF4B6B" w:rsidRDefault="00DF4B6B">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048CA" w14:textId="77777777" w:rsidR="00656C2A" w:rsidRDefault="00656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EB24C" w14:textId="77777777" w:rsidR="00656C2A" w:rsidRDefault="00656C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802E" w14:textId="0095D91B" w:rsidR="00982D0F" w:rsidRPr="00982D0F" w:rsidRDefault="00982D0F" w:rsidP="00982D0F">
    <w:pPr>
      <w:spacing w:before="0" w:after="160" w:line="259" w:lineRule="auto"/>
      <w:rPr>
        <w:rFonts w:ascii="Calibri" w:eastAsia="Calibri" w:hAnsi="Calibri"/>
        <w:sz w:val="22"/>
      </w:rPr>
    </w:pPr>
    <w:r w:rsidRPr="00982D0F">
      <w:rPr>
        <w:iCs/>
        <w:szCs w:val="24"/>
      </w:rPr>
      <w:fldChar w:fldCharType="begin"/>
    </w:r>
    <w:r w:rsidRPr="00982D0F">
      <w:rPr>
        <w:iCs/>
        <w:szCs w:val="24"/>
      </w:rPr>
      <w:instrText xml:space="preserve"> INCLUDEPICTURE "https://dochub/div/ausindustry/businessfunctions/programmedesign/resources/docs/DISER%20ASA%20banner.png"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00A6552C">
      <w:rPr>
        <w:iCs/>
        <w:szCs w:val="24"/>
      </w:rPr>
      <w:fldChar w:fldCharType="begin"/>
    </w:r>
    <w:r w:rsidR="00A6552C">
      <w:rPr>
        <w:iCs/>
        <w:szCs w:val="24"/>
      </w:rPr>
      <w:instrText xml:space="preserve"> INCLUDEPICTURE  "https://dochub/div/ausindustry/businessfunctions/programmedesign/resources/docs/DISER ASA banner.png" \* MERGEFORMATINET </w:instrText>
    </w:r>
    <w:r w:rsidR="00A6552C">
      <w:rPr>
        <w:iCs/>
        <w:szCs w:val="24"/>
      </w:rPr>
      <w:fldChar w:fldCharType="separate"/>
    </w:r>
    <w:r w:rsidR="00571B44">
      <w:rPr>
        <w:iCs/>
        <w:szCs w:val="24"/>
      </w:rPr>
      <w:fldChar w:fldCharType="begin"/>
    </w:r>
    <w:r w:rsidR="00571B44">
      <w:rPr>
        <w:iCs/>
        <w:szCs w:val="24"/>
      </w:rPr>
      <w:instrText xml:space="preserve"> INCLUDEPICTURE  "https://dochub/div/ausindustry/businessfunctions/programmedesign/resources/docs/DISER ASA banner.png" \* MERGEFORMATINET </w:instrText>
    </w:r>
    <w:r w:rsidR="00571B44">
      <w:rPr>
        <w:iCs/>
        <w:szCs w:val="24"/>
      </w:rPr>
      <w:fldChar w:fldCharType="separate"/>
    </w:r>
    <w:r w:rsidR="00F90EC1">
      <w:rPr>
        <w:iCs/>
        <w:szCs w:val="24"/>
      </w:rPr>
      <w:fldChar w:fldCharType="begin"/>
    </w:r>
    <w:r w:rsidR="00F90EC1">
      <w:rPr>
        <w:iCs/>
        <w:szCs w:val="24"/>
      </w:rPr>
      <w:instrText xml:space="preserve"> INCLUDEPICTURE  "https://dochub/div/ausindustry/businessfunctions/programmedesign/resources/docs/DISER ASA banner.png" \* MERGEFORMATINET </w:instrText>
    </w:r>
    <w:r w:rsidR="00F90EC1">
      <w:rPr>
        <w:iCs/>
        <w:szCs w:val="24"/>
      </w:rPr>
      <w:fldChar w:fldCharType="separate"/>
    </w:r>
    <w:r w:rsidR="00076284">
      <w:rPr>
        <w:iCs/>
        <w:szCs w:val="24"/>
      </w:rPr>
      <w:fldChar w:fldCharType="begin"/>
    </w:r>
    <w:r w:rsidR="00076284">
      <w:rPr>
        <w:iCs/>
        <w:szCs w:val="24"/>
      </w:rPr>
      <w:instrText xml:space="preserve"> INCLUDEPICTURE  "https://dochub/div/ausindustry/businessfunctions/programmedesign/resources/docs/DISER ASA banner.png" \* MERGEFORMATINET </w:instrText>
    </w:r>
    <w:r w:rsidR="00076284">
      <w:rPr>
        <w:iCs/>
        <w:szCs w:val="24"/>
      </w:rPr>
      <w:fldChar w:fldCharType="separate"/>
    </w:r>
    <w:r w:rsidR="004B1F59">
      <w:rPr>
        <w:iCs/>
        <w:szCs w:val="24"/>
      </w:rPr>
      <w:fldChar w:fldCharType="begin"/>
    </w:r>
    <w:r w:rsidR="004B1F59">
      <w:rPr>
        <w:iCs/>
        <w:szCs w:val="24"/>
      </w:rPr>
      <w:instrText xml:space="preserve"> INCLUDEPICTURE  "https://dochub/div/ausindustry/businessfunctions/programmedesign/resources/docs/DISER ASA banner.png" \* MERGEFORMATINET </w:instrText>
    </w:r>
    <w:r w:rsidR="004B1F59">
      <w:rPr>
        <w:iCs/>
        <w:szCs w:val="24"/>
      </w:rPr>
      <w:fldChar w:fldCharType="separate"/>
    </w:r>
    <w:r w:rsidR="00A27E8D">
      <w:rPr>
        <w:iCs/>
        <w:szCs w:val="24"/>
      </w:rPr>
      <w:fldChar w:fldCharType="begin"/>
    </w:r>
    <w:r w:rsidR="00A27E8D">
      <w:rPr>
        <w:iCs/>
        <w:szCs w:val="24"/>
      </w:rPr>
      <w:instrText xml:space="preserve"> INCLUDEPICTURE  "https://dochub/div/ausindustry/businessfunctions/programmedesign/resources/docs/DISER ASA banner.png" \* MERGEFORMATINET </w:instrText>
    </w:r>
    <w:r w:rsidR="00A27E8D">
      <w:rPr>
        <w:iCs/>
        <w:szCs w:val="24"/>
      </w:rPr>
      <w:fldChar w:fldCharType="separate"/>
    </w:r>
    <w:r w:rsidR="00812B76">
      <w:rPr>
        <w:iCs/>
        <w:szCs w:val="24"/>
      </w:rPr>
      <w:fldChar w:fldCharType="begin"/>
    </w:r>
    <w:r w:rsidR="00812B76">
      <w:rPr>
        <w:iCs/>
        <w:szCs w:val="24"/>
      </w:rPr>
      <w:instrText xml:space="preserve"> INCLUDEPICTURE  "https://dochub/div/ausindustry/businessfunctions/programmedesign/resources/docs/DISER ASA banner.png" \* MERGEFORMATINET </w:instrText>
    </w:r>
    <w:r w:rsidR="00812B76">
      <w:rPr>
        <w:iCs/>
        <w:szCs w:val="24"/>
      </w:rPr>
      <w:fldChar w:fldCharType="separate"/>
    </w:r>
    <w:r w:rsidR="00111E95">
      <w:rPr>
        <w:iCs/>
        <w:szCs w:val="24"/>
      </w:rPr>
      <w:fldChar w:fldCharType="begin"/>
    </w:r>
    <w:r w:rsidR="00111E95">
      <w:rPr>
        <w:iCs/>
        <w:szCs w:val="24"/>
      </w:rPr>
      <w:instrText xml:space="preserve"> INCLUDEPICTURE  "https://dochub/div/ausindustry/businessfunctions/programmedesign/resources/docs/DISER ASA banner.png" \* MERGEFORMATINET </w:instrText>
    </w:r>
    <w:r w:rsidR="00111E95">
      <w:rPr>
        <w:iCs/>
        <w:szCs w:val="24"/>
      </w:rPr>
      <w:fldChar w:fldCharType="separate"/>
    </w:r>
    <w:r w:rsidR="0023055A">
      <w:rPr>
        <w:iCs/>
        <w:szCs w:val="24"/>
      </w:rPr>
      <w:fldChar w:fldCharType="begin"/>
    </w:r>
    <w:r w:rsidR="0023055A">
      <w:rPr>
        <w:iCs/>
        <w:szCs w:val="24"/>
      </w:rPr>
      <w:instrText xml:space="preserve"> INCLUDEPICTURE  "https://dochub/div/ausindustry/businessfunctions/programmedesign/resources/docs/DISER ASA banner.png" \* MERGEFORMATINET </w:instrText>
    </w:r>
    <w:r w:rsidR="0023055A">
      <w:rPr>
        <w:iCs/>
        <w:szCs w:val="24"/>
      </w:rPr>
      <w:fldChar w:fldCharType="separate"/>
    </w:r>
    <w:r w:rsidR="00B7484F">
      <w:rPr>
        <w:iCs/>
        <w:szCs w:val="24"/>
      </w:rPr>
      <w:fldChar w:fldCharType="begin"/>
    </w:r>
    <w:r w:rsidR="00B7484F">
      <w:rPr>
        <w:iCs/>
        <w:szCs w:val="24"/>
      </w:rPr>
      <w:instrText xml:space="preserve"> INCLUDEPICTURE  "https://dochub/div/ausindustry/businessfunctions/programmedesign/resources/docs/DISER ASA banner.png" \* MERGEFORMATINET </w:instrText>
    </w:r>
    <w:r w:rsidR="00B7484F">
      <w:rPr>
        <w:iCs/>
        <w:szCs w:val="24"/>
      </w:rPr>
      <w:fldChar w:fldCharType="separate"/>
    </w:r>
    <w:r w:rsidR="002E2873">
      <w:rPr>
        <w:iCs/>
        <w:szCs w:val="24"/>
      </w:rPr>
      <w:fldChar w:fldCharType="begin"/>
    </w:r>
    <w:r w:rsidR="002E2873">
      <w:rPr>
        <w:iCs/>
        <w:szCs w:val="24"/>
      </w:rPr>
      <w:instrText xml:space="preserve"> INCLUDEPICTURE  "https://dochub/div/ausindustry/businessfunctions/programmedesign/resources/docs/DISER ASA banner.png" \* MERGEFORMATINET </w:instrText>
    </w:r>
    <w:r w:rsidR="002E2873">
      <w:rPr>
        <w:iCs/>
        <w:szCs w:val="24"/>
      </w:rPr>
      <w:fldChar w:fldCharType="separate"/>
    </w:r>
    <w:r w:rsidR="00A81317">
      <w:rPr>
        <w:iCs/>
        <w:szCs w:val="24"/>
      </w:rPr>
      <w:fldChar w:fldCharType="begin"/>
    </w:r>
    <w:r w:rsidR="00A81317">
      <w:rPr>
        <w:iCs/>
        <w:szCs w:val="24"/>
      </w:rPr>
      <w:instrText xml:space="preserve"> INCLUDEPICTURE  "https://dochub/div/ausindustry/businessfunctions/programmedesign/resources/docs/DISER ASA banner.png" \* MERGEFORMATINET </w:instrText>
    </w:r>
    <w:r w:rsidR="00A81317">
      <w:rPr>
        <w:iCs/>
        <w:szCs w:val="24"/>
      </w:rPr>
      <w:fldChar w:fldCharType="separate"/>
    </w:r>
    <w:r w:rsidR="00E92D0D">
      <w:rPr>
        <w:iCs/>
        <w:szCs w:val="24"/>
      </w:rPr>
      <w:fldChar w:fldCharType="begin"/>
    </w:r>
    <w:r w:rsidR="00E92D0D">
      <w:rPr>
        <w:iCs/>
        <w:szCs w:val="24"/>
      </w:rPr>
      <w:instrText xml:space="preserve"> INCLUDEPICTURE  "https://dochub/div/ausindustry/businessfunctions/programmedesign/resources/docs/DISER ASA banner.png" \* MERGEFORMATINET </w:instrText>
    </w:r>
    <w:r w:rsidR="00E92D0D">
      <w:rPr>
        <w:iCs/>
        <w:szCs w:val="24"/>
      </w:rPr>
      <w:fldChar w:fldCharType="separate"/>
    </w:r>
    <w:r w:rsidR="00952AEC">
      <w:rPr>
        <w:iCs/>
        <w:szCs w:val="24"/>
      </w:rPr>
      <w:fldChar w:fldCharType="begin"/>
    </w:r>
    <w:r w:rsidR="00952AEC">
      <w:rPr>
        <w:iCs/>
        <w:szCs w:val="24"/>
      </w:rPr>
      <w:instrText xml:space="preserve"> INCLUDEPICTURE  "https://dochub/div/ausindustry/businessfunctions/programmedesign/resources/docs/DISER ASA banner.png" \* MERGEFORMATINET </w:instrText>
    </w:r>
    <w:r w:rsidR="00952AEC">
      <w:rPr>
        <w:iCs/>
        <w:szCs w:val="24"/>
      </w:rPr>
      <w:fldChar w:fldCharType="separate"/>
    </w:r>
    <w:r w:rsidR="001E6248">
      <w:rPr>
        <w:iCs/>
        <w:szCs w:val="24"/>
      </w:rPr>
      <w:fldChar w:fldCharType="begin"/>
    </w:r>
    <w:r w:rsidR="001E6248">
      <w:rPr>
        <w:iCs/>
        <w:szCs w:val="24"/>
      </w:rPr>
      <w:instrText xml:space="preserve"> INCLUDEPICTURE  "https://dochub/div/ausindustry/businessfunctions/programmedesign/resources/docs/DISER ASA banner.png" \* MERGEFORMATINET </w:instrText>
    </w:r>
    <w:r w:rsidR="001E6248">
      <w:rPr>
        <w:iCs/>
        <w:szCs w:val="24"/>
      </w:rPr>
      <w:fldChar w:fldCharType="separate"/>
    </w:r>
    <w:r w:rsidR="003F1FD7">
      <w:rPr>
        <w:iCs/>
        <w:szCs w:val="24"/>
      </w:rPr>
      <w:fldChar w:fldCharType="begin"/>
    </w:r>
    <w:r w:rsidR="003F1FD7">
      <w:rPr>
        <w:iCs/>
        <w:szCs w:val="24"/>
      </w:rPr>
      <w:instrText xml:space="preserve"> INCLUDEPICTURE  "https://dochub/div/ausindustry/businessfunctions/programmedesign/resources/docs/DISER ASA banner.png" \* MERGEFORMATINET </w:instrText>
    </w:r>
    <w:r w:rsidR="003F1FD7">
      <w:rPr>
        <w:iCs/>
        <w:szCs w:val="24"/>
      </w:rPr>
      <w:fldChar w:fldCharType="separate"/>
    </w:r>
    <w:r w:rsidR="00823003">
      <w:rPr>
        <w:iCs/>
        <w:szCs w:val="24"/>
      </w:rPr>
      <w:fldChar w:fldCharType="begin"/>
    </w:r>
    <w:r w:rsidR="00823003">
      <w:rPr>
        <w:iCs/>
        <w:szCs w:val="24"/>
      </w:rPr>
      <w:instrText xml:space="preserve"> INCLUDEPICTURE  "https://dochub/div/ausindustry/businessfunctions/programmedesign/resources/docs/DISER ASA banner.png" \* MERGEFORMATINET </w:instrText>
    </w:r>
    <w:r w:rsidR="00823003">
      <w:rPr>
        <w:iCs/>
        <w:szCs w:val="24"/>
      </w:rPr>
      <w:fldChar w:fldCharType="separate"/>
    </w:r>
    <w:r w:rsidR="00DC4DA0">
      <w:rPr>
        <w:iCs/>
        <w:szCs w:val="24"/>
      </w:rPr>
      <w:fldChar w:fldCharType="begin"/>
    </w:r>
    <w:r w:rsidR="00DC4DA0">
      <w:rPr>
        <w:iCs/>
        <w:szCs w:val="24"/>
      </w:rPr>
      <w:instrText xml:space="preserve"> INCLUDEPICTURE  "https://dochub/div/ausindustry/businessfunctions/programmedesign/resources/docs/DISER ASA banner.png" \* MERGEFORMATINET </w:instrText>
    </w:r>
    <w:r w:rsidR="00DC4DA0">
      <w:rPr>
        <w:iCs/>
        <w:szCs w:val="24"/>
      </w:rPr>
      <w:fldChar w:fldCharType="separate"/>
    </w:r>
    <w:r w:rsidR="00F9237F">
      <w:rPr>
        <w:iCs/>
        <w:szCs w:val="24"/>
      </w:rPr>
      <w:fldChar w:fldCharType="begin"/>
    </w:r>
    <w:r w:rsidR="00F9237F">
      <w:rPr>
        <w:iCs/>
        <w:szCs w:val="24"/>
      </w:rPr>
      <w:instrText xml:space="preserve"> INCLUDEPICTURE  "https://dochub/div/ausindustry/businessfunctions/programmedesign/resources/docs/DISER ASA banner.png" \* MERGEFORMATINET </w:instrText>
    </w:r>
    <w:r w:rsidR="00F9237F">
      <w:rPr>
        <w:iCs/>
        <w:szCs w:val="24"/>
      </w:rPr>
      <w:fldChar w:fldCharType="separate"/>
    </w:r>
    <w:r w:rsidR="002A6A8B">
      <w:rPr>
        <w:iCs/>
        <w:szCs w:val="24"/>
      </w:rPr>
      <w:fldChar w:fldCharType="begin"/>
    </w:r>
    <w:r w:rsidR="002A6A8B">
      <w:rPr>
        <w:iCs/>
        <w:szCs w:val="24"/>
      </w:rPr>
      <w:instrText xml:space="preserve"> INCLUDEPICTURE  "https://dochub/div/ausindustry/businessfunctions/programmedesign/resources/docs/DISER ASA banner.png" \* MERGEFORMATINET </w:instrText>
    </w:r>
    <w:r w:rsidR="002A6A8B">
      <w:rPr>
        <w:iCs/>
        <w:szCs w:val="24"/>
      </w:rPr>
      <w:fldChar w:fldCharType="separate"/>
    </w:r>
    <w:r w:rsidR="00656C2A">
      <w:rPr>
        <w:iCs/>
        <w:szCs w:val="24"/>
      </w:rPr>
      <w:fldChar w:fldCharType="begin"/>
    </w:r>
    <w:r w:rsidR="00656C2A">
      <w:rPr>
        <w:iCs/>
        <w:szCs w:val="24"/>
      </w:rPr>
      <w:instrText xml:space="preserve"> </w:instrText>
    </w:r>
    <w:r w:rsidR="00656C2A">
      <w:rPr>
        <w:iCs/>
        <w:szCs w:val="24"/>
      </w:rPr>
      <w:instrText>INCLUDEPICTURE  "https://dochub/div/ausindustry/businessfunctions/programmedesign/resources/do</w:instrText>
    </w:r>
    <w:r w:rsidR="00656C2A">
      <w:rPr>
        <w:iCs/>
        <w:szCs w:val="24"/>
      </w:rPr>
      <w:instrText>cs/DISER ASA banner.png" \* MERGEFORMATINET</w:instrText>
    </w:r>
    <w:r w:rsidR="00656C2A">
      <w:rPr>
        <w:iCs/>
        <w:szCs w:val="24"/>
      </w:rPr>
      <w:instrText xml:space="preserve"> </w:instrText>
    </w:r>
    <w:r w:rsidR="00656C2A">
      <w:rPr>
        <w:iCs/>
        <w:szCs w:val="24"/>
      </w:rPr>
      <w:fldChar w:fldCharType="separate"/>
    </w:r>
    <w:r w:rsidR="00D947C5">
      <w:rPr>
        <w:iCs/>
        <w:szCs w:val="24"/>
      </w:rPr>
      <w:pict w14:anchorId="099EA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stralian Government | Department of Industry, Science, Energy and Resources | Business | Australian Space Agency" style="width:446.75pt;height:60.55pt">
          <v:imagedata r:id="rId1" r:href="rId2"/>
        </v:shape>
      </w:pict>
    </w:r>
    <w:r w:rsidR="00656C2A">
      <w:rPr>
        <w:iCs/>
        <w:szCs w:val="24"/>
      </w:rPr>
      <w:fldChar w:fldCharType="end"/>
    </w:r>
    <w:r w:rsidR="002A6A8B">
      <w:rPr>
        <w:iCs/>
        <w:szCs w:val="24"/>
      </w:rPr>
      <w:fldChar w:fldCharType="end"/>
    </w:r>
    <w:r w:rsidR="00F9237F">
      <w:rPr>
        <w:iCs/>
        <w:szCs w:val="24"/>
      </w:rPr>
      <w:fldChar w:fldCharType="end"/>
    </w:r>
    <w:r w:rsidR="00DC4DA0">
      <w:rPr>
        <w:iCs/>
        <w:szCs w:val="24"/>
      </w:rPr>
      <w:fldChar w:fldCharType="end"/>
    </w:r>
    <w:r w:rsidR="00823003">
      <w:rPr>
        <w:iCs/>
        <w:szCs w:val="24"/>
      </w:rPr>
      <w:fldChar w:fldCharType="end"/>
    </w:r>
    <w:r w:rsidR="003F1FD7">
      <w:rPr>
        <w:iCs/>
        <w:szCs w:val="24"/>
      </w:rPr>
      <w:fldChar w:fldCharType="end"/>
    </w:r>
    <w:r w:rsidR="001E6248">
      <w:rPr>
        <w:iCs/>
        <w:szCs w:val="24"/>
      </w:rPr>
      <w:fldChar w:fldCharType="end"/>
    </w:r>
    <w:r w:rsidR="00952AEC">
      <w:rPr>
        <w:iCs/>
        <w:szCs w:val="24"/>
      </w:rPr>
      <w:fldChar w:fldCharType="end"/>
    </w:r>
    <w:r w:rsidR="00E92D0D">
      <w:rPr>
        <w:iCs/>
        <w:szCs w:val="24"/>
      </w:rPr>
      <w:fldChar w:fldCharType="end"/>
    </w:r>
    <w:r w:rsidR="00A81317">
      <w:rPr>
        <w:iCs/>
        <w:szCs w:val="24"/>
      </w:rPr>
      <w:fldChar w:fldCharType="end"/>
    </w:r>
    <w:r w:rsidR="002E2873">
      <w:rPr>
        <w:iCs/>
        <w:szCs w:val="24"/>
      </w:rPr>
      <w:fldChar w:fldCharType="end"/>
    </w:r>
    <w:r w:rsidR="00B7484F">
      <w:rPr>
        <w:iCs/>
        <w:szCs w:val="24"/>
      </w:rPr>
      <w:fldChar w:fldCharType="end"/>
    </w:r>
    <w:r w:rsidR="0023055A">
      <w:rPr>
        <w:iCs/>
        <w:szCs w:val="24"/>
      </w:rPr>
      <w:fldChar w:fldCharType="end"/>
    </w:r>
    <w:r w:rsidR="00111E95">
      <w:rPr>
        <w:iCs/>
        <w:szCs w:val="24"/>
      </w:rPr>
      <w:fldChar w:fldCharType="end"/>
    </w:r>
    <w:r w:rsidR="00812B76">
      <w:rPr>
        <w:iCs/>
        <w:szCs w:val="24"/>
      </w:rPr>
      <w:fldChar w:fldCharType="end"/>
    </w:r>
    <w:r w:rsidR="00A27E8D">
      <w:rPr>
        <w:iCs/>
        <w:szCs w:val="24"/>
      </w:rPr>
      <w:fldChar w:fldCharType="end"/>
    </w:r>
    <w:r w:rsidR="004B1F59">
      <w:rPr>
        <w:iCs/>
        <w:szCs w:val="24"/>
      </w:rPr>
      <w:fldChar w:fldCharType="end"/>
    </w:r>
    <w:r w:rsidR="00076284">
      <w:rPr>
        <w:iCs/>
        <w:szCs w:val="24"/>
      </w:rPr>
      <w:fldChar w:fldCharType="end"/>
    </w:r>
    <w:r w:rsidR="00F90EC1">
      <w:rPr>
        <w:iCs/>
        <w:szCs w:val="24"/>
      </w:rPr>
      <w:fldChar w:fldCharType="end"/>
    </w:r>
    <w:r w:rsidR="00571B44">
      <w:rPr>
        <w:iCs/>
        <w:szCs w:val="24"/>
      </w:rPr>
      <w:fldChar w:fldCharType="end"/>
    </w:r>
    <w:r w:rsidR="00A6552C">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noProof/>
        <w:lang w:eastAsia="en-AU"/>
      </w:rPr>
      <w:drawing>
        <wp:inline distT="0" distB="0" distL="0" distR="0" wp14:anchorId="2AC230D7" wp14:editId="3370C493">
          <wp:extent cx="5707380" cy="826770"/>
          <wp:effectExtent l="0" t="0" r="7620" b="0"/>
          <wp:docPr id="1" name="Picture 1" descr="Department of Industry, Innovation and Science banner for Frequently Asked Questions" title="Frequently Aske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IS Business 132846 FAQs Banner 155.png"/>
                  <pic:cNvPicPr/>
                </pic:nvPicPr>
                <pic:blipFill rotWithShape="1">
                  <a:blip r:embed="rId3">
                    <a:extLst>
                      <a:ext uri="{28A0092B-C50C-407E-A947-70E740481C1C}">
                        <a14:useLocalDpi xmlns:a14="http://schemas.microsoft.com/office/drawing/2010/main" val="0"/>
                      </a:ext>
                    </a:extLst>
                  </a:blip>
                  <a:srcRect t="45595"/>
                  <a:stretch/>
                </pic:blipFill>
                <pic:spPr bwMode="auto">
                  <a:xfrm>
                    <a:off x="0" y="0"/>
                    <a:ext cx="5712219" cy="82747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426D73C"/>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DD26A4A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8B04A5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1ECB7F43"/>
    <w:multiLevelType w:val="hybridMultilevel"/>
    <w:tmpl w:val="239C9034"/>
    <w:lvl w:ilvl="0" w:tplc="0A34EDDA">
      <w:start w:val="1"/>
      <w:numFmt w:val="decimal"/>
      <w:pStyle w:val="Heading3"/>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pStyle w:val="Heading4"/>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155A91"/>
    <w:multiLevelType w:val="hybridMultilevel"/>
    <w:tmpl w:val="698C9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669FE"/>
    <w:multiLevelType w:val="hybridMultilevel"/>
    <w:tmpl w:val="E60C1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5227E3"/>
    <w:multiLevelType w:val="hybridMultilevel"/>
    <w:tmpl w:val="BC56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283C0B"/>
    <w:multiLevelType w:val="hybridMultilevel"/>
    <w:tmpl w:val="5732A0EC"/>
    <w:lvl w:ilvl="0" w:tplc="0C090001">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9"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0" w15:restartNumberingAfterBreak="0">
    <w:nsid w:val="6D715836"/>
    <w:multiLevelType w:val="hybridMultilevel"/>
    <w:tmpl w:val="CED41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1"/>
  </w:num>
  <w:num w:numId="6">
    <w:abstractNumId w:val="3"/>
  </w:num>
  <w:num w:numId="7">
    <w:abstractNumId w:val="10"/>
  </w:num>
  <w:num w:numId="8">
    <w:abstractNumId w:val="6"/>
  </w:num>
  <w:num w:numId="9">
    <w:abstractNumId w:val="4"/>
  </w:num>
  <w:num w:numId="10">
    <w:abstractNumId w:val="5"/>
  </w:num>
  <w:num w:numId="11">
    <w:abstractNumId w:val="3"/>
  </w:num>
  <w:num w:numId="12">
    <w:abstractNumId w:val="3"/>
  </w:num>
  <w:num w:numId="13">
    <w:abstractNumId w:val="3"/>
  </w:num>
  <w:num w:numId="14">
    <w:abstractNumId w:val="3"/>
  </w:num>
  <w:num w:numId="15">
    <w:abstractNumId w:val="3"/>
  </w:num>
  <w:num w:numId="16">
    <w:abstractNumId w:val="7"/>
  </w:num>
  <w:num w:numId="17">
    <w:abstractNumId w:val="0"/>
  </w:num>
  <w:num w:numId="18">
    <w:abstractNumId w:val="9"/>
  </w:num>
  <w:num w:numId="19">
    <w:abstractNumId w:val="9"/>
  </w:num>
  <w:num w:numId="20">
    <w:abstractNumId w:val="9"/>
  </w:num>
  <w:num w:numId="21">
    <w:abstractNumId w:val="9"/>
  </w:num>
  <w:num w:numId="22">
    <w:abstractNumId w:val="9"/>
  </w:num>
  <w:num w:numId="23">
    <w:abstractNumId w:val="3"/>
  </w:num>
  <w:num w:numId="2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removePersonalInformation/>
  <w:removeDateAndTime/>
  <w:displayBackgroundShap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183298">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08FE"/>
    <w:rsid w:val="00006784"/>
    <w:rsid w:val="00007669"/>
    <w:rsid w:val="00022E39"/>
    <w:rsid w:val="0002312B"/>
    <w:rsid w:val="00026C24"/>
    <w:rsid w:val="000350FB"/>
    <w:rsid w:val="00036C46"/>
    <w:rsid w:val="00056F4C"/>
    <w:rsid w:val="00060E01"/>
    <w:rsid w:val="0006134D"/>
    <w:rsid w:val="000715AB"/>
    <w:rsid w:val="00073B77"/>
    <w:rsid w:val="00076284"/>
    <w:rsid w:val="00077F15"/>
    <w:rsid w:val="00081BDF"/>
    <w:rsid w:val="00092BDB"/>
    <w:rsid w:val="00092E77"/>
    <w:rsid w:val="00092EA0"/>
    <w:rsid w:val="00094C8B"/>
    <w:rsid w:val="000A1EDD"/>
    <w:rsid w:val="000A521D"/>
    <w:rsid w:val="000A7015"/>
    <w:rsid w:val="000A7490"/>
    <w:rsid w:val="000B0C39"/>
    <w:rsid w:val="000B0D0F"/>
    <w:rsid w:val="000C1274"/>
    <w:rsid w:val="000D03DE"/>
    <w:rsid w:val="000D12C0"/>
    <w:rsid w:val="000E0C18"/>
    <w:rsid w:val="000E6541"/>
    <w:rsid w:val="00111E95"/>
    <w:rsid w:val="00121349"/>
    <w:rsid w:val="00121B58"/>
    <w:rsid w:val="001228DF"/>
    <w:rsid w:val="001279BE"/>
    <w:rsid w:val="001349B6"/>
    <w:rsid w:val="00137AC0"/>
    <w:rsid w:val="00140F23"/>
    <w:rsid w:val="00150219"/>
    <w:rsid w:val="00150EB3"/>
    <w:rsid w:val="00151D7D"/>
    <w:rsid w:val="00151E6D"/>
    <w:rsid w:val="001557E6"/>
    <w:rsid w:val="00155A9A"/>
    <w:rsid w:val="00156C79"/>
    <w:rsid w:val="00160CF4"/>
    <w:rsid w:val="00163396"/>
    <w:rsid w:val="001668B2"/>
    <w:rsid w:val="00166C70"/>
    <w:rsid w:val="001704C5"/>
    <w:rsid w:val="001709E2"/>
    <w:rsid w:val="001737BE"/>
    <w:rsid w:val="001757BA"/>
    <w:rsid w:val="001767C2"/>
    <w:rsid w:val="00176B9B"/>
    <w:rsid w:val="00177BFF"/>
    <w:rsid w:val="00185BBD"/>
    <w:rsid w:val="001879B6"/>
    <w:rsid w:val="00190C45"/>
    <w:rsid w:val="00191CE0"/>
    <w:rsid w:val="001941C3"/>
    <w:rsid w:val="0019506B"/>
    <w:rsid w:val="00195191"/>
    <w:rsid w:val="0019540D"/>
    <w:rsid w:val="001A6347"/>
    <w:rsid w:val="001A7D28"/>
    <w:rsid w:val="001B28E9"/>
    <w:rsid w:val="001B6F5B"/>
    <w:rsid w:val="001D3521"/>
    <w:rsid w:val="001D47EF"/>
    <w:rsid w:val="001E0D3B"/>
    <w:rsid w:val="001E5057"/>
    <w:rsid w:val="001E6248"/>
    <w:rsid w:val="001F1471"/>
    <w:rsid w:val="001F14FF"/>
    <w:rsid w:val="002003EC"/>
    <w:rsid w:val="00200493"/>
    <w:rsid w:val="00204619"/>
    <w:rsid w:val="00211881"/>
    <w:rsid w:val="00214718"/>
    <w:rsid w:val="00215602"/>
    <w:rsid w:val="0022070C"/>
    <w:rsid w:val="0023055A"/>
    <w:rsid w:val="00232C7A"/>
    <w:rsid w:val="00232DBE"/>
    <w:rsid w:val="00236BB1"/>
    <w:rsid w:val="0024687C"/>
    <w:rsid w:val="00251250"/>
    <w:rsid w:val="00251D81"/>
    <w:rsid w:val="002547B7"/>
    <w:rsid w:val="00262D69"/>
    <w:rsid w:val="002750BA"/>
    <w:rsid w:val="00281EFB"/>
    <w:rsid w:val="00282602"/>
    <w:rsid w:val="00283D5A"/>
    <w:rsid w:val="0028757D"/>
    <w:rsid w:val="002876B8"/>
    <w:rsid w:val="0029061E"/>
    <w:rsid w:val="002943AC"/>
    <w:rsid w:val="0029648D"/>
    <w:rsid w:val="00296B3E"/>
    <w:rsid w:val="002A0CA2"/>
    <w:rsid w:val="002A28BD"/>
    <w:rsid w:val="002A4C7A"/>
    <w:rsid w:val="002A4F26"/>
    <w:rsid w:val="002A6A8B"/>
    <w:rsid w:val="002A780C"/>
    <w:rsid w:val="002B146F"/>
    <w:rsid w:val="002B28B0"/>
    <w:rsid w:val="002B4B0C"/>
    <w:rsid w:val="002C36C8"/>
    <w:rsid w:val="002C75B9"/>
    <w:rsid w:val="002C7A10"/>
    <w:rsid w:val="002C7D04"/>
    <w:rsid w:val="002D28A7"/>
    <w:rsid w:val="002E2873"/>
    <w:rsid w:val="002E4341"/>
    <w:rsid w:val="002E4C37"/>
    <w:rsid w:val="002F28DA"/>
    <w:rsid w:val="002F517E"/>
    <w:rsid w:val="002F5F4B"/>
    <w:rsid w:val="002F7963"/>
    <w:rsid w:val="002F7AC7"/>
    <w:rsid w:val="00301076"/>
    <w:rsid w:val="00302D52"/>
    <w:rsid w:val="00304936"/>
    <w:rsid w:val="00304976"/>
    <w:rsid w:val="00306CC9"/>
    <w:rsid w:val="0031199E"/>
    <w:rsid w:val="00313A5C"/>
    <w:rsid w:val="00315107"/>
    <w:rsid w:val="00316626"/>
    <w:rsid w:val="00316D6E"/>
    <w:rsid w:val="003178B1"/>
    <w:rsid w:val="0032466A"/>
    <w:rsid w:val="00325496"/>
    <w:rsid w:val="003311A9"/>
    <w:rsid w:val="00332F30"/>
    <w:rsid w:val="003350CE"/>
    <w:rsid w:val="00351C11"/>
    <w:rsid w:val="00354050"/>
    <w:rsid w:val="00356255"/>
    <w:rsid w:val="00357C99"/>
    <w:rsid w:val="0036161D"/>
    <w:rsid w:val="00370EE6"/>
    <w:rsid w:val="0037286C"/>
    <w:rsid w:val="003771B0"/>
    <w:rsid w:val="00383366"/>
    <w:rsid w:val="00383E4E"/>
    <w:rsid w:val="00385313"/>
    <w:rsid w:val="00385719"/>
    <w:rsid w:val="003906CF"/>
    <w:rsid w:val="00391138"/>
    <w:rsid w:val="00391CD9"/>
    <w:rsid w:val="003958BA"/>
    <w:rsid w:val="003A2D19"/>
    <w:rsid w:val="003A5E5E"/>
    <w:rsid w:val="003B53FF"/>
    <w:rsid w:val="003B6483"/>
    <w:rsid w:val="003B6AB0"/>
    <w:rsid w:val="003C2DB9"/>
    <w:rsid w:val="003C42E2"/>
    <w:rsid w:val="003C503D"/>
    <w:rsid w:val="003D4A02"/>
    <w:rsid w:val="003D6BB0"/>
    <w:rsid w:val="003E74AF"/>
    <w:rsid w:val="003F1FD7"/>
    <w:rsid w:val="003F6060"/>
    <w:rsid w:val="00402212"/>
    <w:rsid w:val="00402FD4"/>
    <w:rsid w:val="00403A9C"/>
    <w:rsid w:val="00403AFC"/>
    <w:rsid w:val="00406D0F"/>
    <w:rsid w:val="0041168C"/>
    <w:rsid w:val="0041197B"/>
    <w:rsid w:val="00412EC7"/>
    <w:rsid w:val="004215DA"/>
    <w:rsid w:val="00423F6B"/>
    <w:rsid w:val="00425E64"/>
    <w:rsid w:val="00427D05"/>
    <w:rsid w:val="0043040A"/>
    <w:rsid w:val="004312B6"/>
    <w:rsid w:val="00431C6E"/>
    <w:rsid w:val="00435E65"/>
    <w:rsid w:val="00441449"/>
    <w:rsid w:val="004436AB"/>
    <w:rsid w:val="00443EE7"/>
    <w:rsid w:val="00462B4F"/>
    <w:rsid w:val="00462E90"/>
    <w:rsid w:val="0046325C"/>
    <w:rsid w:val="004638D2"/>
    <w:rsid w:val="00463928"/>
    <w:rsid w:val="004647F8"/>
    <w:rsid w:val="00464860"/>
    <w:rsid w:val="00467A97"/>
    <w:rsid w:val="00470CB7"/>
    <w:rsid w:val="00471A05"/>
    <w:rsid w:val="00473CE9"/>
    <w:rsid w:val="0047501F"/>
    <w:rsid w:val="004754B4"/>
    <w:rsid w:val="00475F81"/>
    <w:rsid w:val="00476D9E"/>
    <w:rsid w:val="0048126F"/>
    <w:rsid w:val="00481BD8"/>
    <w:rsid w:val="0049204F"/>
    <w:rsid w:val="004920E0"/>
    <w:rsid w:val="0049411D"/>
    <w:rsid w:val="004A2649"/>
    <w:rsid w:val="004B1F59"/>
    <w:rsid w:val="004C0D84"/>
    <w:rsid w:val="004C17B3"/>
    <w:rsid w:val="004C350C"/>
    <w:rsid w:val="004C3C12"/>
    <w:rsid w:val="004C6DAE"/>
    <w:rsid w:val="004C71FD"/>
    <w:rsid w:val="004D177C"/>
    <w:rsid w:val="004D4D47"/>
    <w:rsid w:val="004D5750"/>
    <w:rsid w:val="004E181A"/>
    <w:rsid w:val="004E1BFE"/>
    <w:rsid w:val="004F0348"/>
    <w:rsid w:val="004F06E5"/>
    <w:rsid w:val="004F1F9F"/>
    <w:rsid w:val="004F55FA"/>
    <w:rsid w:val="00500EE2"/>
    <w:rsid w:val="00501177"/>
    <w:rsid w:val="00501E4E"/>
    <w:rsid w:val="00502754"/>
    <w:rsid w:val="00502834"/>
    <w:rsid w:val="00513533"/>
    <w:rsid w:val="00516CA9"/>
    <w:rsid w:val="005177A2"/>
    <w:rsid w:val="00520C92"/>
    <w:rsid w:val="005215D3"/>
    <w:rsid w:val="005224D9"/>
    <w:rsid w:val="00523416"/>
    <w:rsid w:val="00523449"/>
    <w:rsid w:val="00533989"/>
    <w:rsid w:val="0054057C"/>
    <w:rsid w:val="00543EA1"/>
    <w:rsid w:val="00545B7D"/>
    <w:rsid w:val="005461C8"/>
    <w:rsid w:val="005466B8"/>
    <w:rsid w:val="00554A13"/>
    <w:rsid w:val="00555A25"/>
    <w:rsid w:val="00556936"/>
    <w:rsid w:val="00562335"/>
    <w:rsid w:val="005643E7"/>
    <w:rsid w:val="005663FE"/>
    <w:rsid w:val="00571B44"/>
    <w:rsid w:val="00573773"/>
    <w:rsid w:val="00582699"/>
    <w:rsid w:val="00583A87"/>
    <w:rsid w:val="005846A2"/>
    <w:rsid w:val="0058659D"/>
    <w:rsid w:val="00597414"/>
    <w:rsid w:val="005A2B73"/>
    <w:rsid w:val="005A51C1"/>
    <w:rsid w:val="005A579E"/>
    <w:rsid w:val="005A6251"/>
    <w:rsid w:val="005B5D4B"/>
    <w:rsid w:val="005B7740"/>
    <w:rsid w:val="005C33AC"/>
    <w:rsid w:val="005C483A"/>
    <w:rsid w:val="005C7E89"/>
    <w:rsid w:val="005D1427"/>
    <w:rsid w:val="005D3FDB"/>
    <w:rsid w:val="005D5C5D"/>
    <w:rsid w:val="005E3A71"/>
    <w:rsid w:val="005E40CE"/>
    <w:rsid w:val="005E456D"/>
    <w:rsid w:val="005E61DE"/>
    <w:rsid w:val="005E7490"/>
    <w:rsid w:val="005F3016"/>
    <w:rsid w:val="005F326A"/>
    <w:rsid w:val="005F3DF7"/>
    <w:rsid w:val="005F55BC"/>
    <w:rsid w:val="005F7E04"/>
    <w:rsid w:val="00603546"/>
    <w:rsid w:val="00604389"/>
    <w:rsid w:val="00611685"/>
    <w:rsid w:val="00615537"/>
    <w:rsid w:val="00622AE3"/>
    <w:rsid w:val="0062408E"/>
    <w:rsid w:val="00632C90"/>
    <w:rsid w:val="006362A2"/>
    <w:rsid w:val="00643A5E"/>
    <w:rsid w:val="0064509B"/>
    <w:rsid w:val="006459FC"/>
    <w:rsid w:val="00655052"/>
    <w:rsid w:val="00656C2A"/>
    <w:rsid w:val="006577AE"/>
    <w:rsid w:val="006602FD"/>
    <w:rsid w:val="00662EDE"/>
    <w:rsid w:val="00666448"/>
    <w:rsid w:val="00667D34"/>
    <w:rsid w:val="00667F8E"/>
    <w:rsid w:val="00676C69"/>
    <w:rsid w:val="00682D79"/>
    <w:rsid w:val="00690E00"/>
    <w:rsid w:val="006A25BB"/>
    <w:rsid w:val="006A4D71"/>
    <w:rsid w:val="006A6C43"/>
    <w:rsid w:val="006B0365"/>
    <w:rsid w:val="006B0EC5"/>
    <w:rsid w:val="006B19F5"/>
    <w:rsid w:val="006B1BCA"/>
    <w:rsid w:val="006B4E6C"/>
    <w:rsid w:val="006B55F3"/>
    <w:rsid w:val="006B5850"/>
    <w:rsid w:val="006B5DDF"/>
    <w:rsid w:val="006C318B"/>
    <w:rsid w:val="006C521A"/>
    <w:rsid w:val="006D05B9"/>
    <w:rsid w:val="006D16AB"/>
    <w:rsid w:val="006D29EE"/>
    <w:rsid w:val="006D6211"/>
    <w:rsid w:val="006E0380"/>
    <w:rsid w:val="006E5250"/>
    <w:rsid w:val="006F1EAA"/>
    <w:rsid w:val="00705FC9"/>
    <w:rsid w:val="007067B9"/>
    <w:rsid w:val="00707049"/>
    <w:rsid w:val="0071247F"/>
    <w:rsid w:val="00713AB7"/>
    <w:rsid w:val="007224F1"/>
    <w:rsid w:val="0072426F"/>
    <w:rsid w:val="007317CB"/>
    <w:rsid w:val="007323DB"/>
    <w:rsid w:val="007369AD"/>
    <w:rsid w:val="007369C5"/>
    <w:rsid w:val="00741B1F"/>
    <w:rsid w:val="007421F5"/>
    <w:rsid w:val="00743FB0"/>
    <w:rsid w:val="0075011F"/>
    <w:rsid w:val="0075458B"/>
    <w:rsid w:val="00757996"/>
    <w:rsid w:val="00763D85"/>
    <w:rsid w:val="00771039"/>
    <w:rsid w:val="007770A9"/>
    <w:rsid w:val="007771A9"/>
    <w:rsid w:val="00781AF4"/>
    <w:rsid w:val="00783FA6"/>
    <w:rsid w:val="007850DD"/>
    <w:rsid w:val="00787B69"/>
    <w:rsid w:val="00790A55"/>
    <w:rsid w:val="00791793"/>
    <w:rsid w:val="00792425"/>
    <w:rsid w:val="007939A1"/>
    <w:rsid w:val="00793A2E"/>
    <w:rsid w:val="00795DD2"/>
    <w:rsid w:val="007A43A0"/>
    <w:rsid w:val="007A4BDC"/>
    <w:rsid w:val="007A5292"/>
    <w:rsid w:val="007A6524"/>
    <w:rsid w:val="007A7847"/>
    <w:rsid w:val="007B0203"/>
    <w:rsid w:val="007B2D38"/>
    <w:rsid w:val="007B3299"/>
    <w:rsid w:val="007B3666"/>
    <w:rsid w:val="007B385B"/>
    <w:rsid w:val="007B3A33"/>
    <w:rsid w:val="007B4C8E"/>
    <w:rsid w:val="007B55CC"/>
    <w:rsid w:val="007C082D"/>
    <w:rsid w:val="007C5A33"/>
    <w:rsid w:val="007D69D6"/>
    <w:rsid w:val="007D7232"/>
    <w:rsid w:val="007E00F6"/>
    <w:rsid w:val="007E7A2C"/>
    <w:rsid w:val="007F2A86"/>
    <w:rsid w:val="007F55A4"/>
    <w:rsid w:val="007F611D"/>
    <w:rsid w:val="00800DAD"/>
    <w:rsid w:val="008014A5"/>
    <w:rsid w:val="00802208"/>
    <w:rsid w:val="00802D43"/>
    <w:rsid w:val="00805799"/>
    <w:rsid w:val="00807DDA"/>
    <w:rsid w:val="00810AB4"/>
    <w:rsid w:val="008117BF"/>
    <w:rsid w:val="00812B76"/>
    <w:rsid w:val="008136E3"/>
    <w:rsid w:val="00814324"/>
    <w:rsid w:val="00815A59"/>
    <w:rsid w:val="008176CA"/>
    <w:rsid w:val="00817FE2"/>
    <w:rsid w:val="00821235"/>
    <w:rsid w:val="00823003"/>
    <w:rsid w:val="00824F59"/>
    <w:rsid w:val="008257FD"/>
    <w:rsid w:val="008277AA"/>
    <w:rsid w:val="008318BC"/>
    <w:rsid w:val="0083377C"/>
    <w:rsid w:val="00836F97"/>
    <w:rsid w:val="00837DE1"/>
    <w:rsid w:val="0084135D"/>
    <w:rsid w:val="00842766"/>
    <w:rsid w:val="00846CE6"/>
    <w:rsid w:val="00851AB7"/>
    <w:rsid w:val="008558CA"/>
    <w:rsid w:val="00861D79"/>
    <w:rsid w:val="0086263E"/>
    <w:rsid w:val="00870038"/>
    <w:rsid w:val="00876FB1"/>
    <w:rsid w:val="00882E90"/>
    <w:rsid w:val="008831F9"/>
    <w:rsid w:val="008843EF"/>
    <w:rsid w:val="00885D15"/>
    <w:rsid w:val="00886367"/>
    <w:rsid w:val="00892AB0"/>
    <w:rsid w:val="00894F77"/>
    <w:rsid w:val="008973BE"/>
    <w:rsid w:val="00897DE5"/>
    <w:rsid w:val="008A4C44"/>
    <w:rsid w:val="008A6D63"/>
    <w:rsid w:val="008A754B"/>
    <w:rsid w:val="008A79D4"/>
    <w:rsid w:val="008A7E75"/>
    <w:rsid w:val="008C0BB0"/>
    <w:rsid w:val="008C7FC9"/>
    <w:rsid w:val="008D07F3"/>
    <w:rsid w:val="008D60B6"/>
    <w:rsid w:val="008E130B"/>
    <w:rsid w:val="008E14C2"/>
    <w:rsid w:val="008E3BF9"/>
    <w:rsid w:val="008F6E50"/>
    <w:rsid w:val="009023B7"/>
    <w:rsid w:val="0090601F"/>
    <w:rsid w:val="009113B5"/>
    <w:rsid w:val="009176B5"/>
    <w:rsid w:val="00917A1F"/>
    <w:rsid w:val="00923301"/>
    <w:rsid w:val="009243F5"/>
    <w:rsid w:val="009365D1"/>
    <w:rsid w:val="00936975"/>
    <w:rsid w:val="00940864"/>
    <w:rsid w:val="00952AEC"/>
    <w:rsid w:val="00953187"/>
    <w:rsid w:val="00956460"/>
    <w:rsid w:val="00956E9B"/>
    <w:rsid w:val="0095731A"/>
    <w:rsid w:val="00960CEE"/>
    <w:rsid w:val="009639E9"/>
    <w:rsid w:val="009700BD"/>
    <w:rsid w:val="00970BE5"/>
    <w:rsid w:val="00971432"/>
    <w:rsid w:val="009772A8"/>
    <w:rsid w:val="00977C8B"/>
    <w:rsid w:val="00982D0F"/>
    <w:rsid w:val="00985E81"/>
    <w:rsid w:val="00986C6E"/>
    <w:rsid w:val="00991FB7"/>
    <w:rsid w:val="00994C98"/>
    <w:rsid w:val="009968EB"/>
    <w:rsid w:val="009A6C7F"/>
    <w:rsid w:val="009B14EB"/>
    <w:rsid w:val="009B2683"/>
    <w:rsid w:val="009B6616"/>
    <w:rsid w:val="009B76AC"/>
    <w:rsid w:val="009C1650"/>
    <w:rsid w:val="009D355B"/>
    <w:rsid w:val="009F17D5"/>
    <w:rsid w:val="009F1F74"/>
    <w:rsid w:val="009F28D7"/>
    <w:rsid w:val="009F2CF5"/>
    <w:rsid w:val="00A00AB5"/>
    <w:rsid w:val="00A05269"/>
    <w:rsid w:val="00A066E4"/>
    <w:rsid w:val="00A1112B"/>
    <w:rsid w:val="00A17F05"/>
    <w:rsid w:val="00A21A1D"/>
    <w:rsid w:val="00A231D7"/>
    <w:rsid w:val="00A25530"/>
    <w:rsid w:val="00A2707E"/>
    <w:rsid w:val="00A270BC"/>
    <w:rsid w:val="00A27E8D"/>
    <w:rsid w:val="00A3020E"/>
    <w:rsid w:val="00A32FFE"/>
    <w:rsid w:val="00A343D3"/>
    <w:rsid w:val="00A35DE0"/>
    <w:rsid w:val="00A3727B"/>
    <w:rsid w:val="00A4158C"/>
    <w:rsid w:val="00A50920"/>
    <w:rsid w:val="00A512D5"/>
    <w:rsid w:val="00A5709D"/>
    <w:rsid w:val="00A6552C"/>
    <w:rsid w:val="00A71B1D"/>
    <w:rsid w:val="00A71FC0"/>
    <w:rsid w:val="00A7203A"/>
    <w:rsid w:val="00A746DA"/>
    <w:rsid w:val="00A80A13"/>
    <w:rsid w:val="00A81317"/>
    <w:rsid w:val="00A83EF9"/>
    <w:rsid w:val="00A849AA"/>
    <w:rsid w:val="00A92A94"/>
    <w:rsid w:val="00A93EBB"/>
    <w:rsid w:val="00AA2699"/>
    <w:rsid w:val="00AA30AE"/>
    <w:rsid w:val="00AA58D8"/>
    <w:rsid w:val="00AA7034"/>
    <w:rsid w:val="00AA734B"/>
    <w:rsid w:val="00AA7E53"/>
    <w:rsid w:val="00AB75A5"/>
    <w:rsid w:val="00AC1FC9"/>
    <w:rsid w:val="00AE2634"/>
    <w:rsid w:val="00AF2540"/>
    <w:rsid w:val="00AF40F1"/>
    <w:rsid w:val="00AF68B4"/>
    <w:rsid w:val="00B00B68"/>
    <w:rsid w:val="00B01726"/>
    <w:rsid w:val="00B02198"/>
    <w:rsid w:val="00B04DCF"/>
    <w:rsid w:val="00B04F1D"/>
    <w:rsid w:val="00B05C40"/>
    <w:rsid w:val="00B06787"/>
    <w:rsid w:val="00B14B31"/>
    <w:rsid w:val="00B300A7"/>
    <w:rsid w:val="00B3029B"/>
    <w:rsid w:val="00B31480"/>
    <w:rsid w:val="00B3612A"/>
    <w:rsid w:val="00B361EA"/>
    <w:rsid w:val="00B44643"/>
    <w:rsid w:val="00B5458B"/>
    <w:rsid w:val="00B55978"/>
    <w:rsid w:val="00B61A0B"/>
    <w:rsid w:val="00B72BA5"/>
    <w:rsid w:val="00B745D4"/>
    <w:rsid w:val="00B747BC"/>
    <w:rsid w:val="00B7484F"/>
    <w:rsid w:val="00B74A2B"/>
    <w:rsid w:val="00B87631"/>
    <w:rsid w:val="00B908FF"/>
    <w:rsid w:val="00B913F9"/>
    <w:rsid w:val="00B9324C"/>
    <w:rsid w:val="00B93F8C"/>
    <w:rsid w:val="00BA14D4"/>
    <w:rsid w:val="00BA16D8"/>
    <w:rsid w:val="00BB2322"/>
    <w:rsid w:val="00BB23AC"/>
    <w:rsid w:val="00BB47E9"/>
    <w:rsid w:val="00BB4D2B"/>
    <w:rsid w:val="00BC1922"/>
    <w:rsid w:val="00BC328F"/>
    <w:rsid w:val="00BC6E1C"/>
    <w:rsid w:val="00BD158D"/>
    <w:rsid w:val="00BD35E0"/>
    <w:rsid w:val="00BD5DB7"/>
    <w:rsid w:val="00BD6492"/>
    <w:rsid w:val="00BD7894"/>
    <w:rsid w:val="00BE2186"/>
    <w:rsid w:val="00BE383D"/>
    <w:rsid w:val="00BF3973"/>
    <w:rsid w:val="00BF414B"/>
    <w:rsid w:val="00BF4B28"/>
    <w:rsid w:val="00C00842"/>
    <w:rsid w:val="00C017A3"/>
    <w:rsid w:val="00C0402D"/>
    <w:rsid w:val="00C04F81"/>
    <w:rsid w:val="00C062C1"/>
    <w:rsid w:val="00C10CAA"/>
    <w:rsid w:val="00C1360D"/>
    <w:rsid w:val="00C14C0A"/>
    <w:rsid w:val="00C159F3"/>
    <w:rsid w:val="00C17A13"/>
    <w:rsid w:val="00C242E5"/>
    <w:rsid w:val="00C25A4E"/>
    <w:rsid w:val="00C32246"/>
    <w:rsid w:val="00C3409A"/>
    <w:rsid w:val="00C52783"/>
    <w:rsid w:val="00C553D0"/>
    <w:rsid w:val="00C62601"/>
    <w:rsid w:val="00C63294"/>
    <w:rsid w:val="00C647A0"/>
    <w:rsid w:val="00C81426"/>
    <w:rsid w:val="00CA051F"/>
    <w:rsid w:val="00CA235E"/>
    <w:rsid w:val="00CA42A9"/>
    <w:rsid w:val="00CA5AE5"/>
    <w:rsid w:val="00CA5D11"/>
    <w:rsid w:val="00CA78DB"/>
    <w:rsid w:val="00CB50BF"/>
    <w:rsid w:val="00CB6353"/>
    <w:rsid w:val="00CC51D3"/>
    <w:rsid w:val="00CD6F0D"/>
    <w:rsid w:val="00CE1EEC"/>
    <w:rsid w:val="00CE53D0"/>
    <w:rsid w:val="00CE6377"/>
    <w:rsid w:val="00CE79B2"/>
    <w:rsid w:val="00CE7B3D"/>
    <w:rsid w:val="00CF2E9F"/>
    <w:rsid w:val="00D00C63"/>
    <w:rsid w:val="00D01192"/>
    <w:rsid w:val="00D12379"/>
    <w:rsid w:val="00D140D1"/>
    <w:rsid w:val="00D21195"/>
    <w:rsid w:val="00D2575E"/>
    <w:rsid w:val="00D26A07"/>
    <w:rsid w:val="00D26FA3"/>
    <w:rsid w:val="00D409D1"/>
    <w:rsid w:val="00D40FA9"/>
    <w:rsid w:val="00D43AD6"/>
    <w:rsid w:val="00D50F5D"/>
    <w:rsid w:val="00D62630"/>
    <w:rsid w:val="00D66C62"/>
    <w:rsid w:val="00D70C34"/>
    <w:rsid w:val="00D76691"/>
    <w:rsid w:val="00D875F5"/>
    <w:rsid w:val="00D92572"/>
    <w:rsid w:val="00D93BE7"/>
    <w:rsid w:val="00D94148"/>
    <w:rsid w:val="00D947C5"/>
    <w:rsid w:val="00D95254"/>
    <w:rsid w:val="00DA2109"/>
    <w:rsid w:val="00DA3BF7"/>
    <w:rsid w:val="00DA47EB"/>
    <w:rsid w:val="00DB3926"/>
    <w:rsid w:val="00DC4A7A"/>
    <w:rsid w:val="00DC4DA0"/>
    <w:rsid w:val="00DD1DA9"/>
    <w:rsid w:val="00DD36CA"/>
    <w:rsid w:val="00DD3A00"/>
    <w:rsid w:val="00DD6CD0"/>
    <w:rsid w:val="00DE26D1"/>
    <w:rsid w:val="00DE3F55"/>
    <w:rsid w:val="00DE5AA9"/>
    <w:rsid w:val="00DE5D7E"/>
    <w:rsid w:val="00DE62A4"/>
    <w:rsid w:val="00DE7DC5"/>
    <w:rsid w:val="00DF292C"/>
    <w:rsid w:val="00DF3E8A"/>
    <w:rsid w:val="00DF4B6B"/>
    <w:rsid w:val="00DF64BE"/>
    <w:rsid w:val="00E02CC4"/>
    <w:rsid w:val="00E03F25"/>
    <w:rsid w:val="00E12ED2"/>
    <w:rsid w:val="00E131AE"/>
    <w:rsid w:val="00E239AB"/>
    <w:rsid w:val="00E25F9E"/>
    <w:rsid w:val="00E27FE2"/>
    <w:rsid w:val="00E301F3"/>
    <w:rsid w:val="00E410F3"/>
    <w:rsid w:val="00E424BD"/>
    <w:rsid w:val="00E439F0"/>
    <w:rsid w:val="00E44ACC"/>
    <w:rsid w:val="00E51523"/>
    <w:rsid w:val="00E51784"/>
    <w:rsid w:val="00E61ECB"/>
    <w:rsid w:val="00E67FE7"/>
    <w:rsid w:val="00E7041A"/>
    <w:rsid w:val="00E71E41"/>
    <w:rsid w:val="00E736DD"/>
    <w:rsid w:val="00E85673"/>
    <w:rsid w:val="00E92D0D"/>
    <w:rsid w:val="00E95AC8"/>
    <w:rsid w:val="00EB48A2"/>
    <w:rsid w:val="00EB6EDB"/>
    <w:rsid w:val="00EC1038"/>
    <w:rsid w:val="00EC160A"/>
    <w:rsid w:val="00EC2553"/>
    <w:rsid w:val="00ED0644"/>
    <w:rsid w:val="00ED45B0"/>
    <w:rsid w:val="00EE16C2"/>
    <w:rsid w:val="00EE300B"/>
    <w:rsid w:val="00EF3EFD"/>
    <w:rsid w:val="00EF4D2B"/>
    <w:rsid w:val="00F06B1A"/>
    <w:rsid w:val="00F12AB9"/>
    <w:rsid w:val="00F12CEC"/>
    <w:rsid w:val="00F1315D"/>
    <w:rsid w:val="00F13805"/>
    <w:rsid w:val="00F15009"/>
    <w:rsid w:val="00F20C75"/>
    <w:rsid w:val="00F36E6E"/>
    <w:rsid w:val="00F425A1"/>
    <w:rsid w:val="00F56DE8"/>
    <w:rsid w:val="00F56F48"/>
    <w:rsid w:val="00F626EE"/>
    <w:rsid w:val="00F63372"/>
    <w:rsid w:val="00F7076C"/>
    <w:rsid w:val="00F7400E"/>
    <w:rsid w:val="00F74651"/>
    <w:rsid w:val="00F80B00"/>
    <w:rsid w:val="00F85945"/>
    <w:rsid w:val="00F86307"/>
    <w:rsid w:val="00F90EC1"/>
    <w:rsid w:val="00F9237F"/>
    <w:rsid w:val="00F92909"/>
    <w:rsid w:val="00FA0697"/>
    <w:rsid w:val="00FA396F"/>
    <w:rsid w:val="00FA6319"/>
    <w:rsid w:val="00FB7236"/>
    <w:rsid w:val="00FB734F"/>
    <w:rsid w:val="00FB7F8A"/>
    <w:rsid w:val="00FC0829"/>
    <w:rsid w:val="00FC138A"/>
    <w:rsid w:val="00FC2ED1"/>
    <w:rsid w:val="00FC30E1"/>
    <w:rsid w:val="00FC3FDF"/>
    <w:rsid w:val="00FC46A4"/>
    <w:rsid w:val="00FC4E49"/>
    <w:rsid w:val="00FC5475"/>
    <w:rsid w:val="00FD12C0"/>
    <w:rsid w:val="00FD5032"/>
    <w:rsid w:val="00FE1B82"/>
    <w:rsid w:val="00FF0EA3"/>
    <w:rsid w:val="00FF73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3298">
      <o:colormenu v:ext="edit" fillcolor="none"/>
    </o:shapedefaults>
    <o:shapelayout v:ext="edit">
      <o:idmap v:ext="edit" data="1"/>
    </o:shapelayout>
  </w:shapeDefaults>
  <w:decimalSymbol w:val="."/>
  <w:listSeparator w:val=","/>
  <w14:docId w14:val="6DC5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BDC"/>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29061E"/>
    <w:pPr>
      <w:spacing w:before="120" w:after="240" w:line="240" w:lineRule="auto"/>
      <w:contextualSpacing/>
      <w:outlineLvl w:val="0"/>
    </w:pPr>
    <w:rPr>
      <w:rFonts w:eastAsiaTheme="majorEastAsia" w:cstheme="majorBidi"/>
      <w:b/>
      <w:bCs/>
      <w:color w:val="C62C2A"/>
      <w:kern w:val="28"/>
      <w:sz w:val="36"/>
      <w:szCs w:val="36"/>
      <w:lang w:val="en-US"/>
    </w:rPr>
  </w:style>
  <w:style w:type="paragraph" w:styleId="Heading2">
    <w:name w:val="heading 2"/>
    <w:basedOn w:val="Normal"/>
    <w:next w:val="Normal"/>
    <w:link w:val="Heading2Char"/>
    <w:autoRedefine/>
    <w:qFormat/>
    <w:rsid w:val="00CA78DB"/>
    <w:pPr>
      <w:keepNext/>
      <w:widowControl w:val="0"/>
      <w:tabs>
        <w:tab w:val="left" w:pos="1772"/>
        <w:tab w:val="left" w:pos="1773"/>
      </w:tabs>
      <w:autoSpaceDE w:val="0"/>
      <w:autoSpaceDN w:val="0"/>
      <w:spacing w:before="0" w:after="0" w:line="240" w:lineRule="auto"/>
      <w:ind w:right="74"/>
      <w:outlineLvl w:val="1"/>
    </w:pPr>
    <w:rPr>
      <w:rFonts w:cs="Arial"/>
      <w:b/>
      <w:bCs/>
      <w:iCs/>
      <w:color w:val="FF0000"/>
      <w:sz w:val="28"/>
      <w:szCs w:val="28"/>
    </w:rPr>
  </w:style>
  <w:style w:type="paragraph" w:styleId="Heading3">
    <w:name w:val="heading 3"/>
    <w:basedOn w:val="Normal"/>
    <w:next w:val="Normal"/>
    <w:link w:val="Heading3Char"/>
    <w:qFormat/>
    <w:rsid w:val="00BB4D2B"/>
    <w:pPr>
      <w:keepNext/>
      <w:numPr>
        <w:numId w:val="3"/>
      </w:numPr>
      <w:spacing w:before="20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29061E"/>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CA78DB"/>
    <w:rPr>
      <w:rFonts w:ascii="Arial" w:hAnsi="Arial" w:cs="Arial"/>
      <w:b/>
      <w:bCs/>
      <w:iCs/>
      <w:color w:val="FF0000"/>
      <w:sz w:val="28"/>
      <w:szCs w:val="28"/>
    </w:rPr>
  </w:style>
  <w:style w:type="character" w:customStyle="1" w:styleId="Heading3Char">
    <w:name w:val="Heading 3 Char"/>
    <w:basedOn w:val="DefaultParagraphFont"/>
    <w:link w:val="Heading3"/>
    <w:rsid w:val="00BB4D2B"/>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paragraph" w:styleId="BodyText">
    <w:name w:val="Body Text"/>
    <w:basedOn w:val="Normal"/>
    <w:link w:val="BodyTextChar"/>
    <w:uiPriority w:val="1"/>
    <w:qFormat/>
    <w:rsid w:val="009F28D7"/>
    <w:pPr>
      <w:widowControl w:val="0"/>
      <w:autoSpaceDE w:val="0"/>
      <w:autoSpaceDN w:val="0"/>
      <w:spacing w:before="0" w:after="0" w:line="240" w:lineRule="auto"/>
    </w:pPr>
    <w:rPr>
      <w:rFonts w:eastAsia="Arial" w:cs="Arial"/>
      <w:sz w:val="22"/>
      <w:lang w:val="en-US"/>
    </w:rPr>
  </w:style>
  <w:style w:type="character" w:customStyle="1" w:styleId="BodyTextChar">
    <w:name w:val="Body Text Char"/>
    <w:basedOn w:val="DefaultParagraphFont"/>
    <w:link w:val="BodyText"/>
    <w:uiPriority w:val="1"/>
    <w:rsid w:val="009F28D7"/>
    <w:rPr>
      <w:rFonts w:ascii="Arial" w:eastAsia="Arial" w:hAnsi="Arial" w:cs="Arial"/>
      <w:sz w:val="22"/>
      <w:szCs w:val="22"/>
      <w:lang w:val="en-US"/>
    </w:rPr>
  </w:style>
  <w:style w:type="paragraph" w:styleId="ListParagraph">
    <w:name w:val="List Paragraph"/>
    <w:aliases w:val="List Paragraph1,Recommendation,List Paragraph11,Bullet point,NFP GP Bulleted List,L,bullet point list,1 heading,Bulleted Para,Bullet points,Content descriptions,Bullet Point,NAST Quote,FooterText,numbered,Paragraphe de liste1,列出段落,列出段落1,列"/>
    <w:basedOn w:val="Normal"/>
    <w:link w:val="ListParagraphChar"/>
    <w:uiPriority w:val="34"/>
    <w:qFormat/>
    <w:rsid w:val="009F28D7"/>
    <w:pPr>
      <w:widowControl w:val="0"/>
      <w:autoSpaceDE w:val="0"/>
      <w:autoSpaceDN w:val="0"/>
      <w:spacing w:before="0" w:after="0" w:line="240" w:lineRule="auto"/>
      <w:ind w:left="2185" w:hanging="425"/>
    </w:pPr>
    <w:rPr>
      <w:rFonts w:eastAsia="Arial" w:cs="Arial"/>
      <w:sz w:val="22"/>
      <w:lang w:val="en-US"/>
    </w:rPr>
  </w:style>
  <w:style w:type="character" w:customStyle="1" w:styleId="FootnoteTextChar1">
    <w:name w:val="Footnote Text Char1"/>
    <w:basedOn w:val="DefaultParagraphFont"/>
    <w:rsid w:val="003C503D"/>
    <w:rPr>
      <w:rFonts w:ascii="Arial" w:eastAsia="Times New Roman" w:hAnsi="Arial" w:cs="Times New Roman"/>
      <w:iCs/>
      <w:sz w:val="16"/>
      <w:szCs w:val="24"/>
      <w:lang w:val="en-AU"/>
    </w:rPr>
  </w:style>
  <w:style w:type="character" w:styleId="CommentReference">
    <w:name w:val="annotation reference"/>
    <w:basedOn w:val="DefaultParagraphFont"/>
    <w:uiPriority w:val="99"/>
    <w:unhideWhenUsed/>
    <w:rsid w:val="00814324"/>
    <w:rPr>
      <w:sz w:val="16"/>
      <w:szCs w:val="16"/>
    </w:rPr>
  </w:style>
  <w:style w:type="paragraph" w:styleId="CommentText">
    <w:name w:val="annotation text"/>
    <w:basedOn w:val="Normal"/>
    <w:link w:val="CommentTextChar"/>
    <w:uiPriority w:val="99"/>
    <w:unhideWhenUsed/>
    <w:rsid w:val="00814324"/>
    <w:pPr>
      <w:widowControl w:val="0"/>
      <w:autoSpaceDE w:val="0"/>
      <w:autoSpaceDN w:val="0"/>
      <w:spacing w:before="0" w:after="0" w:line="240" w:lineRule="auto"/>
    </w:pPr>
    <w:rPr>
      <w:rFonts w:eastAsia="Arial" w:cs="Arial"/>
      <w:szCs w:val="20"/>
      <w:lang w:val="en-US"/>
    </w:rPr>
  </w:style>
  <w:style w:type="character" w:customStyle="1" w:styleId="CommentTextChar">
    <w:name w:val="Comment Text Char"/>
    <w:basedOn w:val="DefaultParagraphFont"/>
    <w:link w:val="CommentText"/>
    <w:uiPriority w:val="99"/>
    <w:rsid w:val="00814324"/>
    <w:rPr>
      <w:rFonts w:ascii="Arial" w:eastAsia="Arial" w:hAnsi="Arial" w:cs="Arial"/>
      <w:lang w:val="en-US"/>
    </w:rPr>
  </w:style>
  <w:style w:type="paragraph" w:styleId="CommentSubject">
    <w:name w:val="annotation subject"/>
    <w:basedOn w:val="CommentText"/>
    <w:next w:val="CommentText"/>
    <w:link w:val="CommentSubjectChar"/>
    <w:uiPriority w:val="99"/>
    <w:semiHidden/>
    <w:unhideWhenUsed/>
    <w:rsid w:val="006C318B"/>
    <w:pPr>
      <w:widowControl/>
      <w:autoSpaceDE/>
      <w:autoSpaceDN/>
      <w:spacing w:before="40" w:after="120"/>
    </w:pPr>
    <w:rPr>
      <w:rFonts w:eastAsia="Times New Roman" w:cs="Times New Roman"/>
      <w:b/>
      <w:bCs/>
      <w:lang w:val="en-AU"/>
    </w:rPr>
  </w:style>
  <w:style w:type="character" w:customStyle="1" w:styleId="CommentSubjectChar">
    <w:name w:val="Comment Subject Char"/>
    <w:basedOn w:val="CommentTextChar"/>
    <w:link w:val="CommentSubject"/>
    <w:uiPriority w:val="99"/>
    <w:semiHidden/>
    <w:rsid w:val="006C318B"/>
    <w:rPr>
      <w:rFonts w:ascii="Arial" w:eastAsia="Arial" w:hAnsi="Arial" w:cs="Arial"/>
      <w:b/>
      <w:bCs/>
      <w:lang w:val="en-US"/>
    </w:rPr>
  </w:style>
  <w:style w:type="paragraph" w:customStyle="1" w:styleId="Default">
    <w:name w:val="Default"/>
    <w:rsid w:val="008831F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55978"/>
    <w:rPr>
      <w:rFonts w:ascii="Arial" w:hAnsi="Arial"/>
      <w:szCs w:val="22"/>
    </w:rPr>
  </w:style>
  <w:style w:type="paragraph" w:styleId="NormalWeb">
    <w:name w:val="Normal (Web)"/>
    <w:basedOn w:val="Normal"/>
    <w:uiPriority w:val="99"/>
    <w:semiHidden/>
    <w:unhideWhenUsed/>
    <w:rsid w:val="00423F6B"/>
    <w:pPr>
      <w:spacing w:before="0" w:after="0" w:line="240" w:lineRule="auto"/>
    </w:pPr>
    <w:rPr>
      <w:rFonts w:ascii="inherit" w:hAnsi="inherit"/>
      <w:sz w:val="24"/>
      <w:szCs w:val="24"/>
      <w:lang w:eastAsia="en-AU"/>
    </w:rPr>
  </w:style>
  <w:style w:type="paragraph" w:customStyle="1" w:styleId="ListBulletItalics">
    <w:name w:val="List Bullet + Italics"/>
    <w:basedOn w:val="ListBullet"/>
    <w:qFormat/>
    <w:rsid w:val="006602FD"/>
    <w:pPr>
      <w:tabs>
        <w:tab w:val="num" w:pos="360"/>
      </w:tabs>
      <w:spacing w:line="280" w:lineRule="atLeast"/>
    </w:pPr>
    <w:rPr>
      <w:rFonts w:eastAsiaTheme="minorHAnsi" w:cstheme="minorBidi"/>
      <w:i/>
      <w:iCs w:val="0"/>
      <w:color w:val="264F90"/>
      <w:lang w:eastAsia="en-AU"/>
    </w:rPr>
  </w:style>
  <w:style w:type="paragraph" w:customStyle="1" w:styleId="Normalexplanatory">
    <w:name w:val="Normal + explanatory"/>
    <w:basedOn w:val="Normal"/>
    <w:qFormat/>
    <w:rsid w:val="006602FD"/>
    <w:pPr>
      <w:spacing w:line="280" w:lineRule="atLeast"/>
    </w:pPr>
    <w:rPr>
      <w:rFonts w:eastAsiaTheme="minorHAnsi" w:cstheme="minorBidi"/>
      <w:i/>
      <w:color w:val="264F90"/>
      <w:lang w:eastAsia="en-AU"/>
    </w:rPr>
  </w:style>
  <w:style w:type="paragraph" w:styleId="ListBullet3">
    <w:name w:val="List Bullet 3"/>
    <w:basedOn w:val="Normal"/>
    <w:uiPriority w:val="99"/>
    <w:semiHidden/>
    <w:unhideWhenUsed/>
    <w:rsid w:val="00977C8B"/>
    <w:pPr>
      <w:numPr>
        <w:numId w:val="5"/>
      </w:numPr>
      <w:contextualSpacing/>
    </w:pPr>
  </w:style>
  <w:style w:type="character" w:customStyle="1" w:styleId="ListParagraphChar">
    <w:name w:val="List Paragraph Char"/>
    <w:aliases w:val="List Paragraph1 Char,Recommendation Char,List Paragraph11 Char,Bullet point Char,NFP GP Bulleted List Char,L Char,bullet point list Char,1 heading Char,Bulleted Para Char,Bullet points Char,Content descriptions Char,Bullet Point Char"/>
    <w:basedOn w:val="DefaultParagraphFont"/>
    <w:link w:val="ListParagraph"/>
    <w:uiPriority w:val="34"/>
    <w:qFormat/>
    <w:locked/>
    <w:rsid w:val="00403AFC"/>
    <w:rPr>
      <w:rFonts w:ascii="Arial" w:eastAsia="Arial" w:hAnsi="Arial" w:cs="Arial"/>
      <w:sz w:val="22"/>
      <w:szCs w:val="22"/>
      <w:lang w:val="en-US"/>
    </w:rPr>
  </w:style>
  <w:style w:type="paragraph" w:styleId="ListBullet2">
    <w:name w:val="List Bullet 2"/>
    <w:basedOn w:val="Normal"/>
    <w:uiPriority w:val="99"/>
    <w:semiHidden/>
    <w:unhideWhenUsed/>
    <w:rsid w:val="00A231D7"/>
    <w:pPr>
      <w:numPr>
        <w:numId w:val="4"/>
      </w:numPr>
      <w:contextualSpacing/>
    </w:pPr>
  </w:style>
  <w:style w:type="paragraph" w:styleId="ListNumber2">
    <w:name w:val="List Number 2"/>
    <w:basedOn w:val="Normal"/>
    <w:uiPriority w:val="99"/>
    <w:semiHidden/>
    <w:unhideWhenUsed/>
    <w:rsid w:val="00111E95"/>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4594">
      <w:bodyDiv w:val="1"/>
      <w:marLeft w:val="0"/>
      <w:marRight w:val="0"/>
      <w:marTop w:val="0"/>
      <w:marBottom w:val="0"/>
      <w:divBdr>
        <w:top w:val="none" w:sz="0" w:space="0" w:color="auto"/>
        <w:left w:val="none" w:sz="0" w:space="0" w:color="auto"/>
        <w:bottom w:val="none" w:sz="0" w:space="0" w:color="auto"/>
        <w:right w:val="none" w:sz="0" w:space="0" w:color="auto"/>
      </w:divBdr>
    </w:div>
    <w:div w:id="94518976">
      <w:bodyDiv w:val="1"/>
      <w:marLeft w:val="0"/>
      <w:marRight w:val="0"/>
      <w:marTop w:val="0"/>
      <w:marBottom w:val="0"/>
      <w:divBdr>
        <w:top w:val="none" w:sz="0" w:space="0" w:color="auto"/>
        <w:left w:val="none" w:sz="0" w:space="0" w:color="auto"/>
        <w:bottom w:val="none" w:sz="0" w:space="0" w:color="auto"/>
        <w:right w:val="none" w:sz="0" w:space="0" w:color="auto"/>
      </w:divBdr>
    </w:div>
    <w:div w:id="330333533">
      <w:bodyDiv w:val="1"/>
      <w:marLeft w:val="0"/>
      <w:marRight w:val="0"/>
      <w:marTop w:val="0"/>
      <w:marBottom w:val="0"/>
      <w:divBdr>
        <w:top w:val="none" w:sz="0" w:space="0" w:color="auto"/>
        <w:left w:val="none" w:sz="0" w:space="0" w:color="auto"/>
        <w:bottom w:val="none" w:sz="0" w:space="0" w:color="auto"/>
        <w:right w:val="none" w:sz="0" w:space="0" w:color="auto"/>
      </w:divBdr>
    </w:div>
    <w:div w:id="529686759">
      <w:bodyDiv w:val="1"/>
      <w:marLeft w:val="0"/>
      <w:marRight w:val="0"/>
      <w:marTop w:val="0"/>
      <w:marBottom w:val="0"/>
      <w:divBdr>
        <w:top w:val="none" w:sz="0" w:space="0" w:color="auto"/>
        <w:left w:val="none" w:sz="0" w:space="0" w:color="auto"/>
        <w:bottom w:val="none" w:sz="0" w:space="0" w:color="auto"/>
        <w:right w:val="none" w:sz="0" w:space="0" w:color="auto"/>
      </w:divBdr>
    </w:div>
    <w:div w:id="640772771">
      <w:bodyDiv w:val="1"/>
      <w:marLeft w:val="0"/>
      <w:marRight w:val="0"/>
      <w:marTop w:val="0"/>
      <w:marBottom w:val="0"/>
      <w:divBdr>
        <w:top w:val="none" w:sz="0" w:space="0" w:color="auto"/>
        <w:left w:val="none" w:sz="0" w:space="0" w:color="auto"/>
        <w:bottom w:val="none" w:sz="0" w:space="0" w:color="auto"/>
        <w:right w:val="none" w:sz="0" w:space="0" w:color="auto"/>
      </w:divBdr>
    </w:div>
    <w:div w:id="776952829">
      <w:bodyDiv w:val="1"/>
      <w:marLeft w:val="0"/>
      <w:marRight w:val="0"/>
      <w:marTop w:val="0"/>
      <w:marBottom w:val="0"/>
      <w:divBdr>
        <w:top w:val="none" w:sz="0" w:space="0" w:color="auto"/>
        <w:left w:val="none" w:sz="0" w:space="0" w:color="auto"/>
        <w:bottom w:val="none" w:sz="0" w:space="0" w:color="auto"/>
        <w:right w:val="none" w:sz="0" w:space="0" w:color="auto"/>
      </w:divBdr>
      <w:divsChild>
        <w:div w:id="307781273">
          <w:marLeft w:val="0"/>
          <w:marRight w:val="0"/>
          <w:marTop w:val="0"/>
          <w:marBottom w:val="0"/>
          <w:divBdr>
            <w:top w:val="none" w:sz="0" w:space="0" w:color="auto"/>
            <w:left w:val="none" w:sz="0" w:space="0" w:color="auto"/>
            <w:bottom w:val="none" w:sz="0" w:space="0" w:color="auto"/>
            <w:right w:val="none" w:sz="0" w:space="0" w:color="auto"/>
          </w:divBdr>
          <w:divsChild>
            <w:div w:id="13062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71841">
      <w:bodyDiv w:val="1"/>
      <w:marLeft w:val="0"/>
      <w:marRight w:val="0"/>
      <w:marTop w:val="0"/>
      <w:marBottom w:val="0"/>
      <w:divBdr>
        <w:top w:val="none" w:sz="0" w:space="0" w:color="auto"/>
        <w:left w:val="none" w:sz="0" w:space="0" w:color="auto"/>
        <w:bottom w:val="none" w:sz="0" w:space="0" w:color="auto"/>
        <w:right w:val="none" w:sz="0" w:space="0" w:color="auto"/>
      </w:divBdr>
    </w:div>
    <w:div w:id="996036786">
      <w:bodyDiv w:val="1"/>
      <w:marLeft w:val="0"/>
      <w:marRight w:val="0"/>
      <w:marTop w:val="0"/>
      <w:marBottom w:val="0"/>
      <w:divBdr>
        <w:top w:val="none" w:sz="0" w:space="0" w:color="auto"/>
        <w:left w:val="none" w:sz="0" w:space="0" w:color="auto"/>
        <w:bottom w:val="none" w:sz="0" w:space="0" w:color="auto"/>
        <w:right w:val="none" w:sz="0" w:space="0" w:color="auto"/>
      </w:divBdr>
    </w:div>
    <w:div w:id="1322005664">
      <w:bodyDiv w:val="1"/>
      <w:marLeft w:val="0"/>
      <w:marRight w:val="0"/>
      <w:marTop w:val="0"/>
      <w:marBottom w:val="0"/>
      <w:divBdr>
        <w:top w:val="none" w:sz="0" w:space="0" w:color="auto"/>
        <w:left w:val="none" w:sz="0" w:space="0" w:color="auto"/>
        <w:bottom w:val="none" w:sz="0" w:space="0" w:color="auto"/>
        <w:right w:val="none" w:sz="0" w:space="0" w:color="auto"/>
      </w:divBdr>
    </w:div>
    <w:div w:id="1514035059">
      <w:bodyDiv w:val="1"/>
      <w:marLeft w:val="0"/>
      <w:marRight w:val="0"/>
      <w:marTop w:val="0"/>
      <w:marBottom w:val="0"/>
      <w:divBdr>
        <w:top w:val="none" w:sz="0" w:space="0" w:color="auto"/>
        <w:left w:val="none" w:sz="0" w:space="0" w:color="auto"/>
        <w:bottom w:val="none" w:sz="0" w:space="0" w:color="auto"/>
        <w:right w:val="none" w:sz="0" w:space="0" w:color="auto"/>
      </w:divBdr>
    </w:div>
    <w:div w:id="1573198502">
      <w:bodyDiv w:val="1"/>
      <w:marLeft w:val="0"/>
      <w:marRight w:val="0"/>
      <w:marTop w:val="0"/>
      <w:marBottom w:val="0"/>
      <w:divBdr>
        <w:top w:val="none" w:sz="0" w:space="0" w:color="auto"/>
        <w:left w:val="none" w:sz="0" w:space="0" w:color="auto"/>
        <w:bottom w:val="none" w:sz="0" w:space="0" w:color="auto"/>
        <w:right w:val="none" w:sz="0" w:space="0" w:color="auto"/>
      </w:divBdr>
    </w:div>
    <w:div w:id="1574579744">
      <w:bodyDiv w:val="1"/>
      <w:marLeft w:val="0"/>
      <w:marRight w:val="0"/>
      <w:marTop w:val="0"/>
      <w:marBottom w:val="0"/>
      <w:divBdr>
        <w:top w:val="none" w:sz="0" w:space="0" w:color="auto"/>
        <w:left w:val="none" w:sz="0" w:space="0" w:color="auto"/>
        <w:bottom w:val="none" w:sz="0" w:space="0" w:color="auto"/>
        <w:right w:val="none" w:sz="0" w:space="0" w:color="auto"/>
      </w:divBdr>
    </w:div>
    <w:div w:id="1661469520">
      <w:bodyDiv w:val="1"/>
      <w:marLeft w:val="0"/>
      <w:marRight w:val="0"/>
      <w:marTop w:val="0"/>
      <w:marBottom w:val="0"/>
      <w:divBdr>
        <w:top w:val="none" w:sz="0" w:space="0" w:color="auto"/>
        <w:left w:val="none" w:sz="0" w:space="0" w:color="auto"/>
        <w:bottom w:val="none" w:sz="0" w:space="0" w:color="auto"/>
        <w:right w:val="none" w:sz="0" w:space="0" w:color="auto"/>
      </w:divBdr>
    </w:div>
    <w:div w:id="1662152792">
      <w:bodyDiv w:val="1"/>
      <w:marLeft w:val="0"/>
      <w:marRight w:val="0"/>
      <w:marTop w:val="0"/>
      <w:marBottom w:val="0"/>
      <w:divBdr>
        <w:top w:val="none" w:sz="0" w:space="0" w:color="auto"/>
        <w:left w:val="none" w:sz="0" w:space="0" w:color="auto"/>
        <w:bottom w:val="none" w:sz="0" w:space="0" w:color="auto"/>
        <w:right w:val="none" w:sz="0" w:space="0" w:color="auto"/>
      </w:divBdr>
    </w:div>
    <w:div w:id="1827280205">
      <w:bodyDiv w:val="1"/>
      <w:marLeft w:val="0"/>
      <w:marRight w:val="0"/>
      <w:marTop w:val="0"/>
      <w:marBottom w:val="0"/>
      <w:divBdr>
        <w:top w:val="none" w:sz="0" w:space="0" w:color="auto"/>
        <w:left w:val="none" w:sz="0" w:space="0" w:color="auto"/>
        <w:bottom w:val="none" w:sz="0" w:space="0" w:color="auto"/>
        <w:right w:val="none" w:sz="0" w:space="0" w:color="auto"/>
      </w:divBdr>
    </w:div>
    <w:div w:id="1955475699">
      <w:bodyDiv w:val="1"/>
      <w:marLeft w:val="0"/>
      <w:marRight w:val="0"/>
      <w:marTop w:val="0"/>
      <w:marBottom w:val="0"/>
      <w:divBdr>
        <w:top w:val="none" w:sz="0" w:space="0" w:color="auto"/>
        <w:left w:val="none" w:sz="0" w:space="0" w:color="auto"/>
        <w:bottom w:val="none" w:sz="0" w:space="0" w:color="auto"/>
        <w:right w:val="none" w:sz="0" w:space="0" w:color="auto"/>
      </w:divBdr>
    </w:div>
    <w:div w:id="20290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siness.gov.au/" TargetMode="External"/><Relationship Id="rId13" Type="http://schemas.openxmlformats.org/officeDocument/2006/relationships/hyperlink" Target="https://www.business.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usiness.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gov.au/-/media/grants-and-programs/moon-to-mars-df/moon-to-mars-demonstrator-feasibility-sample-grant-agreement-pdf.ashx?sc_lang=en&amp;hash=12047324A76034274553A91E3F341D7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usiness.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usiness.gov.au/-/media/grants-and-programs/moon-to-mars-df/moon-to-mars-demonstrator-feasibility-sample-grant-agreement-pdf.ashx?sc_lang=en&amp;hash=12047324A76034274553A91E3F341D7C"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dochub/div/ausindustry/businessfunctions/programmedesign/resources/docs/DISER%20ASA%20banner.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4C8C-0839-4565-A958-0A2A4E93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7457</Characters>
  <Application>Microsoft Office Word</Application>
  <DocSecurity>0</DocSecurity>
  <Lines>248</Lines>
  <Paragraphs>92</Paragraphs>
  <ScaleCrop>false</ScaleCrop>
  <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2021-03-11T02:30:00Z</dcterms:created>
  <dcterms:modified xsi:type="dcterms:W3CDTF">2021-03-11T02:31:00Z</dcterms:modified>
</cp:coreProperties>
</file>