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98418B" w14:textId="77777777" w:rsidR="001A41F2" w:rsidRDefault="001A41F2" w:rsidP="001A41F2">
      <w:r>
        <w:rPr>
          <w:noProof/>
          <w:lang w:eastAsia="en-AU"/>
        </w:rPr>
        <w:drawing>
          <wp:inline distT="0" distB="0" distL="0" distR="0" wp14:anchorId="61F32261" wp14:editId="477ABE6D">
            <wp:extent cx="4059190" cy="863092"/>
            <wp:effectExtent l="0" t="0" r="0" b="0"/>
            <wp:docPr id="4" name="Picture 4" descr="Medical Research Future Fund logo | Department of Health&#10;"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RFF logo.jpg"/>
                    <pic:cNvPicPr/>
                  </pic:nvPicPr>
                  <pic:blipFill rotWithShape="1">
                    <a:blip r:embed="rId13">
                      <a:extLst>
                        <a:ext uri="{28A0092B-C50C-407E-A947-70E740481C1C}">
                          <a14:useLocalDpi xmlns:a14="http://schemas.microsoft.com/office/drawing/2010/main" val="0"/>
                        </a:ext>
                      </a:extLst>
                    </a:blip>
                    <a:srcRect l="2915" t="21160"/>
                    <a:stretch/>
                  </pic:blipFill>
                  <pic:spPr bwMode="auto">
                    <a:xfrm>
                      <a:off x="0" y="0"/>
                      <a:ext cx="4066153" cy="864573"/>
                    </a:xfrm>
                    <a:prstGeom prst="rect">
                      <a:avLst/>
                    </a:prstGeom>
                    <a:ln>
                      <a:noFill/>
                    </a:ln>
                    <a:extLst>
                      <a:ext uri="{53640926-AAD7-44D8-BBD7-CCE9431645EC}">
                        <a14:shadowObscured xmlns:a14="http://schemas.microsoft.com/office/drawing/2010/main"/>
                      </a:ext>
                    </a:extLst>
                  </pic:spPr>
                </pic:pic>
              </a:graphicData>
            </a:graphic>
          </wp:inline>
        </w:drawing>
      </w:r>
    </w:p>
    <w:p w14:paraId="5F173CCC" w14:textId="5A8C57FA" w:rsidR="00F05290" w:rsidRPr="00167F42" w:rsidRDefault="00DE3A4A">
      <w:pPr>
        <w:pStyle w:val="Heading1"/>
      </w:pPr>
      <w:bookmarkStart w:id="0" w:name="_GoBack"/>
      <w:bookmarkEnd w:id="0"/>
      <w:r w:rsidRPr="00167F42">
        <w:t xml:space="preserve">Medical Research Future </w:t>
      </w:r>
      <w:r w:rsidR="007D7F81" w:rsidRPr="005D28AB">
        <w:t xml:space="preserve">Fund </w:t>
      </w:r>
      <w:r w:rsidR="007D7F81">
        <w:t>–</w:t>
      </w:r>
      <w:r w:rsidR="007D7F81" w:rsidRPr="005D28AB">
        <w:t xml:space="preserve"> </w:t>
      </w:r>
      <w:r w:rsidR="00D72030">
        <w:t>Medical Research Commercialisation</w:t>
      </w:r>
      <w:r w:rsidR="00D72030" w:rsidRPr="00B7115E">
        <w:t xml:space="preserve"> </w:t>
      </w:r>
      <w:r w:rsidR="000D1E1A" w:rsidRPr="00167F42">
        <w:t>Initiative</w:t>
      </w:r>
    </w:p>
    <w:p w14:paraId="19844D02" w14:textId="77777777" w:rsidR="001400C9" w:rsidRDefault="001400C9">
      <w:pPr>
        <w:pStyle w:val="Heading1"/>
      </w:pPr>
    </w:p>
    <w:p w14:paraId="038AF29D" w14:textId="1E2021D7" w:rsidR="00AA7A87" w:rsidRPr="00167F42" w:rsidRDefault="000C7325">
      <w:pPr>
        <w:pStyle w:val="Heading1"/>
      </w:pPr>
      <w:r w:rsidRPr="00167F42">
        <w:t>20</w:t>
      </w:r>
      <w:r>
        <w:t>2</w:t>
      </w:r>
      <w:r w:rsidR="00F76343">
        <w:t>0</w:t>
      </w:r>
      <w:r w:rsidRPr="00167F42">
        <w:t xml:space="preserve"> </w:t>
      </w:r>
      <w:r w:rsidR="00AE7ADE" w:rsidRPr="00B7115E">
        <w:t xml:space="preserve">Early Stage </w:t>
      </w:r>
      <w:r w:rsidR="0013118E" w:rsidRPr="00B7115E">
        <w:t>Translation</w:t>
      </w:r>
      <w:r w:rsidR="00AE7ADE" w:rsidRPr="00B7115E">
        <w:t xml:space="preserve"> and </w:t>
      </w:r>
      <w:r w:rsidR="00AF680E" w:rsidRPr="00B7115E">
        <w:t>Commercialisation</w:t>
      </w:r>
      <w:r w:rsidR="00AE7ADE" w:rsidRPr="00B7115E">
        <w:t xml:space="preserve"> Support</w:t>
      </w:r>
      <w:r w:rsidR="00903BB3">
        <w:t xml:space="preserve"> </w:t>
      </w:r>
      <w:r w:rsidR="00E72FF0" w:rsidRPr="00167F42">
        <w:t>G</w:t>
      </w:r>
      <w:r w:rsidR="000816DC" w:rsidRPr="00167F42">
        <w:t xml:space="preserve">rant </w:t>
      </w:r>
      <w:r w:rsidR="00E72FF0" w:rsidRPr="00167F42">
        <w:t>Opportunity Guidelines</w:t>
      </w:r>
    </w:p>
    <w:p w14:paraId="048A1CF2" w14:textId="77777777" w:rsidR="008E4722" w:rsidRPr="008E4722" w:rsidRDefault="008E4722" w:rsidP="002F7F38"/>
    <w:tbl>
      <w:tblPr>
        <w:tblStyle w:val="PlainTable1"/>
        <w:tblW w:w="8789" w:type="dxa"/>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none" w:sz="0" w:space="0" w:color="auto"/>
        </w:tblBorders>
        <w:tblLook w:val="04A0" w:firstRow="1" w:lastRow="0" w:firstColumn="1" w:lastColumn="0" w:noHBand="0" w:noVBand="1"/>
        <w:tblDescription w:val="This table is for formatting purposes only. There is no header row. "/>
      </w:tblPr>
      <w:tblGrid>
        <w:gridCol w:w="2860"/>
        <w:gridCol w:w="5929"/>
      </w:tblGrid>
      <w:tr w:rsidR="00AA7A87" w:rsidRPr="00F45402" w14:paraId="4843A5AE" w14:textId="77777777" w:rsidTr="000A714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60" w:type="dxa"/>
          </w:tcPr>
          <w:p w14:paraId="41853453" w14:textId="77777777" w:rsidR="00AA7A87" w:rsidRPr="00F45402" w:rsidRDefault="00AA7A87" w:rsidP="00FB2CBF">
            <w:pPr>
              <w:rPr>
                <w:color w:val="264F90"/>
              </w:rPr>
            </w:pPr>
            <w:r w:rsidRPr="00F45402">
              <w:rPr>
                <w:color w:val="264F90"/>
              </w:rPr>
              <w:t>Opening date:</w:t>
            </w:r>
          </w:p>
        </w:tc>
        <w:tc>
          <w:tcPr>
            <w:tcW w:w="5929" w:type="dxa"/>
          </w:tcPr>
          <w:p w14:paraId="2E3527C6" w14:textId="72EC3C6D" w:rsidR="00AA7A87" w:rsidRPr="00F45402" w:rsidRDefault="00BB52F8" w:rsidP="00DC2AFE">
            <w:pPr>
              <w:cnfStyle w:val="100000000000" w:firstRow="1" w:lastRow="0" w:firstColumn="0" w:lastColumn="0" w:oddVBand="0" w:evenVBand="0" w:oddHBand="0" w:evenHBand="0" w:firstRowFirstColumn="0" w:firstRowLastColumn="0" w:lastRowFirstColumn="0" w:lastRowLastColumn="0"/>
              <w:rPr>
                <w:b w:val="0"/>
              </w:rPr>
            </w:pPr>
            <w:r>
              <w:rPr>
                <w:b w:val="0"/>
              </w:rPr>
              <w:t>4</w:t>
            </w:r>
            <w:r w:rsidR="00F45402">
              <w:rPr>
                <w:b w:val="0"/>
              </w:rPr>
              <w:t xml:space="preserve"> </w:t>
            </w:r>
            <w:r w:rsidR="00DC2AFE">
              <w:rPr>
                <w:b w:val="0"/>
              </w:rPr>
              <w:t>March</w:t>
            </w:r>
            <w:r w:rsidR="00F45402">
              <w:rPr>
                <w:b w:val="0"/>
              </w:rPr>
              <w:t xml:space="preserve"> 2021</w:t>
            </w:r>
          </w:p>
        </w:tc>
      </w:tr>
      <w:tr w:rsidR="00AA7A87" w:rsidRPr="00F45402" w14:paraId="27DA3971"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637DA60" w14:textId="77777777" w:rsidR="00AA7A87" w:rsidRPr="00F45402" w:rsidRDefault="00AA7A87" w:rsidP="00FB2CBF">
            <w:pPr>
              <w:rPr>
                <w:color w:val="264F90"/>
              </w:rPr>
            </w:pPr>
            <w:r w:rsidRPr="00F45402">
              <w:rPr>
                <w:color w:val="264F90"/>
              </w:rPr>
              <w:t>Closing date and time:</w:t>
            </w:r>
          </w:p>
        </w:tc>
        <w:tc>
          <w:tcPr>
            <w:tcW w:w="5929" w:type="dxa"/>
            <w:shd w:val="clear" w:color="auto" w:fill="auto"/>
          </w:tcPr>
          <w:p w14:paraId="07C190BC" w14:textId="5784ADE2" w:rsidR="00AA7A87" w:rsidRPr="00F45402" w:rsidRDefault="00F45402" w:rsidP="00BB52F8">
            <w:pPr>
              <w:cnfStyle w:val="000000100000" w:firstRow="0" w:lastRow="0" w:firstColumn="0" w:lastColumn="0" w:oddVBand="0" w:evenVBand="0" w:oddHBand="1" w:evenHBand="0" w:firstRowFirstColumn="0" w:firstRowLastColumn="0" w:lastRowFirstColumn="0" w:lastRowLastColumn="0"/>
            </w:pPr>
            <w:r>
              <w:t>5.00pm AEDT</w:t>
            </w:r>
            <w:r w:rsidRPr="004D5F23">
              <w:t xml:space="preserve"> on </w:t>
            </w:r>
            <w:r w:rsidR="00BB52F8">
              <w:t>1</w:t>
            </w:r>
            <w:r>
              <w:t xml:space="preserve"> April 2021</w:t>
            </w:r>
          </w:p>
        </w:tc>
      </w:tr>
      <w:tr w:rsidR="00AA7A87" w:rsidRPr="00F45402" w14:paraId="646944C6"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9DA5FEA" w14:textId="77777777" w:rsidR="00AA7A87" w:rsidRPr="00F45402" w:rsidRDefault="00AA7A87" w:rsidP="00FB2CBF">
            <w:pPr>
              <w:rPr>
                <w:color w:val="264F90"/>
              </w:rPr>
            </w:pPr>
            <w:r w:rsidRPr="00F45402">
              <w:rPr>
                <w:color w:val="264F90"/>
              </w:rPr>
              <w:t>Commonwealth policy entity:</w:t>
            </w:r>
          </w:p>
        </w:tc>
        <w:tc>
          <w:tcPr>
            <w:tcW w:w="5929" w:type="dxa"/>
            <w:shd w:val="clear" w:color="auto" w:fill="auto"/>
          </w:tcPr>
          <w:p w14:paraId="499E993B" w14:textId="77777777" w:rsidR="00AA7A87" w:rsidRPr="00F45402" w:rsidRDefault="00D53109" w:rsidP="00FB2CBF">
            <w:pPr>
              <w:cnfStyle w:val="000000000000" w:firstRow="0" w:lastRow="0" w:firstColumn="0" w:lastColumn="0" w:oddVBand="0" w:evenVBand="0" w:oddHBand="0" w:evenHBand="0" w:firstRowFirstColumn="0" w:firstRowLastColumn="0" w:lastRowFirstColumn="0" w:lastRowLastColumn="0"/>
            </w:pPr>
            <w:r w:rsidRPr="00F45402">
              <w:t xml:space="preserve">Australian Government </w:t>
            </w:r>
            <w:r w:rsidR="00EE50F0" w:rsidRPr="00F45402">
              <w:t>Department of Health</w:t>
            </w:r>
          </w:p>
        </w:tc>
      </w:tr>
      <w:tr w:rsidR="00AA7A87" w:rsidRPr="00F45402" w14:paraId="7CDE06E9" w14:textId="77777777" w:rsidTr="00EE50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35803FB0" w14:textId="77777777" w:rsidR="00AA7A87" w:rsidRPr="00F45402" w:rsidRDefault="00AA7A87" w:rsidP="005F2A4B">
            <w:pPr>
              <w:rPr>
                <w:color w:val="264F90"/>
              </w:rPr>
            </w:pPr>
            <w:r w:rsidRPr="00F45402">
              <w:rPr>
                <w:color w:val="264F90"/>
              </w:rPr>
              <w:t>Administering entity</w:t>
            </w:r>
          </w:p>
        </w:tc>
        <w:tc>
          <w:tcPr>
            <w:tcW w:w="5929" w:type="dxa"/>
            <w:shd w:val="clear" w:color="auto" w:fill="auto"/>
          </w:tcPr>
          <w:p w14:paraId="14182206" w14:textId="303A7B8D" w:rsidR="00AA7A87" w:rsidRPr="00F45402" w:rsidRDefault="005F2A4B" w:rsidP="001F3E43">
            <w:pPr>
              <w:cnfStyle w:val="000000100000" w:firstRow="0" w:lastRow="0" w:firstColumn="0" w:lastColumn="0" w:oddVBand="0" w:evenVBand="0" w:oddHBand="1" w:evenHBand="0" w:firstRowFirstColumn="0" w:firstRowLastColumn="0" w:lastRowFirstColumn="0" w:lastRowLastColumn="0"/>
            </w:pPr>
            <w:r w:rsidRPr="00F45402">
              <w:t>Department of Industry, Science</w:t>
            </w:r>
            <w:r w:rsidR="001F3E43" w:rsidRPr="00F45402">
              <w:t>, Energy and Resources</w:t>
            </w:r>
          </w:p>
        </w:tc>
      </w:tr>
      <w:tr w:rsidR="00AA7A87" w:rsidRPr="00F45402" w14:paraId="2FF5A1F0"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6CBC0477" w14:textId="77777777" w:rsidR="00AA7A87" w:rsidRPr="00F45402" w:rsidRDefault="00AA7A87" w:rsidP="00FB2CBF">
            <w:pPr>
              <w:rPr>
                <w:color w:val="264F90"/>
              </w:rPr>
            </w:pPr>
            <w:r w:rsidRPr="00F45402">
              <w:rPr>
                <w:color w:val="264F90"/>
              </w:rPr>
              <w:t>Enquiries:</w:t>
            </w:r>
          </w:p>
        </w:tc>
        <w:tc>
          <w:tcPr>
            <w:tcW w:w="5929" w:type="dxa"/>
            <w:shd w:val="clear" w:color="auto" w:fill="auto"/>
          </w:tcPr>
          <w:p w14:paraId="040431C2" w14:textId="06664E7F" w:rsidR="00AA7A87" w:rsidRPr="00F45402" w:rsidRDefault="00AA7A87" w:rsidP="00EB1403">
            <w:pPr>
              <w:cnfStyle w:val="000000000000" w:firstRow="0" w:lastRow="0" w:firstColumn="0" w:lastColumn="0" w:oddVBand="0" w:evenVBand="0" w:oddHBand="0" w:evenHBand="0" w:firstRowFirstColumn="0" w:firstRowLastColumn="0" w:lastRowFirstColumn="0" w:lastRowLastColumn="0"/>
            </w:pPr>
            <w:r w:rsidRPr="00F45402">
              <w:t>If you have any questions, contact</w:t>
            </w:r>
            <w:r w:rsidR="00201ACE" w:rsidRPr="00F45402">
              <w:t xml:space="preserve"> us </w:t>
            </w:r>
            <w:r w:rsidR="00030E0C" w:rsidRPr="00F45402">
              <w:t>on 13 28 46</w:t>
            </w:r>
            <w:r w:rsidR="005B0B40" w:rsidRPr="00F45402">
              <w:t xml:space="preserve"> or </w:t>
            </w:r>
            <w:hyperlink r:id="rId14" w:history="1">
              <w:r w:rsidR="00FA7AEB" w:rsidRPr="005648DF">
                <w:rPr>
                  <w:rStyle w:val="Hyperlink"/>
                </w:rPr>
                <w:t>ESTAC@industry.gov.au</w:t>
              </w:r>
            </w:hyperlink>
            <w:r w:rsidR="003E2C3B" w:rsidRPr="00F45402">
              <w:t>.</w:t>
            </w:r>
          </w:p>
        </w:tc>
      </w:tr>
      <w:tr w:rsidR="00AA7A87" w:rsidRPr="007040EB" w14:paraId="438262FE" w14:textId="77777777" w:rsidTr="00EE50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D525272" w14:textId="77777777" w:rsidR="00AA7A87" w:rsidRPr="00F45402" w:rsidRDefault="00AA7A87" w:rsidP="00FB2CBF">
            <w:pPr>
              <w:rPr>
                <w:color w:val="264F90"/>
              </w:rPr>
            </w:pPr>
            <w:r w:rsidRPr="00F45402">
              <w:rPr>
                <w:color w:val="264F90"/>
              </w:rPr>
              <w:t>Date guidelines released:</w:t>
            </w:r>
          </w:p>
        </w:tc>
        <w:tc>
          <w:tcPr>
            <w:tcW w:w="5929" w:type="dxa"/>
            <w:shd w:val="clear" w:color="auto" w:fill="auto"/>
          </w:tcPr>
          <w:p w14:paraId="5A31CC95" w14:textId="4019BE01" w:rsidR="00AA7A87" w:rsidRPr="00F45402" w:rsidRDefault="00BB52F8" w:rsidP="00190D49">
            <w:pPr>
              <w:cnfStyle w:val="000000100000" w:firstRow="0" w:lastRow="0" w:firstColumn="0" w:lastColumn="0" w:oddVBand="0" w:evenVBand="0" w:oddHBand="1" w:evenHBand="0" w:firstRowFirstColumn="0" w:firstRowLastColumn="0" w:lastRowFirstColumn="0" w:lastRowLastColumn="0"/>
            </w:pPr>
            <w:r>
              <w:t>15</w:t>
            </w:r>
            <w:r w:rsidR="00F45402">
              <w:t xml:space="preserve"> </w:t>
            </w:r>
            <w:r w:rsidR="00D72030" w:rsidRPr="00F45402">
              <w:t>December 2020</w:t>
            </w:r>
            <w:r w:rsidR="00560D9B">
              <w:t xml:space="preserve"> (Updated </w:t>
            </w:r>
            <w:r w:rsidR="00190D49">
              <w:t>1 April</w:t>
            </w:r>
            <w:r w:rsidR="00560D9B">
              <w:t xml:space="preserve"> 2021</w:t>
            </w:r>
            <w:r w:rsidR="00DB7856">
              <w:t>; 17 October 2022</w:t>
            </w:r>
            <w:r w:rsidR="00560D9B">
              <w:t>)</w:t>
            </w:r>
          </w:p>
        </w:tc>
      </w:tr>
      <w:tr w:rsidR="00AA7A87" w14:paraId="567B113E" w14:textId="77777777" w:rsidTr="00EE50F0">
        <w:tc>
          <w:tcPr>
            <w:cnfStyle w:val="001000000000" w:firstRow="0" w:lastRow="0" w:firstColumn="1" w:lastColumn="0" w:oddVBand="0" w:evenVBand="0" w:oddHBand="0" w:evenHBand="0" w:firstRowFirstColumn="0" w:firstRowLastColumn="0" w:lastRowFirstColumn="0" w:lastRowLastColumn="0"/>
            <w:tcW w:w="2860" w:type="dxa"/>
            <w:shd w:val="clear" w:color="auto" w:fill="auto"/>
          </w:tcPr>
          <w:p w14:paraId="7C1C9591" w14:textId="77777777" w:rsidR="00AA7A87" w:rsidRPr="0004098F" w:rsidRDefault="00AA7A87" w:rsidP="00FB2CBF">
            <w:pPr>
              <w:rPr>
                <w:color w:val="264F90"/>
              </w:rPr>
            </w:pPr>
            <w:r w:rsidRPr="0004098F">
              <w:rPr>
                <w:color w:val="264F90"/>
              </w:rPr>
              <w:t>Type of grant opportunity:</w:t>
            </w:r>
          </w:p>
        </w:tc>
        <w:tc>
          <w:tcPr>
            <w:tcW w:w="5929" w:type="dxa"/>
            <w:shd w:val="clear" w:color="auto" w:fill="auto"/>
          </w:tcPr>
          <w:p w14:paraId="6FA2E012" w14:textId="77777777" w:rsidR="00AA7A87" w:rsidRPr="00F65C53" w:rsidRDefault="00AA7A87" w:rsidP="00DE3A4A">
            <w:pPr>
              <w:cnfStyle w:val="000000000000" w:firstRow="0" w:lastRow="0" w:firstColumn="0" w:lastColumn="0" w:oddVBand="0" w:evenVBand="0" w:oddHBand="0" w:evenHBand="0" w:firstRowFirstColumn="0" w:firstRowLastColumn="0" w:lastRowFirstColumn="0" w:lastRowLastColumn="0"/>
            </w:pPr>
            <w:r w:rsidRPr="00F65C53">
              <w:t>Open competitive</w:t>
            </w:r>
          </w:p>
        </w:tc>
      </w:tr>
    </w:tbl>
    <w:p w14:paraId="4A51575B" w14:textId="77777777" w:rsidR="003871B6" w:rsidRDefault="003871B6" w:rsidP="00077C3D">
      <w:pPr>
        <w:sectPr w:rsidR="003871B6" w:rsidSect="00077C3D">
          <w:headerReference w:type="first" r:id="rId15"/>
          <w:footerReference w:type="first" r:id="rId16"/>
          <w:type w:val="continuous"/>
          <w:pgSz w:w="11907" w:h="16840" w:code="9"/>
          <w:pgMar w:top="1418" w:right="1418" w:bottom="1418" w:left="1701" w:header="709" w:footer="709" w:gutter="0"/>
          <w:cols w:space="708"/>
          <w:vAlign w:val="center"/>
          <w:titlePg/>
          <w:docGrid w:linePitch="360"/>
        </w:sectPr>
      </w:pPr>
    </w:p>
    <w:p w14:paraId="2D91241D" w14:textId="77777777" w:rsidR="00227D98" w:rsidRPr="00007E4B" w:rsidRDefault="00E31F9B">
      <w:pPr>
        <w:pStyle w:val="TOCHeading"/>
      </w:pPr>
      <w:bookmarkStart w:id="1" w:name="_Toc164844258"/>
      <w:bookmarkStart w:id="2" w:name="_Toc383003250"/>
      <w:bookmarkStart w:id="3" w:name="_Toc164844257"/>
      <w:r w:rsidRPr="00007E4B">
        <w:lastRenderedPageBreak/>
        <w:t>Contents</w:t>
      </w:r>
      <w:bookmarkEnd w:id="1"/>
      <w:bookmarkEnd w:id="2"/>
    </w:p>
    <w:p w14:paraId="67ACBA43" w14:textId="77777777" w:rsidR="00D54077" w:rsidRDefault="004A238A">
      <w:pPr>
        <w:pStyle w:val="TOC2"/>
        <w:rPr>
          <w:rFonts w:asciiTheme="minorHAnsi" w:eastAsiaTheme="minorEastAsia" w:hAnsiTheme="minorHAnsi" w:cstheme="minorBidi"/>
          <w:b w:val="0"/>
          <w:iCs w:val="0"/>
          <w:noProof/>
          <w:sz w:val="22"/>
          <w:lang w:val="en-AU" w:eastAsia="en-AU"/>
        </w:rPr>
      </w:pPr>
      <w:r w:rsidRPr="00007E4B">
        <w:rPr>
          <w:lang w:val="en-AU"/>
        </w:rPr>
        <w:fldChar w:fldCharType="begin"/>
      </w:r>
      <w:r>
        <w:rPr>
          <w:szCs w:val="28"/>
        </w:rPr>
        <w:instrText xml:space="preserve"> TOC \o "2-9" </w:instrText>
      </w:r>
      <w:r w:rsidRPr="00007E4B">
        <w:rPr>
          <w:lang w:val="en-AU"/>
        </w:rPr>
        <w:fldChar w:fldCharType="separate"/>
      </w:r>
      <w:r w:rsidR="00D54077">
        <w:rPr>
          <w:noProof/>
        </w:rPr>
        <w:t>1.</w:t>
      </w:r>
      <w:r w:rsidR="00D54077">
        <w:rPr>
          <w:rFonts w:asciiTheme="minorHAnsi" w:eastAsiaTheme="minorEastAsia" w:hAnsiTheme="minorHAnsi" w:cstheme="minorBidi"/>
          <w:b w:val="0"/>
          <w:iCs w:val="0"/>
          <w:noProof/>
          <w:sz w:val="22"/>
          <w:lang w:val="en-AU" w:eastAsia="en-AU"/>
        </w:rPr>
        <w:tab/>
      </w:r>
      <w:r w:rsidR="00D54077">
        <w:rPr>
          <w:noProof/>
        </w:rPr>
        <w:t>About the Medical Research Future Fund</w:t>
      </w:r>
      <w:r w:rsidR="00D54077">
        <w:rPr>
          <w:noProof/>
        </w:rPr>
        <w:tab/>
      </w:r>
      <w:r w:rsidR="00D54077">
        <w:rPr>
          <w:noProof/>
        </w:rPr>
        <w:fldChar w:fldCharType="begin"/>
      </w:r>
      <w:r w:rsidR="00D54077">
        <w:rPr>
          <w:noProof/>
        </w:rPr>
        <w:instrText xml:space="preserve"> PAGEREF _Toc58854337 \h </w:instrText>
      </w:r>
      <w:r w:rsidR="00D54077">
        <w:rPr>
          <w:noProof/>
        </w:rPr>
      </w:r>
      <w:r w:rsidR="00D54077">
        <w:rPr>
          <w:noProof/>
        </w:rPr>
        <w:fldChar w:fldCharType="separate"/>
      </w:r>
      <w:r w:rsidR="005D07AD">
        <w:rPr>
          <w:noProof/>
        </w:rPr>
        <w:t>5</w:t>
      </w:r>
      <w:r w:rsidR="00D54077">
        <w:rPr>
          <w:noProof/>
        </w:rPr>
        <w:fldChar w:fldCharType="end"/>
      </w:r>
    </w:p>
    <w:p w14:paraId="6872956C" w14:textId="77777777" w:rsidR="00D54077" w:rsidRDefault="00D54077">
      <w:pPr>
        <w:pStyle w:val="TOC3"/>
        <w:rPr>
          <w:rFonts w:asciiTheme="minorHAnsi" w:eastAsiaTheme="minorEastAsia" w:hAnsiTheme="minorHAnsi" w:cstheme="minorBidi"/>
          <w:iCs w:val="0"/>
          <w:noProof/>
          <w:sz w:val="22"/>
          <w:lang w:val="en-AU" w:eastAsia="en-AU"/>
        </w:rPr>
      </w:pPr>
      <w:r>
        <w:rPr>
          <w:noProof/>
        </w:rPr>
        <w:t>1.1.</w:t>
      </w:r>
      <w:r>
        <w:rPr>
          <w:rFonts w:asciiTheme="minorHAnsi" w:eastAsiaTheme="minorEastAsia" w:hAnsiTheme="minorHAnsi" w:cstheme="minorBidi"/>
          <w:iCs w:val="0"/>
          <w:noProof/>
          <w:sz w:val="22"/>
          <w:lang w:val="en-AU" w:eastAsia="en-AU"/>
        </w:rPr>
        <w:tab/>
      </w:r>
      <w:r>
        <w:rPr>
          <w:noProof/>
        </w:rPr>
        <w:t>Medical Research Future Fund (MRFF)</w:t>
      </w:r>
      <w:r>
        <w:rPr>
          <w:noProof/>
        </w:rPr>
        <w:tab/>
      </w:r>
      <w:r>
        <w:rPr>
          <w:noProof/>
        </w:rPr>
        <w:fldChar w:fldCharType="begin"/>
      </w:r>
      <w:r>
        <w:rPr>
          <w:noProof/>
        </w:rPr>
        <w:instrText xml:space="preserve"> PAGEREF _Toc58854338 \h </w:instrText>
      </w:r>
      <w:r>
        <w:rPr>
          <w:noProof/>
        </w:rPr>
      </w:r>
      <w:r>
        <w:rPr>
          <w:noProof/>
        </w:rPr>
        <w:fldChar w:fldCharType="separate"/>
      </w:r>
      <w:r w:rsidR="005D07AD">
        <w:rPr>
          <w:noProof/>
        </w:rPr>
        <w:t>5</w:t>
      </w:r>
      <w:r>
        <w:rPr>
          <w:noProof/>
        </w:rPr>
        <w:fldChar w:fldCharType="end"/>
      </w:r>
    </w:p>
    <w:p w14:paraId="0EDB3E75" w14:textId="77777777" w:rsidR="00D54077" w:rsidRDefault="00D54077">
      <w:pPr>
        <w:pStyle w:val="TOC3"/>
        <w:rPr>
          <w:rFonts w:asciiTheme="minorHAnsi" w:eastAsiaTheme="minorEastAsia" w:hAnsiTheme="minorHAnsi" w:cstheme="minorBidi"/>
          <w:iCs w:val="0"/>
          <w:noProof/>
          <w:sz w:val="22"/>
          <w:lang w:val="en-AU" w:eastAsia="en-AU"/>
        </w:rPr>
      </w:pPr>
      <w:r>
        <w:rPr>
          <w:noProof/>
        </w:rPr>
        <w:t>1.2.</w:t>
      </w:r>
      <w:r>
        <w:rPr>
          <w:rFonts w:asciiTheme="minorHAnsi" w:eastAsiaTheme="minorEastAsia" w:hAnsiTheme="minorHAnsi" w:cstheme="minorBidi"/>
          <w:iCs w:val="0"/>
          <w:noProof/>
          <w:sz w:val="22"/>
          <w:lang w:val="en-AU" w:eastAsia="en-AU"/>
        </w:rPr>
        <w:tab/>
      </w:r>
      <w:r>
        <w:rPr>
          <w:noProof/>
        </w:rPr>
        <w:t>About the Medical Research Commercialisation Initiative</w:t>
      </w:r>
      <w:r>
        <w:rPr>
          <w:noProof/>
        </w:rPr>
        <w:tab/>
      </w:r>
      <w:r>
        <w:rPr>
          <w:noProof/>
        </w:rPr>
        <w:fldChar w:fldCharType="begin"/>
      </w:r>
      <w:r>
        <w:rPr>
          <w:noProof/>
        </w:rPr>
        <w:instrText xml:space="preserve"> PAGEREF _Toc58854339 \h </w:instrText>
      </w:r>
      <w:r>
        <w:rPr>
          <w:noProof/>
        </w:rPr>
      </w:r>
      <w:r>
        <w:rPr>
          <w:noProof/>
        </w:rPr>
        <w:fldChar w:fldCharType="separate"/>
      </w:r>
      <w:r w:rsidR="005D07AD">
        <w:rPr>
          <w:noProof/>
        </w:rPr>
        <w:t>5</w:t>
      </w:r>
      <w:r>
        <w:rPr>
          <w:noProof/>
        </w:rPr>
        <w:fldChar w:fldCharType="end"/>
      </w:r>
    </w:p>
    <w:p w14:paraId="0BF7C967" w14:textId="77777777" w:rsidR="00D54077" w:rsidRDefault="00D54077">
      <w:pPr>
        <w:pStyle w:val="TOC3"/>
        <w:rPr>
          <w:rFonts w:asciiTheme="minorHAnsi" w:eastAsiaTheme="minorEastAsia" w:hAnsiTheme="minorHAnsi" w:cstheme="minorBidi"/>
          <w:iCs w:val="0"/>
          <w:noProof/>
          <w:sz w:val="22"/>
          <w:lang w:val="en-AU" w:eastAsia="en-AU"/>
        </w:rPr>
      </w:pPr>
      <w:r>
        <w:rPr>
          <w:noProof/>
        </w:rPr>
        <w:t>1.3.</w:t>
      </w:r>
      <w:r>
        <w:rPr>
          <w:rFonts w:asciiTheme="minorHAnsi" w:eastAsiaTheme="minorEastAsia" w:hAnsiTheme="minorHAnsi" w:cstheme="minorBidi"/>
          <w:iCs w:val="0"/>
          <w:noProof/>
          <w:sz w:val="22"/>
          <w:lang w:val="en-AU" w:eastAsia="en-AU"/>
        </w:rPr>
        <w:tab/>
      </w:r>
      <w:r>
        <w:rPr>
          <w:noProof/>
        </w:rPr>
        <w:t>About the 2020 Early Stage Translation and Commercialisation Support Grant Opportunity</w:t>
      </w:r>
      <w:r>
        <w:rPr>
          <w:noProof/>
        </w:rPr>
        <w:tab/>
      </w:r>
      <w:r>
        <w:rPr>
          <w:noProof/>
        </w:rPr>
        <w:fldChar w:fldCharType="begin"/>
      </w:r>
      <w:r>
        <w:rPr>
          <w:noProof/>
        </w:rPr>
        <w:instrText xml:space="preserve"> PAGEREF _Toc58854340 \h </w:instrText>
      </w:r>
      <w:r>
        <w:rPr>
          <w:noProof/>
        </w:rPr>
      </w:r>
      <w:r>
        <w:rPr>
          <w:noProof/>
        </w:rPr>
        <w:fldChar w:fldCharType="separate"/>
      </w:r>
      <w:r w:rsidR="005D07AD">
        <w:rPr>
          <w:noProof/>
        </w:rPr>
        <w:t>5</w:t>
      </w:r>
      <w:r>
        <w:rPr>
          <w:noProof/>
        </w:rPr>
        <w:fldChar w:fldCharType="end"/>
      </w:r>
    </w:p>
    <w:p w14:paraId="3BF61F0E" w14:textId="77777777" w:rsidR="00D54077" w:rsidRDefault="00D54077">
      <w:pPr>
        <w:pStyle w:val="TOC3"/>
        <w:rPr>
          <w:rFonts w:asciiTheme="minorHAnsi" w:eastAsiaTheme="minorEastAsia" w:hAnsiTheme="minorHAnsi" w:cstheme="minorBidi"/>
          <w:iCs w:val="0"/>
          <w:noProof/>
          <w:sz w:val="22"/>
          <w:lang w:val="en-AU" w:eastAsia="en-AU"/>
        </w:rPr>
      </w:pPr>
      <w:r>
        <w:rPr>
          <w:noProof/>
        </w:rPr>
        <w:t>Impact of COVID-19</w:t>
      </w:r>
      <w:r>
        <w:rPr>
          <w:noProof/>
        </w:rPr>
        <w:tab/>
      </w:r>
      <w:r>
        <w:rPr>
          <w:noProof/>
        </w:rPr>
        <w:fldChar w:fldCharType="begin"/>
      </w:r>
      <w:r>
        <w:rPr>
          <w:noProof/>
        </w:rPr>
        <w:instrText xml:space="preserve"> PAGEREF _Toc58854341 \h </w:instrText>
      </w:r>
      <w:r>
        <w:rPr>
          <w:noProof/>
        </w:rPr>
      </w:r>
      <w:r>
        <w:rPr>
          <w:noProof/>
        </w:rPr>
        <w:fldChar w:fldCharType="separate"/>
      </w:r>
      <w:r w:rsidR="005D07AD">
        <w:rPr>
          <w:noProof/>
        </w:rPr>
        <w:t>7</w:t>
      </w:r>
      <w:r>
        <w:rPr>
          <w:noProof/>
        </w:rPr>
        <w:fldChar w:fldCharType="end"/>
      </w:r>
    </w:p>
    <w:p w14:paraId="6C121D1F" w14:textId="77777777" w:rsidR="00D54077" w:rsidRDefault="00D54077">
      <w:pPr>
        <w:pStyle w:val="TOC3"/>
        <w:rPr>
          <w:rFonts w:asciiTheme="minorHAnsi" w:eastAsiaTheme="minorEastAsia" w:hAnsiTheme="minorHAnsi" w:cstheme="minorBidi"/>
          <w:iCs w:val="0"/>
          <w:noProof/>
          <w:sz w:val="22"/>
          <w:lang w:val="en-AU" w:eastAsia="en-AU"/>
        </w:rPr>
      </w:pPr>
      <w:r>
        <w:rPr>
          <w:noProof/>
        </w:rPr>
        <w:t>1.4.</w:t>
      </w:r>
      <w:r>
        <w:rPr>
          <w:rFonts w:asciiTheme="minorHAnsi" w:eastAsiaTheme="minorEastAsia" w:hAnsiTheme="minorHAnsi" w:cstheme="minorBidi"/>
          <w:iCs w:val="0"/>
          <w:noProof/>
          <w:sz w:val="22"/>
          <w:lang w:val="en-AU" w:eastAsia="en-AU"/>
        </w:rPr>
        <w:tab/>
      </w:r>
      <w:r>
        <w:rPr>
          <w:noProof/>
        </w:rPr>
        <w:t>Encouraging Partnerships</w:t>
      </w:r>
      <w:r>
        <w:rPr>
          <w:noProof/>
        </w:rPr>
        <w:tab/>
      </w:r>
      <w:r>
        <w:rPr>
          <w:noProof/>
        </w:rPr>
        <w:fldChar w:fldCharType="begin"/>
      </w:r>
      <w:r>
        <w:rPr>
          <w:noProof/>
        </w:rPr>
        <w:instrText xml:space="preserve"> PAGEREF _Toc58854342 \h </w:instrText>
      </w:r>
      <w:r>
        <w:rPr>
          <w:noProof/>
        </w:rPr>
      </w:r>
      <w:r>
        <w:rPr>
          <w:noProof/>
        </w:rPr>
        <w:fldChar w:fldCharType="separate"/>
      </w:r>
      <w:r w:rsidR="005D07AD">
        <w:rPr>
          <w:noProof/>
        </w:rPr>
        <w:t>7</w:t>
      </w:r>
      <w:r>
        <w:rPr>
          <w:noProof/>
        </w:rPr>
        <w:fldChar w:fldCharType="end"/>
      </w:r>
    </w:p>
    <w:p w14:paraId="0DF42194" w14:textId="77777777" w:rsidR="00D54077" w:rsidRDefault="00D54077">
      <w:pPr>
        <w:pStyle w:val="TOC2"/>
        <w:rPr>
          <w:rFonts w:asciiTheme="minorHAnsi" w:eastAsiaTheme="minorEastAsia" w:hAnsiTheme="minorHAnsi" w:cstheme="minorBidi"/>
          <w:b w:val="0"/>
          <w:iCs w:val="0"/>
          <w:noProof/>
          <w:sz w:val="22"/>
          <w:lang w:val="en-AU" w:eastAsia="en-AU"/>
        </w:rPr>
      </w:pPr>
      <w:r>
        <w:rPr>
          <w:noProof/>
        </w:rPr>
        <w:t>2.</w:t>
      </w:r>
      <w:r>
        <w:rPr>
          <w:rFonts w:asciiTheme="minorHAnsi" w:eastAsiaTheme="minorEastAsia" w:hAnsiTheme="minorHAnsi" w:cstheme="minorBidi"/>
          <w:b w:val="0"/>
          <w:iCs w:val="0"/>
          <w:noProof/>
          <w:sz w:val="22"/>
          <w:lang w:val="en-AU" w:eastAsia="en-AU"/>
        </w:rPr>
        <w:tab/>
      </w:r>
      <w:r>
        <w:rPr>
          <w:noProof/>
        </w:rPr>
        <w:t>Grant amount and grant period</w:t>
      </w:r>
      <w:r>
        <w:rPr>
          <w:noProof/>
        </w:rPr>
        <w:tab/>
      </w:r>
      <w:r>
        <w:rPr>
          <w:noProof/>
        </w:rPr>
        <w:fldChar w:fldCharType="begin"/>
      </w:r>
      <w:r>
        <w:rPr>
          <w:noProof/>
        </w:rPr>
        <w:instrText xml:space="preserve"> PAGEREF _Toc58854343 \h </w:instrText>
      </w:r>
      <w:r>
        <w:rPr>
          <w:noProof/>
        </w:rPr>
      </w:r>
      <w:r>
        <w:rPr>
          <w:noProof/>
        </w:rPr>
        <w:fldChar w:fldCharType="separate"/>
      </w:r>
      <w:r w:rsidR="005D07AD">
        <w:rPr>
          <w:noProof/>
        </w:rPr>
        <w:t>8</w:t>
      </w:r>
      <w:r>
        <w:rPr>
          <w:noProof/>
        </w:rPr>
        <w:fldChar w:fldCharType="end"/>
      </w:r>
    </w:p>
    <w:p w14:paraId="69B8F338" w14:textId="77777777" w:rsidR="00D54077" w:rsidRDefault="00D54077">
      <w:pPr>
        <w:pStyle w:val="TOC3"/>
        <w:rPr>
          <w:rFonts w:asciiTheme="minorHAnsi" w:eastAsiaTheme="minorEastAsia" w:hAnsiTheme="minorHAnsi" w:cstheme="minorBidi"/>
          <w:iCs w:val="0"/>
          <w:noProof/>
          <w:sz w:val="22"/>
          <w:lang w:val="en-AU" w:eastAsia="en-AU"/>
        </w:rPr>
      </w:pPr>
      <w:r>
        <w:rPr>
          <w:noProof/>
        </w:rPr>
        <w:t>2.1.</w:t>
      </w:r>
      <w:r>
        <w:rPr>
          <w:rFonts w:asciiTheme="minorHAnsi" w:eastAsiaTheme="minorEastAsia" w:hAnsiTheme="minorHAnsi" w:cstheme="minorBidi"/>
          <w:iCs w:val="0"/>
          <w:noProof/>
          <w:sz w:val="22"/>
          <w:lang w:val="en-AU" w:eastAsia="en-AU"/>
        </w:rPr>
        <w:tab/>
      </w:r>
      <w:r>
        <w:rPr>
          <w:noProof/>
        </w:rPr>
        <w:t>Grants available</w:t>
      </w:r>
      <w:r>
        <w:rPr>
          <w:noProof/>
        </w:rPr>
        <w:tab/>
      </w:r>
      <w:r>
        <w:rPr>
          <w:noProof/>
        </w:rPr>
        <w:fldChar w:fldCharType="begin"/>
      </w:r>
      <w:r>
        <w:rPr>
          <w:noProof/>
        </w:rPr>
        <w:instrText xml:space="preserve"> PAGEREF _Toc58854344 \h </w:instrText>
      </w:r>
      <w:r>
        <w:rPr>
          <w:noProof/>
        </w:rPr>
      </w:r>
      <w:r>
        <w:rPr>
          <w:noProof/>
        </w:rPr>
        <w:fldChar w:fldCharType="separate"/>
      </w:r>
      <w:r w:rsidR="005D07AD">
        <w:rPr>
          <w:noProof/>
        </w:rPr>
        <w:t>8</w:t>
      </w:r>
      <w:r>
        <w:rPr>
          <w:noProof/>
        </w:rPr>
        <w:fldChar w:fldCharType="end"/>
      </w:r>
    </w:p>
    <w:p w14:paraId="77579DFB" w14:textId="77777777" w:rsidR="00D54077" w:rsidRDefault="00D54077">
      <w:pPr>
        <w:pStyle w:val="TOC3"/>
        <w:rPr>
          <w:rFonts w:asciiTheme="minorHAnsi" w:eastAsiaTheme="minorEastAsia" w:hAnsiTheme="minorHAnsi" w:cstheme="minorBidi"/>
          <w:iCs w:val="0"/>
          <w:noProof/>
          <w:sz w:val="22"/>
          <w:lang w:val="en-AU" w:eastAsia="en-AU"/>
        </w:rPr>
      </w:pPr>
      <w:r>
        <w:rPr>
          <w:noProof/>
        </w:rPr>
        <w:t>2.2.</w:t>
      </w:r>
      <w:r>
        <w:rPr>
          <w:rFonts w:asciiTheme="minorHAnsi" w:eastAsiaTheme="minorEastAsia" w:hAnsiTheme="minorHAnsi" w:cstheme="minorBidi"/>
          <w:iCs w:val="0"/>
          <w:noProof/>
          <w:sz w:val="22"/>
          <w:lang w:val="en-AU" w:eastAsia="en-AU"/>
        </w:rPr>
        <w:tab/>
      </w:r>
      <w:r>
        <w:rPr>
          <w:noProof/>
        </w:rPr>
        <w:t>Project period</w:t>
      </w:r>
      <w:r>
        <w:rPr>
          <w:noProof/>
        </w:rPr>
        <w:tab/>
      </w:r>
      <w:r>
        <w:rPr>
          <w:noProof/>
        </w:rPr>
        <w:fldChar w:fldCharType="begin"/>
      </w:r>
      <w:r>
        <w:rPr>
          <w:noProof/>
        </w:rPr>
        <w:instrText xml:space="preserve"> PAGEREF _Toc58854345 \h </w:instrText>
      </w:r>
      <w:r>
        <w:rPr>
          <w:noProof/>
        </w:rPr>
      </w:r>
      <w:r>
        <w:rPr>
          <w:noProof/>
        </w:rPr>
        <w:fldChar w:fldCharType="separate"/>
      </w:r>
      <w:r w:rsidR="005D07AD">
        <w:rPr>
          <w:noProof/>
        </w:rPr>
        <w:t>8</w:t>
      </w:r>
      <w:r>
        <w:rPr>
          <w:noProof/>
        </w:rPr>
        <w:fldChar w:fldCharType="end"/>
      </w:r>
    </w:p>
    <w:p w14:paraId="7754A2F0" w14:textId="77777777" w:rsidR="00D54077" w:rsidRDefault="00D54077">
      <w:pPr>
        <w:pStyle w:val="TOC2"/>
        <w:rPr>
          <w:rFonts w:asciiTheme="minorHAnsi" w:eastAsiaTheme="minorEastAsia" w:hAnsiTheme="minorHAnsi" w:cstheme="minorBidi"/>
          <w:b w:val="0"/>
          <w:iCs w:val="0"/>
          <w:noProof/>
          <w:sz w:val="22"/>
          <w:lang w:val="en-AU" w:eastAsia="en-AU"/>
        </w:rPr>
      </w:pPr>
      <w:r>
        <w:rPr>
          <w:noProof/>
        </w:rPr>
        <w:t>3.</w:t>
      </w:r>
      <w:r>
        <w:rPr>
          <w:rFonts w:asciiTheme="minorHAnsi" w:eastAsiaTheme="minorEastAsia" w:hAnsiTheme="minorHAnsi" w:cstheme="minorBidi"/>
          <w:b w:val="0"/>
          <w:iCs w:val="0"/>
          <w:noProof/>
          <w:sz w:val="22"/>
          <w:lang w:val="en-AU" w:eastAsia="en-AU"/>
        </w:rPr>
        <w:tab/>
      </w:r>
      <w:r>
        <w:rPr>
          <w:noProof/>
        </w:rPr>
        <w:t>Eligibility criteria</w:t>
      </w:r>
      <w:r>
        <w:rPr>
          <w:noProof/>
        </w:rPr>
        <w:tab/>
      </w:r>
      <w:r>
        <w:rPr>
          <w:noProof/>
        </w:rPr>
        <w:fldChar w:fldCharType="begin"/>
      </w:r>
      <w:r>
        <w:rPr>
          <w:noProof/>
        </w:rPr>
        <w:instrText xml:space="preserve"> PAGEREF _Toc58854346 \h </w:instrText>
      </w:r>
      <w:r>
        <w:rPr>
          <w:noProof/>
        </w:rPr>
      </w:r>
      <w:r>
        <w:rPr>
          <w:noProof/>
        </w:rPr>
        <w:fldChar w:fldCharType="separate"/>
      </w:r>
      <w:r w:rsidR="005D07AD">
        <w:rPr>
          <w:noProof/>
        </w:rPr>
        <w:t>8</w:t>
      </w:r>
      <w:r>
        <w:rPr>
          <w:noProof/>
        </w:rPr>
        <w:fldChar w:fldCharType="end"/>
      </w:r>
    </w:p>
    <w:p w14:paraId="04FBBBAA" w14:textId="77777777" w:rsidR="00D54077" w:rsidRDefault="00D54077">
      <w:pPr>
        <w:pStyle w:val="TOC3"/>
        <w:rPr>
          <w:rFonts w:asciiTheme="minorHAnsi" w:eastAsiaTheme="minorEastAsia" w:hAnsiTheme="minorHAnsi" w:cstheme="minorBidi"/>
          <w:iCs w:val="0"/>
          <w:noProof/>
          <w:sz w:val="22"/>
          <w:lang w:val="en-AU" w:eastAsia="en-AU"/>
        </w:rPr>
      </w:pPr>
      <w:r>
        <w:rPr>
          <w:noProof/>
        </w:rPr>
        <w:t>3.1.</w:t>
      </w:r>
      <w:r>
        <w:rPr>
          <w:rFonts w:asciiTheme="minorHAnsi" w:eastAsiaTheme="minorEastAsia" w:hAnsiTheme="minorHAnsi" w:cstheme="minorBidi"/>
          <w:iCs w:val="0"/>
          <w:noProof/>
          <w:sz w:val="22"/>
          <w:lang w:val="en-AU" w:eastAsia="en-AU"/>
        </w:rPr>
        <w:tab/>
      </w:r>
      <w:r>
        <w:rPr>
          <w:noProof/>
        </w:rPr>
        <w:t>Who is eligible?</w:t>
      </w:r>
      <w:r>
        <w:rPr>
          <w:noProof/>
        </w:rPr>
        <w:tab/>
      </w:r>
      <w:r>
        <w:rPr>
          <w:noProof/>
        </w:rPr>
        <w:fldChar w:fldCharType="begin"/>
      </w:r>
      <w:r>
        <w:rPr>
          <w:noProof/>
        </w:rPr>
        <w:instrText xml:space="preserve"> PAGEREF _Toc58854347 \h </w:instrText>
      </w:r>
      <w:r>
        <w:rPr>
          <w:noProof/>
        </w:rPr>
      </w:r>
      <w:r>
        <w:rPr>
          <w:noProof/>
        </w:rPr>
        <w:fldChar w:fldCharType="separate"/>
      </w:r>
      <w:r w:rsidR="005D07AD">
        <w:rPr>
          <w:noProof/>
        </w:rPr>
        <w:t>8</w:t>
      </w:r>
      <w:r>
        <w:rPr>
          <w:noProof/>
        </w:rPr>
        <w:fldChar w:fldCharType="end"/>
      </w:r>
    </w:p>
    <w:p w14:paraId="485B2094" w14:textId="77777777" w:rsidR="00D54077" w:rsidRDefault="00D54077">
      <w:pPr>
        <w:pStyle w:val="TOC3"/>
        <w:rPr>
          <w:rFonts w:asciiTheme="minorHAnsi" w:eastAsiaTheme="minorEastAsia" w:hAnsiTheme="minorHAnsi" w:cstheme="minorBidi"/>
          <w:iCs w:val="0"/>
          <w:noProof/>
          <w:sz w:val="22"/>
          <w:lang w:val="en-AU" w:eastAsia="en-AU"/>
        </w:rPr>
      </w:pPr>
      <w:r>
        <w:rPr>
          <w:noProof/>
        </w:rPr>
        <w:t>3.2.</w:t>
      </w:r>
      <w:r>
        <w:rPr>
          <w:rFonts w:asciiTheme="minorHAnsi" w:eastAsiaTheme="minorEastAsia" w:hAnsiTheme="minorHAnsi" w:cstheme="minorBidi"/>
          <w:iCs w:val="0"/>
          <w:noProof/>
          <w:sz w:val="22"/>
          <w:lang w:val="en-AU" w:eastAsia="en-AU"/>
        </w:rPr>
        <w:tab/>
      </w:r>
      <w:r>
        <w:rPr>
          <w:noProof/>
        </w:rPr>
        <w:t>Project Managers</w:t>
      </w:r>
      <w:r>
        <w:rPr>
          <w:noProof/>
        </w:rPr>
        <w:tab/>
      </w:r>
      <w:r>
        <w:rPr>
          <w:noProof/>
        </w:rPr>
        <w:fldChar w:fldCharType="begin"/>
      </w:r>
      <w:r>
        <w:rPr>
          <w:noProof/>
        </w:rPr>
        <w:instrText xml:space="preserve"> PAGEREF _Toc58854348 \h </w:instrText>
      </w:r>
      <w:r>
        <w:rPr>
          <w:noProof/>
        </w:rPr>
      </w:r>
      <w:r>
        <w:rPr>
          <w:noProof/>
        </w:rPr>
        <w:fldChar w:fldCharType="separate"/>
      </w:r>
      <w:r w:rsidR="005D07AD">
        <w:rPr>
          <w:noProof/>
        </w:rPr>
        <w:t>9</w:t>
      </w:r>
      <w:r>
        <w:rPr>
          <w:noProof/>
        </w:rPr>
        <w:fldChar w:fldCharType="end"/>
      </w:r>
    </w:p>
    <w:p w14:paraId="6AFDB3F7" w14:textId="77777777" w:rsidR="00D54077" w:rsidRDefault="00D54077">
      <w:pPr>
        <w:pStyle w:val="TOC3"/>
        <w:rPr>
          <w:rFonts w:asciiTheme="minorHAnsi" w:eastAsiaTheme="minorEastAsia" w:hAnsiTheme="minorHAnsi" w:cstheme="minorBidi"/>
          <w:iCs w:val="0"/>
          <w:noProof/>
          <w:sz w:val="22"/>
          <w:lang w:val="en-AU" w:eastAsia="en-AU"/>
        </w:rPr>
      </w:pPr>
      <w:r>
        <w:rPr>
          <w:noProof/>
        </w:rPr>
        <w:t>3.3.</w:t>
      </w:r>
      <w:r>
        <w:rPr>
          <w:rFonts w:asciiTheme="minorHAnsi" w:eastAsiaTheme="minorEastAsia" w:hAnsiTheme="minorHAnsi" w:cstheme="minorBidi"/>
          <w:iCs w:val="0"/>
          <w:noProof/>
          <w:sz w:val="22"/>
          <w:lang w:val="en-AU" w:eastAsia="en-AU"/>
        </w:rPr>
        <w:tab/>
      </w:r>
      <w:r>
        <w:rPr>
          <w:noProof/>
        </w:rPr>
        <w:t>Additional eligibility requirements</w:t>
      </w:r>
      <w:r>
        <w:rPr>
          <w:noProof/>
        </w:rPr>
        <w:tab/>
      </w:r>
      <w:r>
        <w:rPr>
          <w:noProof/>
        </w:rPr>
        <w:fldChar w:fldCharType="begin"/>
      </w:r>
      <w:r>
        <w:rPr>
          <w:noProof/>
        </w:rPr>
        <w:instrText xml:space="preserve"> PAGEREF _Toc58854349 \h </w:instrText>
      </w:r>
      <w:r>
        <w:rPr>
          <w:noProof/>
        </w:rPr>
      </w:r>
      <w:r>
        <w:rPr>
          <w:noProof/>
        </w:rPr>
        <w:fldChar w:fldCharType="separate"/>
      </w:r>
      <w:r w:rsidR="005D07AD">
        <w:rPr>
          <w:noProof/>
        </w:rPr>
        <w:t>9</w:t>
      </w:r>
      <w:r>
        <w:rPr>
          <w:noProof/>
        </w:rPr>
        <w:fldChar w:fldCharType="end"/>
      </w:r>
    </w:p>
    <w:p w14:paraId="21EE01A5" w14:textId="77777777" w:rsidR="00D54077" w:rsidRDefault="00D54077">
      <w:pPr>
        <w:pStyle w:val="TOC3"/>
        <w:rPr>
          <w:rFonts w:asciiTheme="minorHAnsi" w:eastAsiaTheme="minorEastAsia" w:hAnsiTheme="minorHAnsi" w:cstheme="minorBidi"/>
          <w:iCs w:val="0"/>
          <w:noProof/>
          <w:sz w:val="22"/>
          <w:lang w:val="en-AU" w:eastAsia="en-AU"/>
        </w:rPr>
      </w:pPr>
      <w:r>
        <w:rPr>
          <w:noProof/>
        </w:rPr>
        <w:t>3.4.</w:t>
      </w:r>
      <w:r>
        <w:rPr>
          <w:rFonts w:asciiTheme="minorHAnsi" w:eastAsiaTheme="minorEastAsia" w:hAnsiTheme="minorHAnsi" w:cstheme="minorBidi"/>
          <w:iCs w:val="0"/>
          <w:noProof/>
          <w:sz w:val="22"/>
          <w:lang w:val="en-AU" w:eastAsia="en-AU"/>
        </w:rPr>
        <w:tab/>
      </w:r>
      <w:r>
        <w:rPr>
          <w:noProof/>
        </w:rPr>
        <w:t>Who is not eligible?</w:t>
      </w:r>
      <w:r>
        <w:rPr>
          <w:noProof/>
        </w:rPr>
        <w:tab/>
      </w:r>
      <w:r>
        <w:rPr>
          <w:noProof/>
        </w:rPr>
        <w:fldChar w:fldCharType="begin"/>
      </w:r>
      <w:r>
        <w:rPr>
          <w:noProof/>
        </w:rPr>
        <w:instrText xml:space="preserve"> PAGEREF _Toc58854350 \h </w:instrText>
      </w:r>
      <w:r>
        <w:rPr>
          <w:noProof/>
        </w:rPr>
      </w:r>
      <w:r>
        <w:rPr>
          <w:noProof/>
        </w:rPr>
        <w:fldChar w:fldCharType="separate"/>
      </w:r>
      <w:r w:rsidR="005D07AD">
        <w:rPr>
          <w:noProof/>
        </w:rPr>
        <w:t>9</w:t>
      </w:r>
      <w:r>
        <w:rPr>
          <w:noProof/>
        </w:rPr>
        <w:fldChar w:fldCharType="end"/>
      </w:r>
    </w:p>
    <w:p w14:paraId="42C1D49C" w14:textId="77777777" w:rsidR="00D54077" w:rsidRDefault="00D54077">
      <w:pPr>
        <w:pStyle w:val="TOC2"/>
        <w:rPr>
          <w:rFonts w:asciiTheme="minorHAnsi" w:eastAsiaTheme="minorEastAsia" w:hAnsiTheme="minorHAnsi" w:cstheme="minorBidi"/>
          <w:b w:val="0"/>
          <w:iCs w:val="0"/>
          <w:noProof/>
          <w:sz w:val="22"/>
          <w:lang w:val="en-AU" w:eastAsia="en-AU"/>
        </w:rPr>
      </w:pPr>
      <w:r>
        <w:rPr>
          <w:noProof/>
        </w:rPr>
        <w:t>4.</w:t>
      </w:r>
      <w:r>
        <w:rPr>
          <w:rFonts w:asciiTheme="minorHAnsi" w:eastAsiaTheme="minorEastAsia" w:hAnsiTheme="minorHAnsi" w:cstheme="minorBidi"/>
          <w:b w:val="0"/>
          <w:iCs w:val="0"/>
          <w:noProof/>
          <w:sz w:val="22"/>
          <w:lang w:val="en-AU" w:eastAsia="en-AU"/>
        </w:rPr>
        <w:tab/>
      </w:r>
      <w:r>
        <w:rPr>
          <w:noProof/>
        </w:rPr>
        <w:t>What the grant money can be used for</w:t>
      </w:r>
      <w:r>
        <w:rPr>
          <w:noProof/>
        </w:rPr>
        <w:tab/>
      </w:r>
      <w:r>
        <w:rPr>
          <w:noProof/>
        </w:rPr>
        <w:fldChar w:fldCharType="begin"/>
      </w:r>
      <w:r>
        <w:rPr>
          <w:noProof/>
        </w:rPr>
        <w:instrText xml:space="preserve"> PAGEREF _Toc58854351 \h </w:instrText>
      </w:r>
      <w:r>
        <w:rPr>
          <w:noProof/>
        </w:rPr>
      </w:r>
      <w:r>
        <w:rPr>
          <w:noProof/>
        </w:rPr>
        <w:fldChar w:fldCharType="separate"/>
      </w:r>
      <w:r w:rsidR="005D07AD">
        <w:rPr>
          <w:noProof/>
        </w:rPr>
        <w:t>9</w:t>
      </w:r>
      <w:r>
        <w:rPr>
          <w:noProof/>
        </w:rPr>
        <w:fldChar w:fldCharType="end"/>
      </w:r>
    </w:p>
    <w:p w14:paraId="21062AF5" w14:textId="77777777" w:rsidR="00D54077" w:rsidRDefault="00D54077">
      <w:pPr>
        <w:pStyle w:val="TOC3"/>
        <w:rPr>
          <w:rFonts w:asciiTheme="minorHAnsi" w:eastAsiaTheme="minorEastAsia" w:hAnsiTheme="minorHAnsi" w:cstheme="minorBidi"/>
          <w:iCs w:val="0"/>
          <w:noProof/>
          <w:sz w:val="22"/>
          <w:lang w:val="en-AU" w:eastAsia="en-AU"/>
        </w:rPr>
      </w:pPr>
      <w:r>
        <w:rPr>
          <w:noProof/>
        </w:rPr>
        <w:t>4.1.</w:t>
      </w:r>
      <w:r>
        <w:rPr>
          <w:rFonts w:asciiTheme="minorHAnsi" w:eastAsiaTheme="minorEastAsia" w:hAnsiTheme="minorHAnsi" w:cstheme="minorBidi"/>
          <w:iCs w:val="0"/>
          <w:noProof/>
          <w:sz w:val="22"/>
          <w:lang w:val="en-AU" w:eastAsia="en-AU"/>
        </w:rPr>
        <w:tab/>
      </w:r>
      <w:r>
        <w:rPr>
          <w:noProof/>
        </w:rPr>
        <w:t>Eligible activities</w:t>
      </w:r>
      <w:r>
        <w:rPr>
          <w:noProof/>
        </w:rPr>
        <w:tab/>
      </w:r>
      <w:r>
        <w:rPr>
          <w:noProof/>
        </w:rPr>
        <w:fldChar w:fldCharType="begin"/>
      </w:r>
      <w:r>
        <w:rPr>
          <w:noProof/>
        </w:rPr>
        <w:instrText xml:space="preserve"> PAGEREF _Toc58854352 \h </w:instrText>
      </w:r>
      <w:r>
        <w:rPr>
          <w:noProof/>
        </w:rPr>
      </w:r>
      <w:r>
        <w:rPr>
          <w:noProof/>
        </w:rPr>
        <w:fldChar w:fldCharType="separate"/>
      </w:r>
      <w:r w:rsidR="005D07AD">
        <w:rPr>
          <w:noProof/>
        </w:rPr>
        <w:t>9</w:t>
      </w:r>
      <w:r>
        <w:rPr>
          <w:noProof/>
        </w:rPr>
        <w:fldChar w:fldCharType="end"/>
      </w:r>
    </w:p>
    <w:p w14:paraId="04AABB05" w14:textId="77777777" w:rsidR="00D54077" w:rsidRDefault="00D54077">
      <w:pPr>
        <w:pStyle w:val="TOC3"/>
        <w:rPr>
          <w:rFonts w:asciiTheme="minorHAnsi" w:eastAsiaTheme="minorEastAsia" w:hAnsiTheme="minorHAnsi" w:cstheme="minorBidi"/>
          <w:iCs w:val="0"/>
          <w:noProof/>
          <w:sz w:val="22"/>
          <w:lang w:val="en-AU" w:eastAsia="en-AU"/>
        </w:rPr>
      </w:pPr>
      <w:r>
        <w:rPr>
          <w:noProof/>
        </w:rPr>
        <w:t>4.2.</w:t>
      </w:r>
      <w:r>
        <w:rPr>
          <w:rFonts w:asciiTheme="minorHAnsi" w:eastAsiaTheme="minorEastAsia" w:hAnsiTheme="minorHAnsi" w:cstheme="minorBidi"/>
          <w:iCs w:val="0"/>
          <w:noProof/>
          <w:sz w:val="22"/>
          <w:lang w:val="en-AU" w:eastAsia="en-AU"/>
        </w:rPr>
        <w:tab/>
      </w:r>
      <w:r>
        <w:rPr>
          <w:noProof/>
        </w:rPr>
        <w:t>Eligible locations</w:t>
      </w:r>
      <w:r>
        <w:rPr>
          <w:noProof/>
        </w:rPr>
        <w:tab/>
      </w:r>
      <w:r>
        <w:rPr>
          <w:noProof/>
        </w:rPr>
        <w:fldChar w:fldCharType="begin"/>
      </w:r>
      <w:r>
        <w:rPr>
          <w:noProof/>
        </w:rPr>
        <w:instrText xml:space="preserve"> PAGEREF _Toc58854353 \h </w:instrText>
      </w:r>
      <w:r>
        <w:rPr>
          <w:noProof/>
        </w:rPr>
      </w:r>
      <w:r>
        <w:rPr>
          <w:noProof/>
        </w:rPr>
        <w:fldChar w:fldCharType="separate"/>
      </w:r>
      <w:r w:rsidR="005D07AD">
        <w:rPr>
          <w:noProof/>
        </w:rPr>
        <w:t>10</w:t>
      </w:r>
      <w:r>
        <w:rPr>
          <w:noProof/>
        </w:rPr>
        <w:fldChar w:fldCharType="end"/>
      </w:r>
    </w:p>
    <w:p w14:paraId="24D56345" w14:textId="77777777" w:rsidR="00D54077" w:rsidRDefault="00D54077">
      <w:pPr>
        <w:pStyle w:val="TOC3"/>
        <w:rPr>
          <w:rFonts w:asciiTheme="minorHAnsi" w:eastAsiaTheme="minorEastAsia" w:hAnsiTheme="minorHAnsi" w:cstheme="minorBidi"/>
          <w:iCs w:val="0"/>
          <w:noProof/>
          <w:sz w:val="22"/>
          <w:lang w:val="en-AU" w:eastAsia="en-AU"/>
        </w:rPr>
      </w:pPr>
      <w:r>
        <w:rPr>
          <w:noProof/>
        </w:rPr>
        <w:t>4.3.</w:t>
      </w:r>
      <w:r>
        <w:rPr>
          <w:rFonts w:asciiTheme="minorHAnsi" w:eastAsiaTheme="minorEastAsia" w:hAnsiTheme="minorHAnsi" w:cstheme="minorBidi"/>
          <w:iCs w:val="0"/>
          <w:noProof/>
          <w:sz w:val="22"/>
          <w:lang w:val="en-AU" w:eastAsia="en-AU"/>
        </w:rPr>
        <w:tab/>
      </w:r>
      <w:r>
        <w:rPr>
          <w:noProof/>
        </w:rPr>
        <w:t>Eligible expenditure</w:t>
      </w:r>
      <w:r>
        <w:rPr>
          <w:noProof/>
        </w:rPr>
        <w:tab/>
      </w:r>
      <w:r>
        <w:rPr>
          <w:noProof/>
        </w:rPr>
        <w:fldChar w:fldCharType="begin"/>
      </w:r>
      <w:r>
        <w:rPr>
          <w:noProof/>
        </w:rPr>
        <w:instrText xml:space="preserve"> PAGEREF _Toc58854354 \h </w:instrText>
      </w:r>
      <w:r>
        <w:rPr>
          <w:noProof/>
        </w:rPr>
      </w:r>
      <w:r>
        <w:rPr>
          <w:noProof/>
        </w:rPr>
        <w:fldChar w:fldCharType="separate"/>
      </w:r>
      <w:r w:rsidR="005D07AD">
        <w:rPr>
          <w:noProof/>
        </w:rPr>
        <w:t>10</w:t>
      </w:r>
      <w:r>
        <w:rPr>
          <w:noProof/>
        </w:rPr>
        <w:fldChar w:fldCharType="end"/>
      </w:r>
    </w:p>
    <w:p w14:paraId="294E073D" w14:textId="77777777" w:rsidR="00D54077" w:rsidRDefault="00D54077">
      <w:pPr>
        <w:pStyle w:val="TOC2"/>
        <w:rPr>
          <w:rFonts w:asciiTheme="minorHAnsi" w:eastAsiaTheme="minorEastAsia" w:hAnsiTheme="minorHAnsi" w:cstheme="minorBidi"/>
          <w:b w:val="0"/>
          <w:iCs w:val="0"/>
          <w:noProof/>
          <w:sz w:val="22"/>
          <w:lang w:val="en-AU" w:eastAsia="en-AU"/>
        </w:rPr>
      </w:pPr>
      <w:r>
        <w:rPr>
          <w:noProof/>
        </w:rPr>
        <w:t>5.</w:t>
      </w:r>
      <w:r>
        <w:rPr>
          <w:rFonts w:asciiTheme="minorHAnsi" w:eastAsiaTheme="minorEastAsia" w:hAnsiTheme="minorHAnsi" w:cstheme="minorBidi"/>
          <w:b w:val="0"/>
          <w:iCs w:val="0"/>
          <w:noProof/>
          <w:sz w:val="22"/>
          <w:lang w:val="en-AU" w:eastAsia="en-AU"/>
        </w:rPr>
        <w:tab/>
      </w:r>
      <w:r>
        <w:rPr>
          <w:noProof/>
        </w:rPr>
        <w:t>The assessment criteria</w:t>
      </w:r>
      <w:r>
        <w:rPr>
          <w:noProof/>
        </w:rPr>
        <w:tab/>
      </w:r>
      <w:r>
        <w:rPr>
          <w:noProof/>
        </w:rPr>
        <w:fldChar w:fldCharType="begin"/>
      </w:r>
      <w:r>
        <w:rPr>
          <w:noProof/>
        </w:rPr>
        <w:instrText xml:space="preserve"> PAGEREF _Toc58854355 \h </w:instrText>
      </w:r>
      <w:r>
        <w:rPr>
          <w:noProof/>
        </w:rPr>
      </w:r>
      <w:r>
        <w:rPr>
          <w:noProof/>
        </w:rPr>
        <w:fldChar w:fldCharType="separate"/>
      </w:r>
      <w:r w:rsidR="005D07AD">
        <w:rPr>
          <w:noProof/>
        </w:rPr>
        <w:t>11</w:t>
      </w:r>
      <w:r>
        <w:rPr>
          <w:noProof/>
        </w:rPr>
        <w:fldChar w:fldCharType="end"/>
      </w:r>
    </w:p>
    <w:p w14:paraId="31787957" w14:textId="77777777" w:rsidR="00D54077" w:rsidRDefault="00D54077">
      <w:pPr>
        <w:pStyle w:val="TOC3"/>
        <w:rPr>
          <w:rFonts w:asciiTheme="minorHAnsi" w:eastAsiaTheme="minorEastAsia" w:hAnsiTheme="minorHAnsi" w:cstheme="minorBidi"/>
          <w:iCs w:val="0"/>
          <w:noProof/>
          <w:sz w:val="22"/>
          <w:lang w:val="en-AU" w:eastAsia="en-AU"/>
        </w:rPr>
      </w:pPr>
      <w:r>
        <w:rPr>
          <w:noProof/>
        </w:rPr>
        <w:t>5.1.</w:t>
      </w:r>
      <w:r>
        <w:rPr>
          <w:rFonts w:asciiTheme="minorHAnsi" w:eastAsiaTheme="minorEastAsia" w:hAnsiTheme="minorHAnsi" w:cstheme="minorBidi"/>
          <w:iCs w:val="0"/>
          <w:noProof/>
          <w:sz w:val="22"/>
          <w:lang w:val="en-AU" w:eastAsia="en-AU"/>
        </w:rPr>
        <w:tab/>
      </w:r>
      <w:r>
        <w:rPr>
          <w:noProof/>
        </w:rPr>
        <w:t>Assessment Criterion 1 - Project Impact (40% weighting)</w:t>
      </w:r>
      <w:r>
        <w:rPr>
          <w:noProof/>
        </w:rPr>
        <w:tab/>
      </w:r>
      <w:r>
        <w:rPr>
          <w:noProof/>
        </w:rPr>
        <w:fldChar w:fldCharType="begin"/>
      </w:r>
      <w:r>
        <w:rPr>
          <w:noProof/>
        </w:rPr>
        <w:instrText xml:space="preserve"> PAGEREF _Toc58854356 \h </w:instrText>
      </w:r>
      <w:r>
        <w:rPr>
          <w:noProof/>
        </w:rPr>
      </w:r>
      <w:r>
        <w:rPr>
          <w:noProof/>
        </w:rPr>
        <w:fldChar w:fldCharType="separate"/>
      </w:r>
      <w:r w:rsidR="005D07AD">
        <w:rPr>
          <w:noProof/>
        </w:rPr>
        <w:t>11</w:t>
      </w:r>
      <w:r>
        <w:rPr>
          <w:noProof/>
        </w:rPr>
        <w:fldChar w:fldCharType="end"/>
      </w:r>
    </w:p>
    <w:p w14:paraId="75D3D1B3" w14:textId="77777777" w:rsidR="00D54077" w:rsidRDefault="00D54077">
      <w:pPr>
        <w:pStyle w:val="TOC3"/>
        <w:rPr>
          <w:rFonts w:asciiTheme="minorHAnsi" w:eastAsiaTheme="minorEastAsia" w:hAnsiTheme="minorHAnsi" w:cstheme="minorBidi"/>
          <w:iCs w:val="0"/>
          <w:noProof/>
          <w:sz w:val="22"/>
          <w:lang w:val="en-AU" w:eastAsia="en-AU"/>
        </w:rPr>
      </w:pPr>
      <w:r>
        <w:rPr>
          <w:noProof/>
        </w:rPr>
        <w:t>5.2.</w:t>
      </w:r>
      <w:r>
        <w:rPr>
          <w:rFonts w:asciiTheme="minorHAnsi" w:eastAsiaTheme="minorEastAsia" w:hAnsiTheme="minorHAnsi" w:cstheme="minorBidi"/>
          <w:iCs w:val="0"/>
          <w:noProof/>
          <w:sz w:val="22"/>
          <w:lang w:val="en-AU" w:eastAsia="en-AU"/>
        </w:rPr>
        <w:tab/>
      </w:r>
      <w:r>
        <w:rPr>
          <w:noProof/>
        </w:rPr>
        <w:t>Assessment Criterion 2 - Project methodology (30% weighting)</w:t>
      </w:r>
      <w:r>
        <w:rPr>
          <w:noProof/>
        </w:rPr>
        <w:tab/>
      </w:r>
      <w:r>
        <w:rPr>
          <w:noProof/>
        </w:rPr>
        <w:fldChar w:fldCharType="begin"/>
      </w:r>
      <w:r>
        <w:rPr>
          <w:noProof/>
        </w:rPr>
        <w:instrText xml:space="preserve"> PAGEREF _Toc58854357 \h </w:instrText>
      </w:r>
      <w:r>
        <w:rPr>
          <w:noProof/>
        </w:rPr>
      </w:r>
      <w:r>
        <w:rPr>
          <w:noProof/>
        </w:rPr>
        <w:fldChar w:fldCharType="separate"/>
      </w:r>
      <w:r w:rsidR="005D07AD">
        <w:rPr>
          <w:noProof/>
        </w:rPr>
        <w:t>11</w:t>
      </w:r>
      <w:r>
        <w:rPr>
          <w:noProof/>
        </w:rPr>
        <w:fldChar w:fldCharType="end"/>
      </w:r>
    </w:p>
    <w:p w14:paraId="5A20AAB9" w14:textId="77777777" w:rsidR="00D54077" w:rsidRDefault="00D54077">
      <w:pPr>
        <w:pStyle w:val="TOC3"/>
        <w:rPr>
          <w:rFonts w:asciiTheme="minorHAnsi" w:eastAsiaTheme="minorEastAsia" w:hAnsiTheme="minorHAnsi" w:cstheme="minorBidi"/>
          <w:iCs w:val="0"/>
          <w:noProof/>
          <w:sz w:val="22"/>
          <w:lang w:val="en-AU" w:eastAsia="en-AU"/>
        </w:rPr>
      </w:pPr>
      <w:r>
        <w:rPr>
          <w:noProof/>
        </w:rPr>
        <w:t>5.3.</w:t>
      </w:r>
      <w:r>
        <w:rPr>
          <w:rFonts w:asciiTheme="minorHAnsi" w:eastAsiaTheme="minorEastAsia" w:hAnsiTheme="minorHAnsi" w:cstheme="minorBidi"/>
          <w:iCs w:val="0"/>
          <w:noProof/>
          <w:sz w:val="22"/>
          <w:lang w:val="en-AU" w:eastAsia="en-AU"/>
        </w:rPr>
        <w:tab/>
      </w:r>
      <w:r>
        <w:rPr>
          <w:noProof/>
        </w:rPr>
        <w:t>Assessment Criterion 3 - Capacity, capability and resources to deliver the project (30% weighting)</w:t>
      </w:r>
      <w:r>
        <w:rPr>
          <w:noProof/>
        </w:rPr>
        <w:tab/>
      </w:r>
      <w:r>
        <w:rPr>
          <w:noProof/>
        </w:rPr>
        <w:fldChar w:fldCharType="begin"/>
      </w:r>
      <w:r>
        <w:rPr>
          <w:noProof/>
        </w:rPr>
        <w:instrText xml:space="preserve"> PAGEREF _Toc58854358 \h </w:instrText>
      </w:r>
      <w:r>
        <w:rPr>
          <w:noProof/>
        </w:rPr>
      </w:r>
      <w:r>
        <w:rPr>
          <w:noProof/>
        </w:rPr>
        <w:fldChar w:fldCharType="separate"/>
      </w:r>
      <w:r w:rsidR="005D07AD">
        <w:rPr>
          <w:noProof/>
        </w:rPr>
        <w:t>11</w:t>
      </w:r>
      <w:r>
        <w:rPr>
          <w:noProof/>
        </w:rPr>
        <w:fldChar w:fldCharType="end"/>
      </w:r>
    </w:p>
    <w:p w14:paraId="32426E39" w14:textId="77777777" w:rsidR="00D54077" w:rsidRDefault="00D54077">
      <w:pPr>
        <w:pStyle w:val="TOC3"/>
        <w:rPr>
          <w:rFonts w:asciiTheme="minorHAnsi" w:eastAsiaTheme="minorEastAsia" w:hAnsiTheme="minorHAnsi" w:cstheme="minorBidi"/>
          <w:iCs w:val="0"/>
          <w:noProof/>
          <w:sz w:val="22"/>
          <w:lang w:val="en-AU" w:eastAsia="en-AU"/>
        </w:rPr>
      </w:pPr>
      <w:r>
        <w:rPr>
          <w:noProof/>
        </w:rPr>
        <w:t>5.4.</w:t>
      </w:r>
      <w:r>
        <w:rPr>
          <w:rFonts w:asciiTheme="minorHAnsi" w:eastAsiaTheme="minorEastAsia" w:hAnsiTheme="minorHAnsi" w:cstheme="minorBidi"/>
          <w:iCs w:val="0"/>
          <w:noProof/>
          <w:sz w:val="22"/>
          <w:lang w:val="en-AU" w:eastAsia="en-AU"/>
        </w:rPr>
        <w:tab/>
      </w:r>
      <w:r>
        <w:rPr>
          <w:noProof/>
        </w:rPr>
        <w:t>Assessment Criterion 4 - Overall Value and Risk of the Project (non-weighted)</w:t>
      </w:r>
      <w:r>
        <w:rPr>
          <w:noProof/>
        </w:rPr>
        <w:tab/>
      </w:r>
      <w:r>
        <w:rPr>
          <w:noProof/>
        </w:rPr>
        <w:fldChar w:fldCharType="begin"/>
      </w:r>
      <w:r>
        <w:rPr>
          <w:noProof/>
        </w:rPr>
        <w:instrText xml:space="preserve"> PAGEREF _Toc58854359 \h </w:instrText>
      </w:r>
      <w:r>
        <w:rPr>
          <w:noProof/>
        </w:rPr>
      </w:r>
      <w:r>
        <w:rPr>
          <w:noProof/>
        </w:rPr>
        <w:fldChar w:fldCharType="separate"/>
      </w:r>
      <w:r w:rsidR="005D07AD">
        <w:rPr>
          <w:noProof/>
        </w:rPr>
        <w:t>12</w:t>
      </w:r>
      <w:r>
        <w:rPr>
          <w:noProof/>
        </w:rPr>
        <w:fldChar w:fldCharType="end"/>
      </w:r>
    </w:p>
    <w:p w14:paraId="398B5394" w14:textId="77777777" w:rsidR="00D54077" w:rsidRDefault="00D54077">
      <w:pPr>
        <w:pStyle w:val="TOC2"/>
        <w:rPr>
          <w:rFonts w:asciiTheme="minorHAnsi" w:eastAsiaTheme="minorEastAsia" w:hAnsiTheme="minorHAnsi" w:cstheme="minorBidi"/>
          <w:b w:val="0"/>
          <w:iCs w:val="0"/>
          <w:noProof/>
          <w:sz w:val="22"/>
          <w:lang w:val="en-AU" w:eastAsia="en-AU"/>
        </w:rPr>
      </w:pPr>
      <w:r>
        <w:rPr>
          <w:noProof/>
        </w:rPr>
        <w:t>6.</w:t>
      </w:r>
      <w:r>
        <w:rPr>
          <w:rFonts w:asciiTheme="minorHAnsi" w:eastAsiaTheme="minorEastAsia" w:hAnsiTheme="minorHAnsi" w:cstheme="minorBidi"/>
          <w:b w:val="0"/>
          <w:iCs w:val="0"/>
          <w:noProof/>
          <w:sz w:val="22"/>
          <w:lang w:val="en-AU" w:eastAsia="en-AU"/>
        </w:rPr>
        <w:tab/>
      </w:r>
      <w:r>
        <w:rPr>
          <w:noProof/>
        </w:rPr>
        <w:t>How to apply</w:t>
      </w:r>
      <w:r>
        <w:rPr>
          <w:noProof/>
        </w:rPr>
        <w:tab/>
      </w:r>
      <w:r>
        <w:rPr>
          <w:noProof/>
        </w:rPr>
        <w:fldChar w:fldCharType="begin"/>
      </w:r>
      <w:r>
        <w:rPr>
          <w:noProof/>
        </w:rPr>
        <w:instrText xml:space="preserve"> PAGEREF _Toc58854360 \h </w:instrText>
      </w:r>
      <w:r>
        <w:rPr>
          <w:noProof/>
        </w:rPr>
      </w:r>
      <w:r>
        <w:rPr>
          <w:noProof/>
        </w:rPr>
        <w:fldChar w:fldCharType="separate"/>
      </w:r>
      <w:r w:rsidR="005D07AD">
        <w:rPr>
          <w:noProof/>
        </w:rPr>
        <w:t>12</w:t>
      </w:r>
      <w:r>
        <w:rPr>
          <w:noProof/>
        </w:rPr>
        <w:fldChar w:fldCharType="end"/>
      </w:r>
    </w:p>
    <w:p w14:paraId="31122A8F" w14:textId="77777777" w:rsidR="00D54077" w:rsidRDefault="00D54077">
      <w:pPr>
        <w:pStyle w:val="TOC3"/>
        <w:rPr>
          <w:rFonts w:asciiTheme="minorHAnsi" w:eastAsiaTheme="minorEastAsia" w:hAnsiTheme="minorHAnsi" w:cstheme="minorBidi"/>
          <w:iCs w:val="0"/>
          <w:noProof/>
          <w:sz w:val="22"/>
          <w:lang w:val="en-AU" w:eastAsia="en-AU"/>
        </w:rPr>
      </w:pPr>
      <w:r>
        <w:rPr>
          <w:noProof/>
        </w:rPr>
        <w:t>6.1.</w:t>
      </w:r>
      <w:r>
        <w:rPr>
          <w:rFonts w:asciiTheme="minorHAnsi" w:eastAsiaTheme="minorEastAsia" w:hAnsiTheme="minorHAnsi" w:cstheme="minorBidi"/>
          <w:iCs w:val="0"/>
          <w:noProof/>
          <w:sz w:val="22"/>
          <w:lang w:val="en-AU" w:eastAsia="en-AU"/>
        </w:rPr>
        <w:tab/>
      </w:r>
      <w:r>
        <w:rPr>
          <w:noProof/>
        </w:rPr>
        <w:t>Attachments to the application</w:t>
      </w:r>
      <w:r>
        <w:rPr>
          <w:noProof/>
        </w:rPr>
        <w:tab/>
      </w:r>
      <w:r>
        <w:rPr>
          <w:noProof/>
        </w:rPr>
        <w:fldChar w:fldCharType="begin"/>
      </w:r>
      <w:r>
        <w:rPr>
          <w:noProof/>
        </w:rPr>
        <w:instrText xml:space="preserve"> PAGEREF _Toc58854361 \h </w:instrText>
      </w:r>
      <w:r>
        <w:rPr>
          <w:noProof/>
        </w:rPr>
      </w:r>
      <w:r>
        <w:rPr>
          <w:noProof/>
        </w:rPr>
        <w:fldChar w:fldCharType="separate"/>
      </w:r>
      <w:r w:rsidR="005D07AD">
        <w:rPr>
          <w:noProof/>
        </w:rPr>
        <w:t>13</w:t>
      </w:r>
      <w:r>
        <w:rPr>
          <w:noProof/>
        </w:rPr>
        <w:fldChar w:fldCharType="end"/>
      </w:r>
    </w:p>
    <w:p w14:paraId="20F788F7" w14:textId="77777777" w:rsidR="00D54077" w:rsidRDefault="00D54077">
      <w:pPr>
        <w:pStyle w:val="TOC3"/>
        <w:rPr>
          <w:rFonts w:asciiTheme="minorHAnsi" w:eastAsiaTheme="minorEastAsia" w:hAnsiTheme="minorHAnsi" w:cstheme="minorBidi"/>
          <w:iCs w:val="0"/>
          <w:noProof/>
          <w:sz w:val="22"/>
          <w:lang w:val="en-AU" w:eastAsia="en-AU"/>
        </w:rPr>
      </w:pPr>
      <w:r>
        <w:rPr>
          <w:noProof/>
        </w:rPr>
        <w:t>6.2.</w:t>
      </w:r>
      <w:r>
        <w:rPr>
          <w:rFonts w:asciiTheme="minorHAnsi" w:eastAsiaTheme="minorEastAsia" w:hAnsiTheme="minorHAnsi" w:cstheme="minorBidi"/>
          <w:iCs w:val="0"/>
          <w:noProof/>
          <w:sz w:val="22"/>
          <w:lang w:val="en-AU" w:eastAsia="en-AU"/>
        </w:rPr>
        <w:tab/>
      </w:r>
      <w:r>
        <w:rPr>
          <w:noProof/>
        </w:rPr>
        <w:t>Joint applications</w:t>
      </w:r>
      <w:r>
        <w:rPr>
          <w:noProof/>
        </w:rPr>
        <w:tab/>
      </w:r>
      <w:r>
        <w:rPr>
          <w:noProof/>
        </w:rPr>
        <w:fldChar w:fldCharType="begin"/>
      </w:r>
      <w:r>
        <w:rPr>
          <w:noProof/>
        </w:rPr>
        <w:instrText xml:space="preserve"> PAGEREF _Toc58854362 \h </w:instrText>
      </w:r>
      <w:r>
        <w:rPr>
          <w:noProof/>
        </w:rPr>
      </w:r>
      <w:r>
        <w:rPr>
          <w:noProof/>
        </w:rPr>
        <w:fldChar w:fldCharType="separate"/>
      </w:r>
      <w:r w:rsidR="005D07AD">
        <w:rPr>
          <w:noProof/>
        </w:rPr>
        <w:t>14</w:t>
      </w:r>
      <w:r>
        <w:rPr>
          <w:noProof/>
        </w:rPr>
        <w:fldChar w:fldCharType="end"/>
      </w:r>
    </w:p>
    <w:p w14:paraId="534E3D7A" w14:textId="77777777" w:rsidR="00D54077" w:rsidRDefault="00D54077">
      <w:pPr>
        <w:pStyle w:val="TOC4"/>
        <w:rPr>
          <w:rFonts w:asciiTheme="minorHAnsi" w:eastAsiaTheme="minorEastAsia" w:hAnsiTheme="minorHAnsi" w:cstheme="minorBidi"/>
          <w:iCs w:val="0"/>
          <w:sz w:val="22"/>
          <w:szCs w:val="22"/>
          <w:lang w:eastAsia="en-AU"/>
        </w:rPr>
      </w:pPr>
      <w:r>
        <w:t>6.2.1.</w:t>
      </w:r>
      <w:r>
        <w:rPr>
          <w:rFonts w:asciiTheme="minorHAnsi" w:eastAsiaTheme="minorEastAsia" w:hAnsiTheme="minorHAnsi" w:cstheme="minorBidi"/>
          <w:iCs w:val="0"/>
          <w:sz w:val="22"/>
          <w:szCs w:val="22"/>
          <w:lang w:eastAsia="en-AU"/>
        </w:rPr>
        <w:tab/>
      </w:r>
      <w:r>
        <w:t>Lead Organisations and Project Manager A</w:t>
      </w:r>
      <w:r>
        <w:tab/>
      </w:r>
      <w:r>
        <w:fldChar w:fldCharType="begin"/>
      </w:r>
      <w:r>
        <w:instrText xml:space="preserve"> PAGEREF _Toc58854363 \h </w:instrText>
      </w:r>
      <w:r>
        <w:fldChar w:fldCharType="separate"/>
      </w:r>
      <w:r w:rsidR="005D07AD">
        <w:t>14</w:t>
      </w:r>
      <w:r>
        <w:fldChar w:fldCharType="end"/>
      </w:r>
    </w:p>
    <w:p w14:paraId="7B9951AD" w14:textId="77777777" w:rsidR="00D54077" w:rsidRDefault="00D54077">
      <w:pPr>
        <w:pStyle w:val="TOC3"/>
        <w:rPr>
          <w:rFonts w:asciiTheme="minorHAnsi" w:eastAsiaTheme="minorEastAsia" w:hAnsiTheme="minorHAnsi" w:cstheme="minorBidi"/>
          <w:iCs w:val="0"/>
          <w:noProof/>
          <w:sz w:val="22"/>
          <w:lang w:val="en-AU" w:eastAsia="en-AU"/>
        </w:rPr>
      </w:pPr>
      <w:r>
        <w:rPr>
          <w:noProof/>
        </w:rPr>
        <w:t>6.3.</w:t>
      </w:r>
      <w:r>
        <w:rPr>
          <w:rFonts w:asciiTheme="minorHAnsi" w:eastAsiaTheme="minorEastAsia" w:hAnsiTheme="minorHAnsi" w:cstheme="minorBidi"/>
          <w:iCs w:val="0"/>
          <w:noProof/>
          <w:sz w:val="22"/>
          <w:lang w:val="en-AU" w:eastAsia="en-AU"/>
        </w:rPr>
        <w:tab/>
      </w:r>
      <w:r>
        <w:rPr>
          <w:noProof/>
        </w:rPr>
        <w:t>Timing of the grant opportunity process</w:t>
      </w:r>
      <w:r>
        <w:rPr>
          <w:noProof/>
        </w:rPr>
        <w:tab/>
      </w:r>
      <w:r>
        <w:rPr>
          <w:noProof/>
        </w:rPr>
        <w:fldChar w:fldCharType="begin"/>
      </w:r>
      <w:r>
        <w:rPr>
          <w:noProof/>
        </w:rPr>
        <w:instrText xml:space="preserve"> PAGEREF _Toc58854364 \h </w:instrText>
      </w:r>
      <w:r>
        <w:rPr>
          <w:noProof/>
        </w:rPr>
      </w:r>
      <w:r>
        <w:rPr>
          <w:noProof/>
        </w:rPr>
        <w:fldChar w:fldCharType="separate"/>
      </w:r>
      <w:r w:rsidR="005D07AD">
        <w:rPr>
          <w:noProof/>
        </w:rPr>
        <w:t>14</w:t>
      </w:r>
      <w:r>
        <w:rPr>
          <w:noProof/>
        </w:rPr>
        <w:fldChar w:fldCharType="end"/>
      </w:r>
    </w:p>
    <w:p w14:paraId="43DF4A51" w14:textId="77777777" w:rsidR="00D54077" w:rsidRDefault="00D54077">
      <w:pPr>
        <w:pStyle w:val="TOC2"/>
        <w:rPr>
          <w:rFonts w:asciiTheme="minorHAnsi" w:eastAsiaTheme="minorEastAsia" w:hAnsiTheme="minorHAnsi" w:cstheme="minorBidi"/>
          <w:b w:val="0"/>
          <w:iCs w:val="0"/>
          <w:noProof/>
          <w:sz w:val="22"/>
          <w:lang w:val="en-AU" w:eastAsia="en-AU"/>
        </w:rPr>
      </w:pPr>
      <w:r>
        <w:rPr>
          <w:noProof/>
        </w:rPr>
        <w:t>7.</w:t>
      </w:r>
      <w:r>
        <w:rPr>
          <w:rFonts w:asciiTheme="minorHAnsi" w:eastAsiaTheme="minorEastAsia" w:hAnsiTheme="minorHAnsi" w:cstheme="minorBidi"/>
          <w:b w:val="0"/>
          <w:iCs w:val="0"/>
          <w:noProof/>
          <w:sz w:val="22"/>
          <w:lang w:val="en-AU" w:eastAsia="en-AU"/>
        </w:rPr>
        <w:tab/>
      </w:r>
      <w:r>
        <w:rPr>
          <w:noProof/>
        </w:rPr>
        <w:t>The grant selection process</w:t>
      </w:r>
      <w:r>
        <w:rPr>
          <w:noProof/>
        </w:rPr>
        <w:tab/>
      </w:r>
      <w:r>
        <w:rPr>
          <w:noProof/>
        </w:rPr>
        <w:fldChar w:fldCharType="begin"/>
      </w:r>
      <w:r>
        <w:rPr>
          <w:noProof/>
        </w:rPr>
        <w:instrText xml:space="preserve"> PAGEREF _Toc58854365 \h </w:instrText>
      </w:r>
      <w:r>
        <w:rPr>
          <w:noProof/>
        </w:rPr>
      </w:r>
      <w:r>
        <w:rPr>
          <w:noProof/>
        </w:rPr>
        <w:fldChar w:fldCharType="separate"/>
      </w:r>
      <w:r w:rsidR="005D07AD">
        <w:rPr>
          <w:noProof/>
        </w:rPr>
        <w:t>15</w:t>
      </w:r>
      <w:r>
        <w:rPr>
          <w:noProof/>
        </w:rPr>
        <w:fldChar w:fldCharType="end"/>
      </w:r>
    </w:p>
    <w:p w14:paraId="6832D1A0" w14:textId="77777777" w:rsidR="00D54077" w:rsidRDefault="00D54077">
      <w:pPr>
        <w:pStyle w:val="TOC3"/>
        <w:rPr>
          <w:rFonts w:asciiTheme="minorHAnsi" w:eastAsiaTheme="minorEastAsia" w:hAnsiTheme="minorHAnsi" w:cstheme="minorBidi"/>
          <w:iCs w:val="0"/>
          <w:noProof/>
          <w:sz w:val="22"/>
          <w:lang w:val="en-AU" w:eastAsia="en-AU"/>
        </w:rPr>
      </w:pPr>
      <w:r>
        <w:rPr>
          <w:noProof/>
        </w:rPr>
        <w:t>7.1.</w:t>
      </w:r>
      <w:r>
        <w:rPr>
          <w:rFonts w:asciiTheme="minorHAnsi" w:eastAsiaTheme="minorEastAsia" w:hAnsiTheme="minorHAnsi" w:cstheme="minorBidi"/>
          <w:iCs w:val="0"/>
          <w:noProof/>
          <w:sz w:val="22"/>
          <w:lang w:val="en-AU" w:eastAsia="en-AU"/>
        </w:rPr>
        <w:tab/>
      </w:r>
      <w:r>
        <w:rPr>
          <w:noProof/>
        </w:rPr>
        <w:t>Who will approve grants?</w:t>
      </w:r>
      <w:r>
        <w:rPr>
          <w:noProof/>
        </w:rPr>
        <w:tab/>
      </w:r>
      <w:r>
        <w:rPr>
          <w:noProof/>
        </w:rPr>
        <w:fldChar w:fldCharType="begin"/>
      </w:r>
      <w:r>
        <w:rPr>
          <w:noProof/>
        </w:rPr>
        <w:instrText xml:space="preserve"> PAGEREF _Toc58854366 \h </w:instrText>
      </w:r>
      <w:r>
        <w:rPr>
          <w:noProof/>
        </w:rPr>
      </w:r>
      <w:r>
        <w:rPr>
          <w:noProof/>
        </w:rPr>
        <w:fldChar w:fldCharType="separate"/>
      </w:r>
      <w:r w:rsidR="005D07AD">
        <w:rPr>
          <w:noProof/>
        </w:rPr>
        <w:t>15</w:t>
      </w:r>
      <w:r>
        <w:rPr>
          <w:noProof/>
        </w:rPr>
        <w:fldChar w:fldCharType="end"/>
      </w:r>
    </w:p>
    <w:p w14:paraId="00A0DCEB" w14:textId="77777777" w:rsidR="00D54077" w:rsidRDefault="00D54077">
      <w:pPr>
        <w:pStyle w:val="TOC2"/>
        <w:rPr>
          <w:rFonts w:asciiTheme="minorHAnsi" w:eastAsiaTheme="minorEastAsia" w:hAnsiTheme="minorHAnsi" w:cstheme="minorBidi"/>
          <w:b w:val="0"/>
          <w:iCs w:val="0"/>
          <w:noProof/>
          <w:sz w:val="22"/>
          <w:lang w:val="en-AU" w:eastAsia="en-AU"/>
        </w:rPr>
      </w:pPr>
      <w:r>
        <w:rPr>
          <w:noProof/>
        </w:rPr>
        <w:t>8.</w:t>
      </w:r>
      <w:r>
        <w:rPr>
          <w:rFonts w:asciiTheme="minorHAnsi" w:eastAsiaTheme="minorEastAsia" w:hAnsiTheme="minorHAnsi" w:cstheme="minorBidi"/>
          <w:b w:val="0"/>
          <w:iCs w:val="0"/>
          <w:noProof/>
          <w:sz w:val="22"/>
          <w:lang w:val="en-AU" w:eastAsia="en-AU"/>
        </w:rPr>
        <w:tab/>
      </w:r>
      <w:r>
        <w:rPr>
          <w:noProof/>
        </w:rPr>
        <w:t>Notification of application outcomes</w:t>
      </w:r>
      <w:r>
        <w:rPr>
          <w:noProof/>
        </w:rPr>
        <w:tab/>
      </w:r>
      <w:r>
        <w:rPr>
          <w:noProof/>
        </w:rPr>
        <w:fldChar w:fldCharType="begin"/>
      </w:r>
      <w:r>
        <w:rPr>
          <w:noProof/>
        </w:rPr>
        <w:instrText xml:space="preserve"> PAGEREF _Toc58854367 \h </w:instrText>
      </w:r>
      <w:r>
        <w:rPr>
          <w:noProof/>
        </w:rPr>
      </w:r>
      <w:r>
        <w:rPr>
          <w:noProof/>
        </w:rPr>
        <w:fldChar w:fldCharType="separate"/>
      </w:r>
      <w:r w:rsidR="005D07AD">
        <w:rPr>
          <w:noProof/>
        </w:rPr>
        <w:t>16</w:t>
      </w:r>
      <w:r>
        <w:rPr>
          <w:noProof/>
        </w:rPr>
        <w:fldChar w:fldCharType="end"/>
      </w:r>
    </w:p>
    <w:p w14:paraId="3647C52A" w14:textId="77777777" w:rsidR="00D54077" w:rsidRDefault="00D54077">
      <w:pPr>
        <w:pStyle w:val="TOC2"/>
        <w:rPr>
          <w:rFonts w:asciiTheme="minorHAnsi" w:eastAsiaTheme="minorEastAsia" w:hAnsiTheme="minorHAnsi" w:cstheme="minorBidi"/>
          <w:b w:val="0"/>
          <w:iCs w:val="0"/>
          <w:noProof/>
          <w:sz w:val="22"/>
          <w:lang w:val="en-AU" w:eastAsia="en-AU"/>
        </w:rPr>
      </w:pPr>
      <w:r>
        <w:rPr>
          <w:noProof/>
        </w:rPr>
        <w:t>9.</w:t>
      </w:r>
      <w:r>
        <w:rPr>
          <w:rFonts w:asciiTheme="minorHAnsi" w:eastAsiaTheme="minorEastAsia" w:hAnsiTheme="minorHAnsi" w:cstheme="minorBidi"/>
          <w:b w:val="0"/>
          <w:iCs w:val="0"/>
          <w:noProof/>
          <w:sz w:val="22"/>
          <w:lang w:val="en-AU" w:eastAsia="en-AU"/>
        </w:rPr>
        <w:tab/>
      </w:r>
      <w:r>
        <w:rPr>
          <w:noProof/>
        </w:rPr>
        <w:t>Successful grant applications</w:t>
      </w:r>
      <w:r>
        <w:rPr>
          <w:noProof/>
        </w:rPr>
        <w:tab/>
      </w:r>
      <w:r>
        <w:rPr>
          <w:noProof/>
        </w:rPr>
        <w:fldChar w:fldCharType="begin"/>
      </w:r>
      <w:r>
        <w:rPr>
          <w:noProof/>
        </w:rPr>
        <w:instrText xml:space="preserve"> PAGEREF _Toc58854368 \h </w:instrText>
      </w:r>
      <w:r>
        <w:rPr>
          <w:noProof/>
        </w:rPr>
      </w:r>
      <w:r>
        <w:rPr>
          <w:noProof/>
        </w:rPr>
        <w:fldChar w:fldCharType="separate"/>
      </w:r>
      <w:r w:rsidR="005D07AD">
        <w:rPr>
          <w:noProof/>
        </w:rPr>
        <w:t>16</w:t>
      </w:r>
      <w:r>
        <w:rPr>
          <w:noProof/>
        </w:rPr>
        <w:fldChar w:fldCharType="end"/>
      </w:r>
    </w:p>
    <w:p w14:paraId="7A63B306" w14:textId="77777777" w:rsidR="00D54077" w:rsidRDefault="00D54077">
      <w:pPr>
        <w:pStyle w:val="TOC3"/>
        <w:rPr>
          <w:rFonts w:asciiTheme="minorHAnsi" w:eastAsiaTheme="minorEastAsia" w:hAnsiTheme="minorHAnsi" w:cstheme="minorBidi"/>
          <w:iCs w:val="0"/>
          <w:noProof/>
          <w:sz w:val="22"/>
          <w:lang w:val="en-AU" w:eastAsia="en-AU"/>
        </w:rPr>
      </w:pPr>
      <w:r>
        <w:rPr>
          <w:noProof/>
        </w:rPr>
        <w:t>9.1.</w:t>
      </w:r>
      <w:r>
        <w:rPr>
          <w:rFonts w:asciiTheme="minorHAnsi" w:eastAsiaTheme="minorEastAsia" w:hAnsiTheme="minorHAnsi" w:cstheme="minorBidi"/>
          <w:iCs w:val="0"/>
          <w:noProof/>
          <w:sz w:val="22"/>
          <w:lang w:val="en-AU" w:eastAsia="en-AU"/>
        </w:rPr>
        <w:tab/>
      </w:r>
      <w:r>
        <w:rPr>
          <w:noProof/>
        </w:rPr>
        <w:t>The grant agreement</w:t>
      </w:r>
      <w:r>
        <w:rPr>
          <w:noProof/>
        </w:rPr>
        <w:tab/>
      </w:r>
      <w:r>
        <w:rPr>
          <w:noProof/>
        </w:rPr>
        <w:fldChar w:fldCharType="begin"/>
      </w:r>
      <w:r>
        <w:rPr>
          <w:noProof/>
        </w:rPr>
        <w:instrText xml:space="preserve"> PAGEREF _Toc58854369 \h </w:instrText>
      </w:r>
      <w:r>
        <w:rPr>
          <w:noProof/>
        </w:rPr>
      </w:r>
      <w:r>
        <w:rPr>
          <w:noProof/>
        </w:rPr>
        <w:fldChar w:fldCharType="separate"/>
      </w:r>
      <w:r w:rsidR="005D07AD">
        <w:rPr>
          <w:noProof/>
        </w:rPr>
        <w:t>16</w:t>
      </w:r>
      <w:r>
        <w:rPr>
          <w:noProof/>
        </w:rPr>
        <w:fldChar w:fldCharType="end"/>
      </w:r>
    </w:p>
    <w:p w14:paraId="5DD7DF85" w14:textId="77777777" w:rsidR="00D54077" w:rsidRDefault="00D54077">
      <w:pPr>
        <w:pStyle w:val="TOC3"/>
        <w:rPr>
          <w:rFonts w:asciiTheme="minorHAnsi" w:eastAsiaTheme="minorEastAsia" w:hAnsiTheme="minorHAnsi" w:cstheme="minorBidi"/>
          <w:iCs w:val="0"/>
          <w:noProof/>
          <w:sz w:val="22"/>
          <w:lang w:val="en-AU" w:eastAsia="en-AU"/>
        </w:rPr>
      </w:pPr>
      <w:r>
        <w:rPr>
          <w:noProof/>
        </w:rPr>
        <w:t>9.2.</w:t>
      </w:r>
      <w:r>
        <w:rPr>
          <w:rFonts w:asciiTheme="minorHAnsi" w:eastAsiaTheme="minorEastAsia" w:hAnsiTheme="minorHAnsi" w:cstheme="minorBidi"/>
          <w:iCs w:val="0"/>
          <w:noProof/>
          <w:sz w:val="22"/>
          <w:lang w:val="en-AU" w:eastAsia="en-AU"/>
        </w:rPr>
        <w:tab/>
      </w:r>
      <w:r>
        <w:rPr>
          <w:noProof/>
        </w:rPr>
        <w:t>Grant agreement variations</w:t>
      </w:r>
      <w:r>
        <w:rPr>
          <w:noProof/>
        </w:rPr>
        <w:tab/>
      </w:r>
      <w:r>
        <w:rPr>
          <w:noProof/>
        </w:rPr>
        <w:fldChar w:fldCharType="begin"/>
      </w:r>
      <w:r>
        <w:rPr>
          <w:noProof/>
        </w:rPr>
        <w:instrText xml:space="preserve"> PAGEREF _Toc58854370 \h </w:instrText>
      </w:r>
      <w:r>
        <w:rPr>
          <w:noProof/>
        </w:rPr>
      </w:r>
      <w:r>
        <w:rPr>
          <w:noProof/>
        </w:rPr>
        <w:fldChar w:fldCharType="separate"/>
      </w:r>
      <w:r w:rsidR="005D07AD">
        <w:rPr>
          <w:noProof/>
        </w:rPr>
        <w:t>16</w:t>
      </w:r>
      <w:r>
        <w:rPr>
          <w:noProof/>
        </w:rPr>
        <w:fldChar w:fldCharType="end"/>
      </w:r>
    </w:p>
    <w:p w14:paraId="3DA6D259" w14:textId="77777777" w:rsidR="00D54077" w:rsidRDefault="00D54077">
      <w:pPr>
        <w:pStyle w:val="TOC3"/>
        <w:rPr>
          <w:rFonts w:asciiTheme="minorHAnsi" w:eastAsiaTheme="minorEastAsia" w:hAnsiTheme="minorHAnsi" w:cstheme="minorBidi"/>
          <w:iCs w:val="0"/>
          <w:noProof/>
          <w:sz w:val="22"/>
          <w:lang w:val="en-AU" w:eastAsia="en-AU"/>
        </w:rPr>
      </w:pPr>
      <w:r>
        <w:rPr>
          <w:noProof/>
        </w:rPr>
        <w:t>9.3.</w:t>
      </w:r>
      <w:r>
        <w:rPr>
          <w:rFonts w:asciiTheme="minorHAnsi" w:eastAsiaTheme="minorEastAsia" w:hAnsiTheme="minorHAnsi" w:cstheme="minorBidi"/>
          <w:iCs w:val="0"/>
          <w:noProof/>
          <w:sz w:val="22"/>
          <w:lang w:val="en-AU" w:eastAsia="en-AU"/>
        </w:rPr>
        <w:tab/>
      </w:r>
      <w:r>
        <w:rPr>
          <w:noProof/>
        </w:rPr>
        <w:t>Project specific legislation, policies and industry standards</w:t>
      </w:r>
      <w:r>
        <w:rPr>
          <w:noProof/>
        </w:rPr>
        <w:tab/>
      </w:r>
      <w:r>
        <w:rPr>
          <w:noProof/>
        </w:rPr>
        <w:fldChar w:fldCharType="begin"/>
      </w:r>
      <w:r>
        <w:rPr>
          <w:noProof/>
        </w:rPr>
        <w:instrText xml:space="preserve"> PAGEREF _Toc58854371 \h </w:instrText>
      </w:r>
      <w:r>
        <w:rPr>
          <w:noProof/>
        </w:rPr>
      </w:r>
      <w:r>
        <w:rPr>
          <w:noProof/>
        </w:rPr>
        <w:fldChar w:fldCharType="separate"/>
      </w:r>
      <w:r w:rsidR="005D07AD">
        <w:rPr>
          <w:noProof/>
        </w:rPr>
        <w:t>17</w:t>
      </w:r>
      <w:r>
        <w:rPr>
          <w:noProof/>
        </w:rPr>
        <w:fldChar w:fldCharType="end"/>
      </w:r>
    </w:p>
    <w:p w14:paraId="43E082CA" w14:textId="77777777" w:rsidR="00D54077" w:rsidRDefault="00D54077">
      <w:pPr>
        <w:pStyle w:val="TOC4"/>
        <w:rPr>
          <w:rFonts w:asciiTheme="minorHAnsi" w:eastAsiaTheme="minorEastAsia" w:hAnsiTheme="minorHAnsi" w:cstheme="minorBidi"/>
          <w:iCs w:val="0"/>
          <w:sz w:val="22"/>
          <w:szCs w:val="22"/>
          <w:lang w:eastAsia="en-AU"/>
        </w:rPr>
      </w:pPr>
      <w:r>
        <w:lastRenderedPageBreak/>
        <w:t>9.3.1.</w:t>
      </w:r>
      <w:r>
        <w:rPr>
          <w:rFonts w:asciiTheme="minorHAnsi" w:eastAsiaTheme="minorEastAsia" w:hAnsiTheme="minorHAnsi" w:cstheme="minorBidi"/>
          <w:iCs w:val="0"/>
          <w:sz w:val="22"/>
          <w:szCs w:val="22"/>
          <w:lang w:eastAsia="en-AU"/>
        </w:rPr>
        <w:tab/>
      </w:r>
      <w:r>
        <w:t>Child safety requirements</w:t>
      </w:r>
      <w:r>
        <w:tab/>
      </w:r>
      <w:r>
        <w:fldChar w:fldCharType="begin"/>
      </w:r>
      <w:r>
        <w:instrText xml:space="preserve"> PAGEREF _Toc58854372 \h </w:instrText>
      </w:r>
      <w:r>
        <w:fldChar w:fldCharType="separate"/>
      </w:r>
      <w:r w:rsidR="005D07AD">
        <w:t>17</w:t>
      </w:r>
      <w:r>
        <w:fldChar w:fldCharType="end"/>
      </w:r>
    </w:p>
    <w:p w14:paraId="17064CC9" w14:textId="77777777" w:rsidR="00D54077" w:rsidRDefault="00D54077">
      <w:pPr>
        <w:pStyle w:val="TOC3"/>
        <w:rPr>
          <w:rFonts w:asciiTheme="minorHAnsi" w:eastAsiaTheme="minorEastAsia" w:hAnsiTheme="minorHAnsi" w:cstheme="minorBidi"/>
          <w:iCs w:val="0"/>
          <w:noProof/>
          <w:sz w:val="22"/>
          <w:lang w:val="en-AU" w:eastAsia="en-AU"/>
        </w:rPr>
      </w:pPr>
      <w:r>
        <w:rPr>
          <w:noProof/>
        </w:rPr>
        <w:t>9.4.</w:t>
      </w:r>
      <w:r>
        <w:rPr>
          <w:rFonts w:asciiTheme="minorHAnsi" w:eastAsiaTheme="minorEastAsia" w:hAnsiTheme="minorHAnsi" w:cstheme="minorBidi"/>
          <w:iCs w:val="0"/>
          <w:noProof/>
          <w:sz w:val="22"/>
          <w:lang w:val="en-AU" w:eastAsia="en-AU"/>
        </w:rPr>
        <w:tab/>
      </w:r>
      <w:r>
        <w:rPr>
          <w:noProof/>
        </w:rPr>
        <w:t>Intellectual property rights</w:t>
      </w:r>
      <w:r>
        <w:rPr>
          <w:noProof/>
        </w:rPr>
        <w:tab/>
      </w:r>
      <w:r>
        <w:rPr>
          <w:noProof/>
        </w:rPr>
        <w:fldChar w:fldCharType="begin"/>
      </w:r>
      <w:r>
        <w:rPr>
          <w:noProof/>
        </w:rPr>
        <w:instrText xml:space="preserve"> PAGEREF _Toc58854373 \h </w:instrText>
      </w:r>
      <w:r>
        <w:rPr>
          <w:noProof/>
        </w:rPr>
      </w:r>
      <w:r>
        <w:rPr>
          <w:noProof/>
        </w:rPr>
        <w:fldChar w:fldCharType="separate"/>
      </w:r>
      <w:r w:rsidR="005D07AD">
        <w:rPr>
          <w:noProof/>
        </w:rPr>
        <w:t>18</w:t>
      </w:r>
      <w:r>
        <w:rPr>
          <w:noProof/>
        </w:rPr>
        <w:fldChar w:fldCharType="end"/>
      </w:r>
    </w:p>
    <w:p w14:paraId="67BC86D8" w14:textId="77777777" w:rsidR="00D54077" w:rsidRDefault="00D54077">
      <w:pPr>
        <w:pStyle w:val="TOC3"/>
        <w:rPr>
          <w:rFonts w:asciiTheme="minorHAnsi" w:eastAsiaTheme="minorEastAsia" w:hAnsiTheme="minorHAnsi" w:cstheme="minorBidi"/>
          <w:iCs w:val="0"/>
          <w:noProof/>
          <w:sz w:val="22"/>
          <w:lang w:val="en-AU" w:eastAsia="en-AU"/>
        </w:rPr>
      </w:pPr>
      <w:r>
        <w:rPr>
          <w:noProof/>
        </w:rPr>
        <w:t>9.5.</w:t>
      </w:r>
      <w:r>
        <w:rPr>
          <w:rFonts w:asciiTheme="minorHAnsi" w:eastAsiaTheme="minorEastAsia" w:hAnsiTheme="minorHAnsi" w:cstheme="minorBidi"/>
          <w:iCs w:val="0"/>
          <w:noProof/>
          <w:sz w:val="22"/>
          <w:lang w:val="en-AU" w:eastAsia="en-AU"/>
        </w:rPr>
        <w:tab/>
      </w:r>
      <w:r>
        <w:rPr>
          <w:noProof/>
        </w:rPr>
        <w:t>Dissemination of research outcomes</w:t>
      </w:r>
      <w:r>
        <w:rPr>
          <w:noProof/>
        </w:rPr>
        <w:tab/>
      </w:r>
      <w:r>
        <w:rPr>
          <w:noProof/>
        </w:rPr>
        <w:fldChar w:fldCharType="begin"/>
      </w:r>
      <w:r>
        <w:rPr>
          <w:noProof/>
        </w:rPr>
        <w:instrText xml:space="preserve"> PAGEREF _Toc58854374 \h </w:instrText>
      </w:r>
      <w:r>
        <w:rPr>
          <w:noProof/>
        </w:rPr>
      </w:r>
      <w:r>
        <w:rPr>
          <w:noProof/>
        </w:rPr>
        <w:fldChar w:fldCharType="separate"/>
      </w:r>
      <w:r w:rsidR="005D07AD">
        <w:rPr>
          <w:noProof/>
        </w:rPr>
        <w:t>18</w:t>
      </w:r>
      <w:r>
        <w:rPr>
          <w:noProof/>
        </w:rPr>
        <w:fldChar w:fldCharType="end"/>
      </w:r>
    </w:p>
    <w:p w14:paraId="468E05C7" w14:textId="77777777" w:rsidR="00D54077" w:rsidRDefault="00D54077">
      <w:pPr>
        <w:pStyle w:val="TOC3"/>
        <w:rPr>
          <w:rFonts w:asciiTheme="minorHAnsi" w:eastAsiaTheme="minorEastAsia" w:hAnsiTheme="minorHAnsi" w:cstheme="minorBidi"/>
          <w:iCs w:val="0"/>
          <w:noProof/>
          <w:sz w:val="22"/>
          <w:lang w:val="en-AU" w:eastAsia="en-AU"/>
        </w:rPr>
      </w:pPr>
      <w:r>
        <w:rPr>
          <w:noProof/>
        </w:rPr>
        <w:t>9.6.</w:t>
      </w:r>
      <w:r>
        <w:rPr>
          <w:rFonts w:asciiTheme="minorHAnsi" w:eastAsiaTheme="minorEastAsia" w:hAnsiTheme="minorHAnsi" w:cstheme="minorBidi"/>
          <w:iCs w:val="0"/>
          <w:noProof/>
          <w:sz w:val="22"/>
          <w:lang w:val="en-AU" w:eastAsia="en-AU"/>
        </w:rPr>
        <w:tab/>
      </w:r>
      <w:r>
        <w:rPr>
          <w:noProof/>
        </w:rPr>
        <w:t>How we pay the grant</w:t>
      </w:r>
      <w:r>
        <w:rPr>
          <w:noProof/>
        </w:rPr>
        <w:tab/>
      </w:r>
      <w:r>
        <w:rPr>
          <w:noProof/>
        </w:rPr>
        <w:fldChar w:fldCharType="begin"/>
      </w:r>
      <w:r>
        <w:rPr>
          <w:noProof/>
        </w:rPr>
        <w:instrText xml:space="preserve"> PAGEREF _Toc58854375 \h </w:instrText>
      </w:r>
      <w:r>
        <w:rPr>
          <w:noProof/>
        </w:rPr>
      </w:r>
      <w:r>
        <w:rPr>
          <w:noProof/>
        </w:rPr>
        <w:fldChar w:fldCharType="separate"/>
      </w:r>
      <w:r w:rsidR="005D07AD">
        <w:rPr>
          <w:noProof/>
        </w:rPr>
        <w:t>18</w:t>
      </w:r>
      <w:r>
        <w:rPr>
          <w:noProof/>
        </w:rPr>
        <w:fldChar w:fldCharType="end"/>
      </w:r>
    </w:p>
    <w:p w14:paraId="5180800E" w14:textId="77777777" w:rsidR="00D54077" w:rsidRDefault="00D54077">
      <w:pPr>
        <w:pStyle w:val="TOC3"/>
        <w:rPr>
          <w:rFonts w:asciiTheme="minorHAnsi" w:eastAsiaTheme="minorEastAsia" w:hAnsiTheme="minorHAnsi" w:cstheme="minorBidi"/>
          <w:iCs w:val="0"/>
          <w:noProof/>
          <w:sz w:val="22"/>
          <w:lang w:val="en-AU" w:eastAsia="en-AU"/>
        </w:rPr>
      </w:pPr>
      <w:r>
        <w:rPr>
          <w:noProof/>
        </w:rPr>
        <w:t>9.7.</w:t>
      </w:r>
      <w:r>
        <w:rPr>
          <w:rFonts w:asciiTheme="minorHAnsi" w:eastAsiaTheme="minorEastAsia" w:hAnsiTheme="minorHAnsi" w:cstheme="minorBidi"/>
          <w:iCs w:val="0"/>
          <w:noProof/>
          <w:sz w:val="22"/>
          <w:lang w:val="en-AU" w:eastAsia="en-AU"/>
        </w:rPr>
        <w:tab/>
      </w:r>
      <w:r>
        <w:rPr>
          <w:noProof/>
        </w:rPr>
        <w:t>Grants Payments and GST</w:t>
      </w:r>
      <w:r>
        <w:rPr>
          <w:noProof/>
        </w:rPr>
        <w:tab/>
      </w:r>
      <w:r>
        <w:rPr>
          <w:noProof/>
        </w:rPr>
        <w:fldChar w:fldCharType="begin"/>
      </w:r>
      <w:r>
        <w:rPr>
          <w:noProof/>
        </w:rPr>
        <w:instrText xml:space="preserve"> PAGEREF _Toc58854376 \h </w:instrText>
      </w:r>
      <w:r>
        <w:rPr>
          <w:noProof/>
        </w:rPr>
      </w:r>
      <w:r>
        <w:rPr>
          <w:noProof/>
        </w:rPr>
        <w:fldChar w:fldCharType="separate"/>
      </w:r>
      <w:r w:rsidR="005D07AD">
        <w:rPr>
          <w:noProof/>
        </w:rPr>
        <w:t>19</w:t>
      </w:r>
      <w:r>
        <w:rPr>
          <w:noProof/>
        </w:rPr>
        <w:fldChar w:fldCharType="end"/>
      </w:r>
    </w:p>
    <w:p w14:paraId="49BD6DFB" w14:textId="77777777" w:rsidR="00D54077" w:rsidRDefault="00D54077">
      <w:pPr>
        <w:pStyle w:val="TOC2"/>
        <w:rPr>
          <w:rFonts w:asciiTheme="minorHAnsi" w:eastAsiaTheme="minorEastAsia" w:hAnsiTheme="minorHAnsi" w:cstheme="minorBidi"/>
          <w:b w:val="0"/>
          <w:iCs w:val="0"/>
          <w:noProof/>
          <w:sz w:val="22"/>
          <w:lang w:val="en-AU" w:eastAsia="en-AU"/>
        </w:rPr>
      </w:pPr>
      <w:r>
        <w:rPr>
          <w:noProof/>
        </w:rPr>
        <w:t>10.</w:t>
      </w:r>
      <w:r>
        <w:rPr>
          <w:rFonts w:asciiTheme="minorHAnsi" w:eastAsiaTheme="minorEastAsia" w:hAnsiTheme="minorHAnsi" w:cstheme="minorBidi"/>
          <w:b w:val="0"/>
          <w:iCs w:val="0"/>
          <w:noProof/>
          <w:sz w:val="22"/>
          <w:lang w:val="en-AU" w:eastAsia="en-AU"/>
        </w:rPr>
        <w:tab/>
      </w:r>
      <w:r>
        <w:rPr>
          <w:noProof/>
        </w:rPr>
        <w:t>Announcement of grants</w:t>
      </w:r>
      <w:r>
        <w:rPr>
          <w:noProof/>
        </w:rPr>
        <w:tab/>
      </w:r>
      <w:r>
        <w:rPr>
          <w:noProof/>
        </w:rPr>
        <w:fldChar w:fldCharType="begin"/>
      </w:r>
      <w:r>
        <w:rPr>
          <w:noProof/>
        </w:rPr>
        <w:instrText xml:space="preserve"> PAGEREF _Toc58854377 \h </w:instrText>
      </w:r>
      <w:r>
        <w:rPr>
          <w:noProof/>
        </w:rPr>
      </w:r>
      <w:r>
        <w:rPr>
          <w:noProof/>
        </w:rPr>
        <w:fldChar w:fldCharType="separate"/>
      </w:r>
      <w:r w:rsidR="005D07AD">
        <w:rPr>
          <w:noProof/>
        </w:rPr>
        <w:t>19</w:t>
      </w:r>
      <w:r>
        <w:rPr>
          <w:noProof/>
        </w:rPr>
        <w:fldChar w:fldCharType="end"/>
      </w:r>
    </w:p>
    <w:p w14:paraId="0331084F" w14:textId="77777777" w:rsidR="00D54077" w:rsidRDefault="00D54077">
      <w:pPr>
        <w:pStyle w:val="TOC2"/>
        <w:rPr>
          <w:rFonts w:asciiTheme="minorHAnsi" w:eastAsiaTheme="minorEastAsia" w:hAnsiTheme="minorHAnsi" w:cstheme="minorBidi"/>
          <w:b w:val="0"/>
          <w:iCs w:val="0"/>
          <w:noProof/>
          <w:sz w:val="22"/>
          <w:lang w:val="en-AU" w:eastAsia="en-AU"/>
        </w:rPr>
      </w:pPr>
      <w:r>
        <w:rPr>
          <w:noProof/>
        </w:rPr>
        <w:t>11.</w:t>
      </w:r>
      <w:r>
        <w:rPr>
          <w:rFonts w:asciiTheme="minorHAnsi" w:eastAsiaTheme="minorEastAsia" w:hAnsiTheme="minorHAnsi" w:cstheme="minorBidi"/>
          <w:b w:val="0"/>
          <w:iCs w:val="0"/>
          <w:noProof/>
          <w:sz w:val="22"/>
          <w:lang w:val="en-AU" w:eastAsia="en-AU"/>
        </w:rPr>
        <w:tab/>
      </w:r>
      <w:r>
        <w:rPr>
          <w:noProof/>
        </w:rPr>
        <w:t>How we monitor your grant activity</w:t>
      </w:r>
      <w:r>
        <w:rPr>
          <w:noProof/>
        </w:rPr>
        <w:tab/>
      </w:r>
      <w:r>
        <w:rPr>
          <w:noProof/>
        </w:rPr>
        <w:fldChar w:fldCharType="begin"/>
      </w:r>
      <w:r>
        <w:rPr>
          <w:noProof/>
        </w:rPr>
        <w:instrText xml:space="preserve"> PAGEREF _Toc58854378 \h </w:instrText>
      </w:r>
      <w:r>
        <w:rPr>
          <w:noProof/>
        </w:rPr>
      </w:r>
      <w:r>
        <w:rPr>
          <w:noProof/>
        </w:rPr>
        <w:fldChar w:fldCharType="separate"/>
      </w:r>
      <w:r w:rsidR="005D07AD">
        <w:rPr>
          <w:noProof/>
        </w:rPr>
        <w:t>19</w:t>
      </w:r>
      <w:r>
        <w:rPr>
          <w:noProof/>
        </w:rPr>
        <w:fldChar w:fldCharType="end"/>
      </w:r>
    </w:p>
    <w:p w14:paraId="0B18752D" w14:textId="77777777" w:rsidR="00D54077" w:rsidRDefault="00D54077">
      <w:pPr>
        <w:pStyle w:val="TOC3"/>
        <w:tabs>
          <w:tab w:val="left" w:pos="1077"/>
        </w:tabs>
        <w:rPr>
          <w:rFonts w:asciiTheme="minorHAnsi" w:eastAsiaTheme="minorEastAsia" w:hAnsiTheme="minorHAnsi" w:cstheme="minorBidi"/>
          <w:iCs w:val="0"/>
          <w:noProof/>
          <w:sz w:val="22"/>
          <w:lang w:val="en-AU" w:eastAsia="en-AU"/>
        </w:rPr>
      </w:pPr>
      <w:r>
        <w:rPr>
          <w:noProof/>
        </w:rPr>
        <w:t>11.1.</w:t>
      </w:r>
      <w:r>
        <w:rPr>
          <w:rFonts w:asciiTheme="minorHAnsi" w:eastAsiaTheme="minorEastAsia" w:hAnsiTheme="minorHAnsi" w:cstheme="minorBidi"/>
          <w:iCs w:val="0"/>
          <w:noProof/>
          <w:sz w:val="22"/>
          <w:lang w:val="en-AU" w:eastAsia="en-AU"/>
        </w:rPr>
        <w:tab/>
      </w:r>
      <w:r>
        <w:rPr>
          <w:noProof/>
        </w:rPr>
        <w:t>Keeping us informed</w:t>
      </w:r>
      <w:r>
        <w:rPr>
          <w:noProof/>
        </w:rPr>
        <w:tab/>
      </w:r>
      <w:r>
        <w:rPr>
          <w:noProof/>
        </w:rPr>
        <w:fldChar w:fldCharType="begin"/>
      </w:r>
      <w:r>
        <w:rPr>
          <w:noProof/>
        </w:rPr>
        <w:instrText xml:space="preserve"> PAGEREF _Toc58854379 \h </w:instrText>
      </w:r>
      <w:r>
        <w:rPr>
          <w:noProof/>
        </w:rPr>
      </w:r>
      <w:r>
        <w:rPr>
          <w:noProof/>
        </w:rPr>
        <w:fldChar w:fldCharType="separate"/>
      </w:r>
      <w:r w:rsidR="005D07AD">
        <w:rPr>
          <w:noProof/>
        </w:rPr>
        <w:t>19</w:t>
      </w:r>
      <w:r>
        <w:rPr>
          <w:noProof/>
        </w:rPr>
        <w:fldChar w:fldCharType="end"/>
      </w:r>
    </w:p>
    <w:p w14:paraId="4453F4D9" w14:textId="77777777" w:rsidR="00D54077" w:rsidRDefault="00D54077">
      <w:pPr>
        <w:pStyle w:val="TOC3"/>
        <w:tabs>
          <w:tab w:val="left" w:pos="1077"/>
        </w:tabs>
        <w:rPr>
          <w:rFonts w:asciiTheme="minorHAnsi" w:eastAsiaTheme="minorEastAsia" w:hAnsiTheme="minorHAnsi" w:cstheme="minorBidi"/>
          <w:iCs w:val="0"/>
          <w:noProof/>
          <w:sz w:val="22"/>
          <w:lang w:val="en-AU" w:eastAsia="en-AU"/>
        </w:rPr>
      </w:pPr>
      <w:r>
        <w:rPr>
          <w:noProof/>
        </w:rPr>
        <w:t>11.2.</w:t>
      </w:r>
      <w:r>
        <w:rPr>
          <w:rFonts w:asciiTheme="minorHAnsi" w:eastAsiaTheme="minorEastAsia" w:hAnsiTheme="minorHAnsi" w:cstheme="minorBidi"/>
          <w:iCs w:val="0"/>
          <w:noProof/>
          <w:sz w:val="22"/>
          <w:lang w:val="en-AU" w:eastAsia="en-AU"/>
        </w:rPr>
        <w:tab/>
      </w:r>
      <w:r>
        <w:rPr>
          <w:noProof/>
        </w:rPr>
        <w:t>Reporting</w:t>
      </w:r>
      <w:r>
        <w:rPr>
          <w:noProof/>
        </w:rPr>
        <w:tab/>
      </w:r>
      <w:r>
        <w:rPr>
          <w:noProof/>
        </w:rPr>
        <w:fldChar w:fldCharType="begin"/>
      </w:r>
      <w:r>
        <w:rPr>
          <w:noProof/>
        </w:rPr>
        <w:instrText xml:space="preserve"> PAGEREF _Toc58854380 \h </w:instrText>
      </w:r>
      <w:r>
        <w:rPr>
          <w:noProof/>
        </w:rPr>
      </w:r>
      <w:r>
        <w:rPr>
          <w:noProof/>
        </w:rPr>
        <w:fldChar w:fldCharType="separate"/>
      </w:r>
      <w:r w:rsidR="005D07AD">
        <w:rPr>
          <w:noProof/>
        </w:rPr>
        <w:t>20</w:t>
      </w:r>
      <w:r>
        <w:rPr>
          <w:noProof/>
        </w:rPr>
        <w:fldChar w:fldCharType="end"/>
      </w:r>
    </w:p>
    <w:p w14:paraId="63E50DD3" w14:textId="77777777" w:rsidR="00D54077" w:rsidRDefault="00D54077">
      <w:pPr>
        <w:pStyle w:val="TOC4"/>
        <w:rPr>
          <w:rFonts w:asciiTheme="minorHAnsi" w:eastAsiaTheme="minorEastAsia" w:hAnsiTheme="minorHAnsi" w:cstheme="minorBidi"/>
          <w:iCs w:val="0"/>
          <w:sz w:val="22"/>
          <w:szCs w:val="22"/>
          <w:lang w:eastAsia="en-AU"/>
        </w:rPr>
      </w:pPr>
      <w:r>
        <w:t>11.2.1.</w:t>
      </w:r>
      <w:r>
        <w:rPr>
          <w:rFonts w:asciiTheme="minorHAnsi" w:eastAsiaTheme="minorEastAsia" w:hAnsiTheme="minorHAnsi" w:cstheme="minorBidi"/>
          <w:iCs w:val="0"/>
          <w:sz w:val="22"/>
          <w:szCs w:val="22"/>
          <w:lang w:eastAsia="en-AU"/>
        </w:rPr>
        <w:tab/>
      </w:r>
      <w:r>
        <w:t>Progress reports</w:t>
      </w:r>
      <w:r>
        <w:tab/>
      </w:r>
      <w:r>
        <w:fldChar w:fldCharType="begin"/>
      </w:r>
      <w:r>
        <w:instrText xml:space="preserve"> PAGEREF _Toc58854381 \h </w:instrText>
      </w:r>
      <w:r>
        <w:fldChar w:fldCharType="separate"/>
      </w:r>
      <w:r w:rsidR="005D07AD">
        <w:t>20</w:t>
      </w:r>
      <w:r>
        <w:fldChar w:fldCharType="end"/>
      </w:r>
    </w:p>
    <w:p w14:paraId="655042DF" w14:textId="77777777" w:rsidR="00D54077" w:rsidRDefault="00D54077">
      <w:pPr>
        <w:pStyle w:val="TOC4"/>
        <w:rPr>
          <w:rFonts w:asciiTheme="minorHAnsi" w:eastAsiaTheme="minorEastAsia" w:hAnsiTheme="minorHAnsi" w:cstheme="minorBidi"/>
          <w:iCs w:val="0"/>
          <w:sz w:val="22"/>
          <w:szCs w:val="22"/>
          <w:lang w:eastAsia="en-AU"/>
        </w:rPr>
      </w:pPr>
      <w:r>
        <w:t>11.2.2.</w:t>
      </w:r>
      <w:r>
        <w:rPr>
          <w:rFonts w:asciiTheme="minorHAnsi" w:eastAsiaTheme="minorEastAsia" w:hAnsiTheme="minorHAnsi" w:cstheme="minorBidi"/>
          <w:iCs w:val="0"/>
          <w:sz w:val="22"/>
          <w:szCs w:val="22"/>
          <w:lang w:eastAsia="en-AU"/>
        </w:rPr>
        <w:tab/>
      </w:r>
      <w:r>
        <w:t>End of project report</w:t>
      </w:r>
      <w:r>
        <w:tab/>
      </w:r>
      <w:r>
        <w:fldChar w:fldCharType="begin"/>
      </w:r>
      <w:r>
        <w:instrText xml:space="preserve"> PAGEREF _Toc58854382 \h </w:instrText>
      </w:r>
      <w:r>
        <w:fldChar w:fldCharType="separate"/>
      </w:r>
      <w:r w:rsidR="005D07AD">
        <w:t>20</w:t>
      </w:r>
      <w:r>
        <w:fldChar w:fldCharType="end"/>
      </w:r>
    </w:p>
    <w:p w14:paraId="53226271" w14:textId="77777777" w:rsidR="00D54077" w:rsidRDefault="00D54077">
      <w:pPr>
        <w:pStyle w:val="TOC4"/>
        <w:rPr>
          <w:rFonts w:asciiTheme="minorHAnsi" w:eastAsiaTheme="minorEastAsia" w:hAnsiTheme="minorHAnsi" w:cstheme="minorBidi"/>
          <w:iCs w:val="0"/>
          <w:sz w:val="22"/>
          <w:szCs w:val="22"/>
          <w:lang w:eastAsia="en-AU"/>
        </w:rPr>
      </w:pPr>
      <w:r>
        <w:t>11.2.3.</w:t>
      </w:r>
      <w:r>
        <w:rPr>
          <w:rFonts w:asciiTheme="minorHAnsi" w:eastAsiaTheme="minorEastAsia" w:hAnsiTheme="minorHAnsi" w:cstheme="minorBidi"/>
          <w:iCs w:val="0"/>
          <w:sz w:val="22"/>
          <w:szCs w:val="22"/>
          <w:lang w:eastAsia="en-AU"/>
        </w:rPr>
        <w:tab/>
      </w:r>
      <w:r>
        <w:t>Ad-hoc reports</w:t>
      </w:r>
      <w:r>
        <w:tab/>
      </w:r>
      <w:r>
        <w:fldChar w:fldCharType="begin"/>
      </w:r>
      <w:r>
        <w:instrText xml:space="preserve"> PAGEREF _Toc58854383 \h </w:instrText>
      </w:r>
      <w:r>
        <w:fldChar w:fldCharType="separate"/>
      </w:r>
      <w:r w:rsidR="005D07AD">
        <w:t>21</w:t>
      </w:r>
      <w:r>
        <w:fldChar w:fldCharType="end"/>
      </w:r>
    </w:p>
    <w:p w14:paraId="6927656F" w14:textId="77777777" w:rsidR="00D54077" w:rsidRDefault="00D54077">
      <w:pPr>
        <w:pStyle w:val="TOC3"/>
        <w:tabs>
          <w:tab w:val="left" w:pos="1077"/>
        </w:tabs>
        <w:rPr>
          <w:rFonts w:asciiTheme="minorHAnsi" w:eastAsiaTheme="minorEastAsia" w:hAnsiTheme="minorHAnsi" w:cstheme="minorBidi"/>
          <w:iCs w:val="0"/>
          <w:noProof/>
          <w:sz w:val="22"/>
          <w:lang w:val="en-AU" w:eastAsia="en-AU"/>
        </w:rPr>
      </w:pPr>
      <w:r>
        <w:rPr>
          <w:noProof/>
        </w:rPr>
        <w:t>11.3.</w:t>
      </w:r>
      <w:r>
        <w:rPr>
          <w:rFonts w:asciiTheme="minorHAnsi" w:eastAsiaTheme="minorEastAsia" w:hAnsiTheme="minorHAnsi" w:cstheme="minorBidi"/>
          <w:iCs w:val="0"/>
          <w:noProof/>
          <w:sz w:val="22"/>
          <w:lang w:val="en-AU" w:eastAsia="en-AU"/>
        </w:rPr>
        <w:tab/>
      </w:r>
      <w:r>
        <w:rPr>
          <w:noProof/>
        </w:rPr>
        <w:t>Independent audits</w:t>
      </w:r>
      <w:r>
        <w:rPr>
          <w:noProof/>
        </w:rPr>
        <w:tab/>
      </w:r>
      <w:r>
        <w:rPr>
          <w:noProof/>
        </w:rPr>
        <w:fldChar w:fldCharType="begin"/>
      </w:r>
      <w:r>
        <w:rPr>
          <w:noProof/>
        </w:rPr>
        <w:instrText xml:space="preserve"> PAGEREF _Toc58854384 \h </w:instrText>
      </w:r>
      <w:r>
        <w:rPr>
          <w:noProof/>
        </w:rPr>
      </w:r>
      <w:r>
        <w:rPr>
          <w:noProof/>
        </w:rPr>
        <w:fldChar w:fldCharType="separate"/>
      </w:r>
      <w:r w:rsidR="005D07AD">
        <w:rPr>
          <w:noProof/>
        </w:rPr>
        <w:t>21</w:t>
      </w:r>
      <w:r>
        <w:rPr>
          <w:noProof/>
        </w:rPr>
        <w:fldChar w:fldCharType="end"/>
      </w:r>
    </w:p>
    <w:p w14:paraId="276B521B" w14:textId="77777777" w:rsidR="00D54077" w:rsidRDefault="00D54077">
      <w:pPr>
        <w:pStyle w:val="TOC3"/>
        <w:tabs>
          <w:tab w:val="left" w:pos="1077"/>
        </w:tabs>
        <w:rPr>
          <w:rFonts w:asciiTheme="minorHAnsi" w:eastAsiaTheme="minorEastAsia" w:hAnsiTheme="minorHAnsi" w:cstheme="minorBidi"/>
          <w:iCs w:val="0"/>
          <w:noProof/>
          <w:sz w:val="22"/>
          <w:lang w:val="en-AU" w:eastAsia="en-AU"/>
        </w:rPr>
      </w:pPr>
      <w:r>
        <w:rPr>
          <w:noProof/>
        </w:rPr>
        <w:t>11.4.</w:t>
      </w:r>
      <w:r>
        <w:rPr>
          <w:rFonts w:asciiTheme="minorHAnsi" w:eastAsiaTheme="minorEastAsia" w:hAnsiTheme="minorHAnsi" w:cstheme="minorBidi"/>
          <w:iCs w:val="0"/>
          <w:noProof/>
          <w:sz w:val="22"/>
          <w:lang w:val="en-AU" w:eastAsia="en-AU"/>
        </w:rPr>
        <w:tab/>
      </w:r>
      <w:r>
        <w:rPr>
          <w:noProof/>
        </w:rPr>
        <w:t>Compliance visits</w:t>
      </w:r>
      <w:r>
        <w:rPr>
          <w:noProof/>
        </w:rPr>
        <w:tab/>
      </w:r>
      <w:r>
        <w:rPr>
          <w:noProof/>
        </w:rPr>
        <w:fldChar w:fldCharType="begin"/>
      </w:r>
      <w:r>
        <w:rPr>
          <w:noProof/>
        </w:rPr>
        <w:instrText xml:space="preserve"> PAGEREF _Toc58854385 \h </w:instrText>
      </w:r>
      <w:r>
        <w:rPr>
          <w:noProof/>
        </w:rPr>
      </w:r>
      <w:r>
        <w:rPr>
          <w:noProof/>
        </w:rPr>
        <w:fldChar w:fldCharType="separate"/>
      </w:r>
      <w:r w:rsidR="005D07AD">
        <w:rPr>
          <w:noProof/>
        </w:rPr>
        <w:t>21</w:t>
      </w:r>
      <w:r>
        <w:rPr>
          <w:noProof/>
        </w:rPr>
        <w:fldChar w:fldCharType="end"/>
      </w:r>
    </w:p>
    <w:p w14:paraId="5B39962C" w14:textId="77777777" w:rsidR="00D54077" w:rsidRDefault="00D54077">
      <w:pPr>
        <w:pStyle w:val="TOC3"/>
        <w:tabs>
          <w:tab w:val="left" w:pos="1077"/>
        </w:tabs>
        <w:rPr>
          <w:rFonts w:asciiTheme="minorHAnsi" w:eastAsiaTheme="minorEastAsia" w:hAnsiTheme="minorHAnsi" w:cstheme="minorBidi"/>
          <w:iCs w:val="0"/>
          <w:noProof/>
          <w:sz w:val="22"/>
          <w:lang w:val="en-AU" w:eastAsia="en-AU"/>
        </w:rPr>
      </w:pPr>
      <w:r>
        <w:rPr>
          <w:noProof/>
        </w:rPr>
        <w:t>11.5.</w:t>
      </w:r>
      <w:r>
        <w:rPr>
          <w:rFonts w:asciiTheme="minorHAnsi" w:eastAsiaTheme="minorEastAsia" w:hAnsiTheme="minorHAnsi" w:cstheme="minorBidi"/>
          <w:iCs w:val="0"/>
          <w:noProof/>
          <w:sz w:val="22"/>
          <w:lang w:val="en-AU" w:eastAsia="en-AU"/>
        </w:rPr>
        <w:tab/>
      </w:r>
      <w:r>
        <w:rPr>
          <w:noProof/>
        </w:rPr>
        <w:t>Evaluation</w:t>
      </w:r>
      <w:r>
        <w:rPr>
          <w:noProof/>
        </w:rPr>
        <w:tab/>
      </w:r>
      <w:r>
        <w:rPr>
          <w:noProof/>
        </w:rPr>
        <w:fldChar w:fldCharType="begin"/>
      </w:r>
      <w:r>
        <w:rPr>
          <w:noProof/>
        </w:rPr>
        <w:instrText xml:space="preserve"> PAGEREF _Toc58854386 \h </w:instrText>
      </w:r>
      <w:r>
        <w:rPr>
          <w:noProof/>
        </w:rPr>
      </w:r>
      <w:r>
        <w:rPr>
          <w:noProof/>
        </w:rPr>
        <w:fldChar w:fldCharType="separate"/>
      </w:r>
      <w:r w:rsidR="005D07AD">
        <w:rPr>
          <w:noProof/>
        </w:rPr>
        <w:t>21</w:t>
      </w:r>
      <w:r>
        <w:rPr>
          <w:noProof/>
        </w:rPr>
        <w:fldChar w:fldCharType="end"/>
      </w:r>
    </w:p>
    <w:p w14:paraId="4B42F0F2" w14:textId="77777777" w:rsidR="00D54077" w:rsidRDefault="00D54077">
      <w:pPr>
        <w:pStyle w:val="TOC3"/>
        <w:tabs>
          <w:tab w:val="left" w:pos="1077"/>
        </w:tabs>
        <w:rPr>
          <w:rFonts w:asciiTheme="minorHAnsi" w:eastAsiaTheme="minorEastAsia" w:hAnsiTheme="minorHAnsi" w:cstheme="minorBidi"/>
          <w:iCs w:val="0"/>
          <w:noProof/>
          <w:sz w:val="22"/>
          <w:lang w:val="en-AU" w:eastAsia="en-AU"/>
        </w:rPr>
      </w:pPr>
      <w:r>
        <w:rPr>
          <w:noProof/>
        </w:rPr>
        <w:t>11.6.</w:t>
      </w:r>
      <w:r>
        <w:rPr>
          <w:rFonts w:asciiTheme="minorHAnsi" w:eastAsiaTheme="minorEastAsia" w:hAnsiTheme="minorHAnsi" w:cstheme="minorBidi"/>
          <w:iCs w:val="0"/>
          <w:noProof/>
          <w:sz w:val="22"/>
          <w:lang w:val="en-AU" w:eastAsia="en-AU"/>
        </w:rPr>
        <w:tab/>
      </w:r>
      <w:r>
        <w:rPr>
          <w:noProof/>
        </w:rPr>
        <w:t>Grant acknowledgement</w:t>
      </w:r>
      <w:r>
        <w:rPr>
          <w:noProof/>
        </w:rPr>
        <w:tab/>
      </w:r>
      <w:r>
        <w:rPr>
          <w:noProof/>
        </w:rPr>
        <w:fldChar w:fldCharType="begin"/>
      </w:r>
      <w:r>
        <w:rPr>
          <w:noProof/>
        </w:rPr>
        <w:instrText xml:space="preserve"> PAGEREF _Toc58854387 \h </w:instrText>
      </w:r>
      <w:r>
        <w:rPr>
          <w:noProof/>
        </w:rPr>
      </w:r>
      <w:r>
        <w:rPr>
          <w:noProof/>
        </w:rPr>
        <w:fldChar w:fldCharType="separate"/>
      </w:r>
      <w:r w:rsidR="005D07AD">
        <w:rPr>
          <w:noProof/>
        </w:rPr>
        <w:t>21</w:t>
      </w:r>
      <w:r>
        <w:rPr>
          <w:noProof/>
        </w:rPr>
        <w:fldChar w:fldCharType="end"/>
      </w:r>
    </w:p>
    <w:p w14:paraId="62226162" w14:textId="77777777" w:rsidR="00D54077" w:rsidRDefault="00D54077">
      <w:pPr>
        <w:pStyle w:val="TOC2"/>
        <w:rPr>
          <w:rFonts w:asciiTheme="minorHAnsi" w:eastAsiaTheme="minorEastAsia" w:hAnsiTheme="minorHAnsi" w:cstheme="minorBidi"/>
          <w:b w:val="0"/>
          <w:iCs w:val="0"/>
          <w:noProof/>
          <w:sz w:val="22"/>
          <w:lang w:val="en-AU" w:eastAsia="en-AU"/>
        </w:rPr>
      </w:pPr>
      <w:r>
        <w:rPr>
          <w:noProof/>
        </w:rPr>
        <w:t>12.</w:t>
      </w:r>
      <w:r>
        <w:rPr>
          <w:rFonts w:asciiTheme="minorHAnsi" w:eastAsiaTheme="minorEastAsia" w:hAnsiTheme="minorHAnsi" w:cstheme="minorBidi"/>
          <w:b w:val="0"/>
          <w:iCs w:val="0"/>
          <w:noProof/>
          <w:sz w:val="22"/>
          <w:lang w:val="en-AU" w:eastAsia="en-AU"/>
        </w:rPr>
        <w:tab/>
      </w:r>
      <w:r>
        <w:rPr>
          <w:noProof/>
        </w:rPr>
        <w:t>Probity</w:t>
      </w:r>
      <w:r>
        <w:rPr>
          <w:noProof/>
        </w:rPr>
        <w:tab/>
      </w:r>
      <w:r>
        <w:rPr>
          <w:noProof/>
        </w:rPr>
        <w:fldChar w:fldCharType="begin"/>
      </w:r>
      <w:r>
        <w:rPr>
          <w:noProof/>
        </w:rPr>
        <w:instrText xml:space="preserve"> PAGEREF _Toc58854388 \h </w:instrText>
      </w:r>
      <w:r>
        <w:rPr>
          <w:noProof/>
        </w:rPr>
      </w:r>
      <w:r>
        <w:rPr>
          <w:noProof/>
        </w:rPr>
        <w:fldChar w:fldCharType="separate"/>
      </w:r>
      <w:r w:rsidR="005D07AD">
        <w:rPr>
          <w:noProof/>
        </w:rPr>
        <w:t>21</w:t>
      </w:r>
      <w:r>
        <w:rPr>
          <w:noProof/>
        </w:rPr>
        <w:fldChar w:fldCharType="end"/>
      </w:r>
    </w:p>
    <w:p w14:paraId="5BFED4E6" w14:textId="77777777" w:rsidR="00D54077" w:rsidRDefault="00D54077">
      <w:pPr>
        <w:pStyle w:val="TOC3"/>
        <w:tabs>
          <w:tab w:val="left" w:pos="1077"/>
        </w:tabs>
        <w:rPr>
          <w:rFonts w:asciiTheme="minorHAnsi" w:eastAsiaTheme="minorEastAsia" w:hAnsiTheme="minorHAnsi" w:cstheme="minorBidi"/>
          <w:iCs w:val="0"/>
          <w:noProof/>
          <w:sz w:val="22"/>
          <w:lang w:val="en-AU" w:eastAsia="en-AU"/>
        </w:rPr>
      </w:pPr>
      <w:r>
        <w:rPr>
          <w:noProof/>
        </w:rPr>
        <w:t>12.1.</w:t>
      </w:r>
      <w:r>
        <w:rPr>
          <w:rFonts w:asciiTheme="minorHAnsi" w:eastAsiaTheme="minorEastAsia" w:hAnsiTheme="minorHAnsi" w:cstheme="minorBidi"/>
          <w:iCs w:val="0"/>
          <w:noProof/>
          <w:sz w:val="22"/>
          <w:lang w:val="en-AU" w:eastAsia="en-AU"/>
        </w:rPr>
        <w:tab/>
      </w:r>
      <w:r>
        <w:rPr>
          <w:noProof/>
        </w:rPr>
        <w:t>Conflicts of interest</w:t>
      </w:r>
      <w:r>
        <w:rPr>
          <w:noProof/>
        </w:rPr>
        <w:tab/>
      </w:r>
      <w:r>
        <w:rPr>
          <w:noProof/>
        </w:rPr>
        <w:fldChar w:fldCharType="begin"/>
      </w:r>
      <w:r>
        <w:rPr>
          <w:noProof/>
        </w:rPr>
        <w:instrText xml:space="preserve"> PAGEREF _Toc58854389 \h </w:instrText>
      </w:r>
      <w:r>
        <w:rPr>
          <w:noProof/>
        </w:rPr>
      </w:r>
      <w:r>
        <w:rPr>
          <w:noProof/>
        </w:rPr>
        <w:fldChar w:fldCharType="separate"/>
      </w:r>
      <w:r w:rsidR="005D07AD">
        <w:rPr>
          <w:noProof/>
        </w:rPr>
        <w:t>22</w:t>
      </w:r>
      <w:r>
        <w:rPr>
          <w:noProof/>
        </w:rPr>
        <w:fldChar w:fldCharType="end"/>
      </w:r>
    </w:p>
    <w:p w14:paraId="5A3A75C3" w14:textId="77777777" w:rsidR="00D54077" w:rsidRDefault="00D54077">
      <w:pPr>
        <w:pStyle w:val="TOC3"/>
        <w:tabs>
          <w:tab w:val="left" w:pos="1077"/>
        </w:tabs>
        <w:rPr>
          <w:rFonts w:asciiTheme="minorHAnsi" w:eastAsiaTheme="minorEastAsia" w:hAnsiTheme="minorHAnsi" w:cstheme="minorBidi"/>
          <w:iCs w:val="0"/>
          <w:noProof/>
          <w:sz w:val="22"/>
          <w:lang w:val="en-AU" w:eastAsia="en-AU"/>
        </w:rPr>
      </w:pPr>
      <w:r>
        <w:rPr>
          <w:noProof/>
        </w:rPr>
        <w:t>12.2.</w:t>
      </w:r>
      <w:r>
        <w:rPr>
          <w:rFonts w:asciiTheme="minorHAnsi" w:eastAsiaTheme="minorEastAsia" w:hAnsiTheme="minorHAnsi" w:cstheme="minorBidi"/>
          <w:iCs w:val="0"/>
          <w:noProof/>
          <w:sz w:val="22"/>
          <w:lang w:val="en-AU" w:eastAsia="en-AU"/>
        </w:rPr>
        <w:tab/>
      </w:r>
      <w:r>
        <w:rPr>
          <w:noProof/>
        </w:rPr>
        <w:t>How we use your information</w:t>
      </w:r>
      <w:r>
        <w:rPr>
          <w:noProof/>
        </w:rPr>
        <w:tab/>
      </w:r>
      <w:r>
        <w:rPr>
          <w:noProof/>
        </w:rPr>
        <w:fldChar w:fldCharType="begin"/>
      </w:r>
      <w:r>
        <w:rPr>
          <w:noProof/>
        </w:rPr>
        <w:instrText xml:space="preserve"> PAGEREF _Toc58854390 \h </w:instrText>
      </w:r>
      <w:r>
        <w:rPr>
          <w:noProof/>
        </w:rPr>
      </w:r>
      <w:r>
        <w:rPr>
          <w:noProof/>
        </w:rPr>
        <w:fldChar w:fldCharType="separate"/>
      </w:r>
      <w:r w:rsidR="005D07AD">
        <w:rPr>
          <w:noProof/>
        </w:rPr>
        <w:t>22</w:t>
      </w:r>
      <w:r>
        <w:rPr>
          <w:noProof/>
        </w:rPr>
        <w:fldChar w:fldCharType="end"/>
      </w:r>
    </w:p>
    <w:p w14:paraId="0FC49D7F" w14:textId="77777777" w:rsidR="00D54077" w:rsidRDefault="00D54077">
      <w:pPr>
        <w:pStyle w:val="TOC4"/>
        <w:rPr>
          <w:rFonts w:asciiTheme="minorHAnsi" w:eastAsiaTheme="minorEastAsia" w:hAnsiTheme="minorHAnsi" w:cstheme="minorBidi"/>
          <w:iCs w:val="0"/>
          <w:sz w:val="22"/>
          <w:szCs w:val="22"/>
          <w:lang w:eastAsia="en-AU"/>
        </w:rPr>
      </w:pPr>
      <w:r>
        <w:t>12.2.1.</w:t>
      </w:r>
      <w:r>
        <w:rPr>
          <w:rFonts w:asciiTheme="minorHAnsi" w:eastAsiaTheme="minorEastAsia" w:hAnsiTheme="minorHAnsi" w:cstheme="minorBidi"/>
          <w:iCs w:val="0"/>
          <w:sz w:val="22"/>
          <w:szCs w:val="22"/>
          <w:lang w:eastAsia="en-AU"/>
        </w:rPr>
        <w:tab/>
      </w:r>
      <w:r>
        <w:t>How we handle your confidential information</w:t>
      </w:r>
      <w:r>
        <w:tab/>
      </w:r>
      <w:r>
        <w:fldChar w:fldCharType="begin"/>
      </w:r>
      <w:r>
        <w:instrText xml:space="preserve"> PAGEREF _Toc58854391 \h </w:instrText>
      </w:r>
      <w:r>
        <w:fldChar w:fldCharType="separate"/>
      </w:r>
      <w:r w:rsidR="005D07AD">
        <w:t>23</w:t>
      </w:r>
      <w:r>
        <w:fldChar w:fldCharType="end"/>
      </w:r>
    </w:p>
    <w:p w14:paraId="04DADAF2" w14:textId="77777777" w:rsidR="00D54077" w:rsidRDefault="00D54077">
      <w:pPr>
        <w:pStyle w:val="TOC4"/>
        <w:rPr>
          <w:rFonts w:asciiTheme="minorHAnsi" w:eastAsiaTheme="minorEastAsia" w:hAnsiTheme="minorHAnsi" w:cstheme="minorBidi"/>
          <w:iCs w:val="0"/>
          <w:sz w:val="22"/>
          <w:szCs w:val="22"/>
          <w:lang w:eastAsia="en-AU"/>
        </w:rPr>
      </w:pPr>
      <w:r>
        <w:t>12.2.2.</w:t>
      </w:r>
      <w:r>
        <w:rPr>
          <w:rFonts w:asciiTheme="minorHAnsi" w:eastAsiaTheme="minorEastAsia" w:hAnsiTheme="minorHAnsi" w:cstheme="minorBidi"/>
          <w:iCs w:val="0"/>
          <w:sz w:val="22"/>
          <w:szCs w:val="22"/>
          <w:lang w:eastAsia="en-AU"/>
        </w:rPr>
        <w:tab/>
      </w:r>
      <w:r>
        <w:t>When we may disclose confidential information</w:t>
      </w:r>
      <w:r>
        <w:tab/>
      </w:r>
      <w:r>
        <w:fldChar w:fldCharType="begin"/>
      </w:r>
      <w:r>
        <w:instrText xml:space="preserve"> PAGEREF _Toc58854392 \h </w:instrText>
      </w:r>
      <w:r>
        <w:fldChar w:fldCharType="separate"/>
      </w:r>
      <w:r w:rsidR="005D07AD">
        <w:t>23</w:t>
      </w:r>
      <w:r>
        <w:fldChar w:fldCharType="end"/>
      </w:r>
    </w:p>
    <w:p w14:paraId="5B0E262B" w14:textId="77777777" w:rsidR="00D54077" w:rsidRDefault="00D54077">
      <w:pPr>
        <w:pStyle w:val="TOC4"/>
        <w:rPr>
          <w:rFonts w:asciiTheme="minorHAnsi" w:eastAsiaTheme="minorEastAsia" w:hAnsiTheme="minorHAnsi" w:cstheme="minorBidi"/>
          <w:iCs w:val="0"/>
          <w:sz w:val="22"/>
          <w:szCs w:val="22"/>
          <w:lang w:eastAsia="en-AU"/>
        </w:rPr>
      </w:pPr>
      <w:r>
        <w:t>12.2.3.</w:t>
      </w:r>
      <w:r>
        <w:rPr>
          <w:rFonts w:asciiTheme="minorHAnsi" w:eastAsiaTheme="minorEastAsia" w:hAnsiTheme="minorHAnsi" w:cstheme="minorBidi"/>
          <w:iCs w:val="0"/>
          <w:sz w:val="22"/>
          <w:szCs w:val="22"/>
          <w:lang w:eastAsia="en-AU"/>
        </w:rPr>
        <w:tab/>
      </w:r>
      <w:r>
        <w:t>How we use your personal information</w:t>
      </w:r>
      <w:r>
        <w:tab/>
      </w:r>
      <w:r>
        <w:fldChar w:fldCharType="begin"/>
      </w:r>
      <w:r>
        <w:instrText xml:space="preserve"> PAGEREF _Toc58854393 \h </w:instrText>
      </w:r>
      <w:r>
        <w:fldChar w:fldCharType="separate"/>
      </w:r>
      <w:r w:rsidR="005D07AD">
        <w:t>23</w:t>
      </w:r>
      <w:r>
        <w:fldChar w:fldCharType="end"/>
      </w:r>
    </w:p>
    <w:p w14:paraId="48DB1890" w14:textId="77777777" w:rsidR="00D54077" w:rsidRDefault="00D54077">
      <w:pPr>
        <w:pStyle w:val="TOC4"/>
        <w:rPr>
          <w:rFonts w:asciiTheme="minorHAnsi" w:eastAsiaTheme="minorEastAsia" w:hAnsiTheme="minorHAnsi" w:cstheme="minorBidi"/>
          <w:iCs w:val="0"/>
          <w:sz w:val="22"/>
          <w:szCs w:val="22"/>
          <w:lang w:eastAsia="en-AU"/>
        </w:rPr>
      </w:pPr>
      <w:r>
        <w:t>12.2.4.</w:t>
      </w:r>
      <w:r>
        <w:rPr>
          <w:rFonts w:asciiTheme="minorHAnsi" w:eastAsiaTheme="minorEastAsia" w:hAnsiTheme="minorHAnsi" w:cstheme="minorBidi"/>
          <w:iCs w:val="0"/>
          <w:sz w:val="22"/>
          <w:szCs w:val="22"/>
          <w:lang w:eastAsia="en-AU"/>
        </w:rPr>
        <w:tab/>
      </w:r>
      <w:r>
        <w:t>Freedom of information</w:t>
      </w:r>
      <w:r>
        <w:tab/>
      </w:r>
      <w:r>
        <w:fldChar w:fldCharType="begin"/>
      </w:r>
      <w:r>
        <w:instrText xml:space="preserve"> PAGEREF _Toc58854394 \h </w:instrText>
      </w:r>
      <w:r>
        <w:fldChar w:fldCharType="separate"/>
      </w:r>
      <w:r w:rsidR="005D07AD">
        <w:t>24</w:t>
      </w:r>
      <w:r>
        <w:fldChar w:fldCharType="end"/>
      </w:r>
    </w:p>
    <w:p w14:paraId="184A1718" w14:textId="77777777" w:rsidR="00D54077" w:rsidRDefault="00D54077">
      <w:pPr>
        <w:pStyle w:val="TOC3"/>
        <w:tabs>
          <w:tab w:val="left" w:pos="1077"/>
        </w:tabs>
        <w:rPr>
          <w:rFonts w:asciiTheme="minorHAnsi" w:eastAsiaTheme="minorEastAsia" w:hAnsiTheme="minorHAnsi" w:cstheme="minorBidi"/>
          <w:iCs w:val="0"/>
          <w:noProof/>
          <w:sz w:val="22"/>
          <w:lang w:val="en-AU" w:eastAsia="en-AU"/>
        </w:rPr>
      </w:pPr>
      <w:r>
        <w:rPr>
          <w:noProof/>
        </w:rPr>
        <w:t>12.3.</w:t>
      </w:r>
      <w:r>
        <w:rPr>
          <w:rFonts w:asciiTheme="minorHAnsi" w:eastAsiaTheme="minorEastAsia" w:hAnsiTheme="minorHAnsi" w:cstheme="minorBidi"/>
          <w:iCs w:val="0"/>
          <w:noProof/>
          <w:sz w:val="22"/>
          <w:lang w:val="en-AU" w:eastAsia="en-AU"/>
        </w:rPr>
        <w:tab/>
      </w:r>
      <w:r>
        <w:rPr>
          <w:noProof/>
        </w:rPr>
        <w:t>Enquiries and feedback</w:t>
      </w:r>
      <w:r>
        <w:rPr>
          <w:noProof/>
        </w:rPr>
        <w:tab/>
      </w:r>
      <w:r>
        <w:rPr>
          <w:noProof/>
        </w:rPr>
        <w:fldChar w:fldCharType="begin"/>
      </w:r>
      <w:r>
        <w:rPr>
          <w:noProof/>
        </w:rPr>
        <w:instrText xml:space="preserve"> PAGEREF _Toc58854395 \h </w:instrText>
      </w:r>
      <w:r>
        <w:rPr>
          <w:noProof/>
        </w:rPr>
      </w:r>
      <w:r>
        <w:rPr>
          <w:noProof/>
        </w:rPr>
        <w:fldChar w:fldCharType="separate"/>
      </w:r>
      <w:r w:rsidR="005D07AD">
        <w:rPr>
          <w:noProof/>
        </w:rPr>
        <w:t>24</w:t>
      </w:r>
      <w:r>
        <w:rPr>
          <w:noProof/>
        </w:rPr>
        <w:fldChar w:fldCharType="end"/>
      </w:r>
    </w:p>
    <w:p w14:paraId="6D64B1D5" w14:textId="77777777" w:rsidR="00D54077" w:rsidRDefault="00D54077">
      <w:pPr>
        <w:pStyle w:val="TOC2"/>
        <w:rPr>
          <w:rFonts w:asciiTheme="minorHAnsi" w:eastAsiaTheme="minorEastAsia" w:hAnsiTheme="minorHAnsi" w:cstheme="minorBidi"/>
          <w:b w:val="0"/>
          <w:iCs w:val="0"/>
          <w:noProof/>
          <w:sz w:val="22"/>
          <w:lang w:val="en-AU" w:eastAsia="en-AU"/>
        </w:rPr>
      </w:pPr>
      <w:r w:rsidRPr="00D42144">
        <w:rPr>
          <w:rFonts w:ascii="Verdana" w:hAnsi="Verdana"/>
          <w:noProof/>
        </w:rPr>
        <w:t>13.</w:t>
      </w:r>
      <w:r>
        <w:rPr>
          <w:rFonts w:asciiTheme="minorHAnsi" w:eastAsiaTheme="minorEastAsia" w:hAnsiTheme="minorHAnsi" w:cstheme="minorBidi"/>
          <w:b w:val="0"/>
          <w:iCs w:val="0"/>
          <w:noProof/>
          <w:sz w:val="22"/>
          <w:lang w:val="en-AU" w:eastAsia="en-AU"/>
        </w:rPr>
        <w:tab/>
      </w:r>
      <w:r>
        <w:rPr>
          <w:noProof/>
        </w:rPr>
        <w:t>Glossary</w:t>
      </w:r>
      <w:r>
        <w:rPr>
          <w:noProof/>
        </w:rPr>
        <w:tab/>
      </w:r>
      <w:r>
        <w:rPr>
          <w:noProof/>
        </w:rPr>
        <w:fldChar w:fldCharType="begin"/>
      </w:r>
      <w:r>
        <w:rPr>
          <w:noProof/>
        </w:rPr>
        <w:instrText xml:space="preserve"> PAGEREF _Toc58854396 \h </w:instrText>
      </w:r>
      <w:r>
        <w:rPr>
          <w:noProof/>
        </w:rPr>
      </w:r>
      <w:r>
        <w:rPr>
          <w:noProof/>
        </w:rPr>
        <w:fldChar w:fldCharType="separate"/>
      </w:r>
      <w:r w:rsidR="005D07AD">
        <w:rPr>
          <w:noProof/>
        </w:rPr>
        <w:t>25</w:t>
      </w:r>
      <w:r>
        <w:rPr>
          <w:noProof/>
        </w:rPr>
        <w:fldChar w:fldCharType="end"/>
      </w:r>
    </w:p>
    <w:p w14:paraId="4B072879" w14:textId="77777777" w:rsidR="00D54077" w:rsidRDefault="00D54077">
      <w:pPr>
        <w:pStyle w:val="TOC2"/>
        <w:tabs>
          <w:tab w:val="left" w:pos="1418"/>
        </w:tabs>
        <w:rPr>
          <w:rFonts w:asciiTheme="minorHAnsi" w:eastAsiaTheme="minorEastAsia" w:hAnsiTheme="minorHAnsi" w:cstheme="minorBidi"/>
          <w:b w:val="0"/>
          <w:iCs w:val="0"/>
          <w:noProof/>
          <w:sz w:val="22"/>
          <w:lang w:val="en-AU" w:eastAsia="en-AU"/>
        </w:rPr>
      </w:pPr>
      <w:r>
        <w:rPr>
          <w:noProof/>
        </w:rPr>
        <w:t>Appendix A.</w:t>
      </w:r>
      <w:r>
        <w:rPr>
          <w:rFonts w:asciiTheme="minorHAnsi" w:eastAsiaTheme="minorEastAsia" w:hAnsiTheme="minorHAnsi" w:cstheme="minorBidi"/>
          <w:b w:val="0"/>
          <w:iCs w:val="0"/>
          <w:noProof/>
          <w:sz w:val="22"/>
          <w:lang w:val="en-AU" w:eastAsia="en-AU"/>
        </w:rPr>
        <w:tab/>
      </w:r>
      <w:r>
        <w:rPr>
          <w:noProof/>
        </w:rPr>
        <w:t>Eligible expenditure</w:t>
      </w:r>
      <w:r>
        <w:rPr>
          <w:noProof/>
        </w:rPr>
        <w:tab/>
      </w:r>
      <w:r>
        <w:rPr>
          <w:noProof/>
        </w:rPr>
        <w:fldChar w:fldCharType="begin"/>
      </w:r>
      <w:r>
        <w:rPr>
          <w:noProof/>
        </w:rPr>
        <w:instrText xml:space="preserve"> PAGEREF _Toc58854397 \h </w:instrText>
      </w:r>
      <w:r>
        <w:rPr>
          <w:noProof/>
        </w:rPr>
      </w:r>
      <w:r>
        <w:rPr>
          <w:noProof/>
        </w:rPr>
        <w:fldChar w:fldCharType="separate"/>
      </w:r>
      <w:r w:rsidR="005D07AD">
        <w:rPr>
          <w:noProof/>
        </w:rPr>
        <w:t>29</w:t>
      </w:r>
      <w:r>
        <w:rPr>
          <w:noProof/>
        </w:rPr>
        <w:fldChar w:fldCharType="end"/>
      </w:r>
    </w:p>
    <w:p w14:paraId="6CA8799A" w14:textId="77777777" w:rsidR="00D54077" w:rsidRDefault="00D54077">
      <w:pPr>
        <w:pStyle w:val="TOC3"/>
        <w:rPr>
          <w:rFonts w:asciiTheme="minorHAnsi" w:eastAsiaTheme="minorEastAsia" w:hAnsiTheme="minorHAnsi" w:cstheme="minorBidi"/>
          <w:iCs w:val="0"/>
          <w:noProof/>
          <w:sz w:val="22"/>
          <w:lang w:val="en-AU" w:eastAsia="en-AU"/>
        </w:rPr>
      </w:pPr>
      <w:r>
        <w:rPr>
          <w:noProof/>
        </w:rPr>
        <w:t>How we verify eligible expenditure</w:t>
      </w:r>
      <w:r>
        <w:rPr>
          <w:noProof/>
        </w:rPr>
        <w:tab/>
      </w:r>
      <w:r>
        <w:rPr>
          <w:noProof/>
        </w:rPr>
        <w:fldChar w:fldCharType="begin"/>
      </w:r>
      <w:r>
        <w:rPr>
          <w:noProof/>
        </w:rPr>
        <w:instrText xml:space="preserve"> PAGEREF _Toc58854398 \h </w:instrText>
      </w:r>
      <w:r>
        <w:rPr>
          <w:noProof/>
        </w:rPr>
      </w:r>
      <w:r>
        <w:rPr>
          <w:noProof/>
        </w:rPr>
        <w:fldChar w:fldCharType="separate"/>
      </w:r>
      <w:r w:rsidR="005D07AD">
        <w:rPr>
          <w:noProof/>
        </w:rPr>
        <w:t>29</w:t>
      </w:r>
      <w:r>
        <w:rPr>
          <w:noProof/>
        </w:rPr>
        <w:fldChar w:fldCharType="end"/>
      </w:r>
    </w:p>
    <w:p w14:paraId="164E0C5F" w14:textId="77777777" w:rsidR="00D54077" w:rsidRDefault="00D54077">
      <w:pPr>
        <w:pStyle w:val="TOC3"/>
        <w:rPr>
          <w:rFonts w:asciiTheme="minorHAnsi" w:eastAsiaTheme="minorEastAsia" w:hAnsiTheme="minorHAnsi" w:cstheme="minorBidi"/>
          <w:iCs w:val="0"/>
          <w:noProof/>
          <w:sz w:val="22"/>
          <w:lang w:val="en-AU" w:eastAsia="en-AU"/>
        </w:rPr>
      </w:pPr>
      <w:r>
        <w:rPr>
          <w:noProof/>
        </w:rPr>
        <w:t>Equipment</w:t>
      </w:r>
      <w:r>
        <w:rPr>
          <w:noProof/>
        </w:rPr>
        <w:tab/>
      </w:r>
      <w:r>
        <w:rPr>
          <w:noProof/>
        </w:rPr>
        <w:fldChar w:fldCharType="begin"/>
      </w:r>
      <w:r>
        <w:rPr>
          <w:noProof/>
        </w:rPr>
        <w:instrText xml:space="preserve"> PAGEREF _Toc58854399 \h </w:instrText>
      </w:r>
      <w:r>
        <w:rPr>
          <w:noProof/>
        </w:rPr>
      </w:r>
      <w:r>
        <w:rPr>
          <w:noProof/>
        </w:rPr>
        <w:fldChar w:fldCharType="separate"/>
      </w:r>
      <w:r w:rsidR="005D07AD">
        <w:rPr>
          <w:noProof/>
        </w:rPr>
        <w:t>29</w:t>
      </w:r>
      <w:r>
        <w:rPr>
          <w:noProof/>
        </w:rPr>
        <w:fldChar w:fldCharType="end"/>
      </w:r>
    </w:p>
    <w:p w14:paraId="4B3D6311" w14:textId="77777777" w:rsidR="00D54077" w:rsidRDefault="00D54077">
      <w:pPr>
        <w:pStyle w:val="TOC3"/>
        <w:rPr>
          <w:rFonts w:asciiTheme="minorHAnsi" w:eastAsiaTheme="minorEastAsia" w:hAnsiTheme="minorHAnsi" w:cstheme="minorBidi"/>
          <w:iCs w:val="0"/>
          <w:noProof/>
          <w:sz w:val="22"/>
          <w:lang w:val="en-AU" w:eastAsia="en-AU"/>
        </w:rPr>
      </w:pPr>
      <w:r>
        <w:rPr>
          <w:noProof/>
        </w:rPr>
        <w:t>Labour expenditure</w:t>
      </w:r>
      <w:r>
        <w:rPr>
          <w:noProof/>
        </w:rPr>
        <w:tab/>
      </w:r>
      <w:r>
        <w:rPr>
          <w:noProof/>
        </w:rPr>
        <w:fldChar w:fldCharType="begin"/>
      </w:r>
      <w:r>
        <w:rPr>
          <w:noProof/>
        </w:rPr>
        <w:instrText xml:space="preserve"> PAGEREF _Toc58854400 \h </w:instrText>
      </w:r>
      <w:r>
        <w:rPr>
          <w:noProof/>
        </w:rPr>
      </w:r>
      <w:r>
        <w:rPr>
          <w:noProof/>
        </w:rPr>
        <w:fldChar w:fldCharType="separate"/>
      </w:r>
      <w:r w:rsidR="005D07AD">
        <w:rPr>
          <w:noProof/>
        </w:rPr>
        <w:t>30</w:t>
      </w:r>
      <w:r>
        <w:rPr>
          <w:noProof/>
        </w:rPr>
        <w:fldChar w:fldCharType="end"/>
      </w:r>
    </w:p>
    <w:p w14:paraId="0D0E52C1" w14:textId="77777777" w:rsidR="00D54077" w:rsidRDefault="00D54077">
      <w:pPr>
        <w:pStyle w:val="TOC3"/>
        <w:rPr>
          <w:rFonts w:asciiTheme="minorHAnsi" w:eastAsiaTheme="minorEastAsia" w:hAnsiTheme="minorHAnsi" w:cstheme="minorBidi"/>
          <w:iCs w:val="0"/>
          <w:noProof/>
          <w:sz w:val="22"/>
          <w:lang w:val="en-AU" w:eastAsia="en-AU"/>
        </w:rPr>
      </w:pPr>
      <w:r>
        <w:rPr>
          <w:noProof/>
        </w:rPr>
        <w:t>Labour on-costs</w:t>
      </w:r>
      <w:r>
        <w:rPr>
          <w:noProof/>
        </w:rPr>
        <w:tab/>
      </w:r>
      <w:r>
        <w:rPr>
          <w:noProof/>
        </w:rPr>
        <w:fldChar w:fldCharType="begin"/>
      </w:r>
      <w:r>
        <w:rPr>
          <w:noProof/>
        </w:rPr>
        <w:instrText xml:space="preserve"> PAGEREF _Toc58854401 \h </w:instrText>
      </w:r>
      <w:r>
        <w:rPr>
          <w:noProof/>
        </w:rPr>
      </w:r>
      <w:r>
        <w:rPr>
          <w:noProof/>
        </w:rPr>
        <w:fldChar w:fldCharType="separate"/>
      </w:r>
      <w:r w:rsidR="005D07AD">
        <w:rPr>
          <w:noProof/>
        </w:rPr>
        <w:t>30</w:t>
      </w:r>
      <w:r>
        <w:rPr>
          <w:noProof/>
        </w:rPr>
        <w:fldChar w:fldCharType="end"/>
      </w:r>
    </w:p>
    <w:p w14:paraId="798965D7" w14:textId="77777777" w:rsidR="00D54077" w:rsidRDefault="00D54077">
      <w:pPr>
        <w:pStyle w:val="TOC3"/>
        <w:rPr>
          <w:rFonts w:asciiTheme="minorHAnsi" w:eastAsiaTheme="minorEastAsia" w:hAnsiTheme="minorHAnsi" w:cstheme="minorBidi"/>
          <w:iCs w:val="0"/>
          <w:noProof/>
          <w:sz w:val="22"/>
          <w:lang w:val="en-AU" w:eastAsia="en-AU"/>
        </w:rPr>
      </w:pPr>
      <w:r>
        <w:rPr>
          <w:noProof/>
        </w:rPr>
        <w:t>Contract expenditure</w:t>
      </w:r>
      <w:r>
        <w:rPr>
          <w:noProof/>
        </w:rPr>
        <w:tab/>
      </w:r>
      <w:r>
        <w:rPr>
          <w:noProof/>
        </w:rPr>
        <w:fldChar w:fldCharType="begin"/>
      </w:r>
      <w:r>
        <w:rPr>
          <w:noProof/>
        </w:rPr>
        <w:instrText xml:space="preserve"> PAGEREF _Toc58854402 \h </w:instrText>
      </w:r>
      <w:r>
        <w:rPr>
          <w:noProof/>
        </w:rPr>
      </w:r>
      <w:r>
        <w:rPr>
          <w:noProof/>
        </w:rPr>
        <w:fldChar w:fldCharType="separate"/>
      </w:r>
      <w:r w:rsidR="005D07AD">
        <w:rPr>
          <w:noProof/>
        </w:rPr>
        <w:t>31</w:t>
      </w:r>
      <w:r>
        <w:rPr>
          <w:noProof/>
        </w:rPr>
        <w:fldChar w:fldCharType="end"/>
      </w:r>
    </w:p>
    <w:p w14:paraId="2714DDFF" w14:textId="77777777" w:rsidR="00D54077" w:rsidRDefault="00D54077">
      <w:pPr>
        <w:pStyle w:val="TOC3"/>
        <w:rPr>
          <w:rFonts w:asciiTheme="minorHAnsi" w:eastAsiaTheme="minorEastAsia" w:hAnsiTheme="minorHAnsi" w:cstheme="minorBidi"/>
          <w:iCs w:val="0"/>
          <w:noProof/>
          <w:sz w:val="22"/>
          <w:lang w:val="en-AU" w:eastAsia="en-AU"/>
        </w:rPr>
      </w:pPr>
      <w:r>
        <w:rPr>
          <w:noProof/>
        </w:rPr>
        <w:t>Travel and overseas expenditure</w:t>
      </w:r>
      <w:r>
        <w:rPr>
          <w:noProof/>
        </w:rPr>
        <w:tab/>
      </w:r>
      <w:r>
        <w:rPr>
          <w:noProof/>
        </w:rPr>
        <w:fldChar w:fldCharType="begin"/>
      </w:r>
      <w:r>
        <w:rPr>
          <w:noProof/>
        </w:rPr>
        <w:instrText xml:space="preserve"> PAGEREF _Toc58854403 \h </w:instrText>
      </w:r>
      <w:r>
        <w:rPr>
          <w:noProof/>
        </w:rPr>
      </w:r>
      <w:r>
        <w:rPr>
          <w:noProof/>
        </w:rPr>
        <w:fldChar w:fldCharType="separate"/>
      </w:r>
      <w:r w:rsidR="005D07AD">
        <w:rPr>
          <w:noProof/>
        </w:rPr>
        <w:t>31</w:t>
      </w:r>
      <w:r>
        <w:rPr>
          <w:noProof/>
        </w:rPr>
        <w:fldChar w:fldCharType="end"/>
      </w:r>
    </w:p>
    <w:p w14:paraId="669540E6" w14:textId="77777777" w:rsidR="00D54077" w:rsidRDefault="00D54077">
      <w:pPr>
        <w:pStyle w:val="TOC3"/>
        <w:rPr>
          <w:rFonts w:asciiTheme="minorHAnsi" w:eastAsiaTheme="minorEastAsia" w:hAnsiTheme="minorHAnsi" w:cstheme="minorBidi"/>
          <w:iCs w:val="0"/>
          <w:noProof/>
          <w:sz w:val="22"/>
          <w:lang w:val="en-AU" w:eastAsia="en-AU"/>
        </w:rPr>
      </w:pPr>
      <w:r>
        <w:rPr>
          <w:noProof/>
        </w:rPr>
        <w:t>Other eligible expenditure</w:t>
      </w:r>
      <w:r>
        <w:rPr>
          <w:noProof/>
        </w:rPr>
        <w:tab/>
      </w:r>
      <w:r>
        <w:rPr>
          <w:noProof/>
        </w:rPr>
        <w:fldChar w:fldCharType="begin"/>
      </w:r>
      <w:r>
        <w:rPr>
          <w:noProof/>
        </w:rPr>
        <w:instrText xml:space="preserve"> PAGEREF _Toc58854404 \h </w:instrText>
      </w:r>
      <w:r>
        <w:rPr>
          <w:noProof/>
        </w:rPr>
      </w:r>
      <w:r>
        <w:rPr>
          <w:noProof/>
        </w:rPr>
        <w:fldChar w:fldCharType="separate"/>
      </w:r>
      <w:r w:rsidR="005D07AD">
        <w:rPr>
          <w:noProof/>
        </w:rPr>
        <w:t>32</w:t>
      </w:r>
      <w:r>
        <w:rPr>
          <w:noProof/>
        </w:rPr>
        <w:fldChar w:fldCharType="end"/>
      </w:r>
    </w:p>
    <w:p w14:paraId="06E7996A" w14:textId="77777777" w:rsidR="00D54077" w:rsidRDefault="00D54077">
      <w:pPr>
        <w:pStyle w:val="TOC2"/>
        <w:tabs>
          <w:tab w:val="left" w:pos="1418"/>
        </w:tabs>
        <w:rPr>
          <w:rFonts w:asciiTheme="minorHAnsi" w:eastAsiaTheme="minorEastAsia" w:hAnsiTheme="minorHAnsi" w:cstheme="minorBidi"/>
          <w:b w:val="0"/>
          <w:iCs w:val="0"/>
          <w:noProof/>
          <w:sz w:val="22"/>
          <w:lang w:val="en-AU" w:eastAsia="en-AU"/>
        </w:rPr>
      </w:pPr>
      <w:r>
        <w:rPr>
          <w:noProof/>
        </w:rPr>
        <w:t>Appendix B.</w:t>
      </w:r>
      <w:r>
        <w:rPr>
          <w:rFonts w:asciiTheme="minorHAnsi" w:eastAsiaTheme="minorEastAsia" w:hAnsiTheme="minorHAnsi" w:cstheme="minorBidi"/>
          <w:b w:val="0"/>
          <w:iCs w:val="0"/>
          <w:noProof/>
          <w:sz w:val="22"/>
          <w:lang w:val="en-AU" w:eastAsia="en-AU"/>
        </w:rPr>
        <w:tab/>
      </w:r>
      <w:r>
        <w:rPr>
          <w:noProof/>
        </w:rPr>
        <w:t>Ineligible expenditure</w:t>
      </w:r>
      <w:r>
        <w:rPr>
          <w:noProof/>
        </w:rPr>
        <w:tab/>
      </w:r>
      <w:r>
        <w:rPr>
          <w:noProof/>
        </w:rPr>
        <w:fldChar w:fldCharType="begin"/>
      </w:r>
      <w:r>
        <w:rPr>
          <w:noProof/>
        </w:rPr>
        <w:instrText xml:space="preserve"> PAGEREF _Toc58854405 \h </w:instrText>
      </w:r>
      <w:r>
        <w:rPr>
          <w:noProof/>
        </w:rPr>
      </w:r>
      <w:r>
        <w:rPr>
          <w:noProof/>
        </w:rPr>
        <w:fldChar w:fldCharType="separate"/>
      </w:r>
      <w:r w:rsidR="005D07AD">
        <w:rPr>
          <w:noProof/>
        </w:rPr>
        <w:t>33</w:t>
      </w:r>
      <w:r>
        <w:rPr>
          <w:noProof/>
        </w:rPr>
        <w:fldChar w:fldCharType="end"/>
      </w:r>
    </w:p>
    <w:p w14:paraId="7DF53386" w14:textId="77777777" w:rsidR="00D54077" w:rsidRDefault="00D54077">
      <w:pPr>
        <w:pStyle w:val="TOC2"/>
        <w:tabs>
          <w:tab w:val="left" w:pos="1418"/>
        </w:tabs>
        <w:rPr>
          <w:rFonts w:asciiTheme="minorHAnsi" w:eastAsiaTheme="minorEastAsia" w:hAnsiTheme="minorHAnsi" w:cstheme="minorBidi"/>
          <w:b w:val="0"/>
          <w:iCs w:val="0"/>
          <w:noProof/>
          <w:sz w:val="22"/>
          <w:lang w:val="en-AU" w:eastAsia="en-AU"/>
        </w:rPr>
      </w:pPr>
      <w:r>
        <w:rPr>
          <w:noProof/>
        </w:rPr>
        <w:t>Appendix C.</w:t>
      </w:r>
      <w:r>
        <w:rPr>
          <w:rFonts w:asciiTheme="minorHAnsi" w:eastAsiaTheme="minorEastAsia" w:hAnsiTheme="minorHAnsi" w:cstheme="minorBidi"/>
          <w:b w:val="0"/>
          <w:iCs w:val="0"/>
          <w:noProof/>
          <w:sz w:val="22"/>
          <w:lang w:val="en-AU" w:eastAsia="en-AU"/>
        </w:rPr>
        <w:tab/>
      </w:r>
      <w:r>
        <w:rPr>
          <w:noProof/>
        </w:rPr>
        <w:t>Assessment scoring scale</w:t>
      </w:r>
      <w:r>
        <w:rPr>
          <w:noProof/>
        </w:rPr>
        <w:tab/>
      </w:r>
      <w:r>
        <w:rPr>
          <w:noProof/>
        </w:rPr>
        <w:fldChar w:fldCharType="begin"/>
      </w:r>
      <w:r>
        <w:rPr>
          <w:noProof/>
        </w:rPr>
        <w:instrText xml:space="preserve"> PAGEREF _Toc58854406 \h </w:instrText>
      </w:r>
      <w:r>
        <w:rPr>
          <w:noProof/>
        </w:rPr>
      </w:r>
      <w:r>
        <w:rPr>
          <w:noProof/>
        </w:rPr>
        <w:fldChar w:fldCharType="separate"/>
      </w:r>
      <w:r w:rsidR="005D07AD">
        <w:rPr>
          <w:noProof/>
        </w:rPr>
        <w:t>35</w:t>
      </w:r>
      <w:r>
        <w:rPr>
          <w:noProof/>
        </w:rPr>
        <w:fldChar w:fldCharType="end"/>
      </w:r>
    </w:p>
    <w:p w14:paraId="42C6887A" w14:textId="77777777" w:rsidR="00D54077" w:rsidRDefault="00D54077">
      <w:pPr>
        <w:pStyle w:val="TOC2"/>
        <w:tabs>
          <w:tab w:val="left" w:pos="1418"/>
        </w:tabs>
        <w:rPr>
          <w:rFonts w:asciiTheme="minorHAnsi" w:eastAsiaTheme="minorEastAsia" w:hAnsiTheme="minorHAnsi" w:cstheme="minorBidi"/>
          <w:b w:val="0"/>
          <w:iCs w:val="0"/>
          <w:noProof/>
          <w:sz w:val="22"/>
          <w:lang w:val="en-AU" w:eastAsia="en-AU"/>
        </w:rPr>
      </w:pPr>
      <w:r>
        <w:rPr>
          <w:noProof/>
        </w:rPr>
        <w:t>Appendix D.</w:t>
      </w:r>
      <w:r>
        <w:rPr>
          <w:rFonts w:asciiTheme="minorHAnsi" w:eastAsiaTheme="minorEastAsia" w:hAnsiTheme="minorHAnsi" w:cstheme="minorBidi"/>
          <w:b w:val="0"/>
          <w:iCs w:val="0"/>
          <w:noProof/>
          <w:sz w:val="22"/>
          <w:lang w:val="en-AU" w:eastAsia="en-AU"/>
        </w:rPr>
        <w:tab/>
      </w:r>
      <w:r>
        <w:rPr>
          <w:noProof/>
        </w:rPr>
        <w:t>Rating scale for assessment criterion 4: Overall Value and Risk</w:t>
      </w:r>
      <w:r>
        <w:rPr>
          <w:noProof/>
        </w:rPr>
        <w:tab/>
      </w:r>
      <w:r>
        <w:rPr>
          <w:noProof/>
        </w:rPr>
        <w:fldChar w:fldCharType="begin"/>
      </w:r>
      <w:r>
        <w:rPr>
          <w:noProof/>
        </w:rPr>
        <w:instrText xml:space="preserve"> PAGEREF _Toc58854407 \h </w:instrText>
      </w:r>
      <w:r>
        <w:rPr>
          <w:noProof/>
        </w:rPr>
      </w:r>
      <w:r>
        <w:rPr>
          <w:noProof/>
        </w:rPr>
        <w:fldChar w:fldCharType="separate"/>
      </w:r>
      <w:r w:rsidR="005D07AD">
        <w:rPr>
          <w:noProof/>
        </w:rPr>
        <w:t>36</w:t>
      </w:r>
      <w:r>
        <w:rPr>
          <w:noProof/>
        </w:rPr>
        <w:fldChar w:fldCharType="end"/>
      </w:r>
    </w:p>
    <w:p w14:paraId="7DA92C24" w14:textId="469DA8AE" w:rsidR="00DD3C0D" w:rsidRDefault="004A238A" w:rsidP="00DD3C0D">
      <w:pPr>
        <w:sectPr w:rsidR="00DD3C0D" w:rsidSect="0002331D">
          <w:footerReference w:type="default" r:id="rId17"/>
          <w:footerReference w:type="first" r:id="rId18"/>
          <w:pgSz w:w="11907" w:h="16840" w:code="9"/>
          <w:pgMar w:top="1418" w:right="1418" w:bottom="1276" w:left="1701" w:header="709" w:footer="709" w:gutter="0"/>
          <w:cols w:space="720"/>
          <w:docGrid w:linePitch="360"/>
        </w:sectPr>
      </w:pPr>
      <w:r w:rsidRPr="00007E4B">
        <w:rPr>
          <w:rFonts w:eastAsia="Calibri"/>
        </w:rPr>
        <w:fldChar w:fldCharType="end"/>
      </w:r>
    </w:p>
    <w:p w14:paraId="0F8113FE" w14:textId="43A20191" w:rsidR="00C65848" w:rsidRPr="00C65848" w:rsidRDefault="008353FE" w:rsidP="00167F42">
      <w:bookmarkStart w:id="4" w:name="_Toc458420391"/>
      <w:bookmarkStart w:id="5" w:name="_Toc462824846"/>
      <w:bookmarkStart w:id="6" w:name="_Toc496536648"/>
      <w:bookmarkStart w:id="7" w:name="_Toc531277475"/>
      <w:bookmarkStart w:id="8" w:name="_Toc955285"/>
      <w:r w:rsidRPr="00167F42">
        <w:rPr>
          <w:b/>
        </w:rPr>
        <w:lastRenderedPageBreak/>
        <w:t xml:space="preserve">Medical Research </w:t>
      </w:r>
      <w:r w:rsidRPr="00B7115E">
        <w:rPr>
          <w:b/>
          <w:color w:val="000000" w:themeColor="text1"/>
        </w:rPr>
        <w:t>Future Fund</w:t>
      </w:r>
      <w:r w:rsidR="009822C4" w:rsidRPr="00B7115E">
        <w:rPr>
          <w:b/>
          <w:color w:val="000000" w:themeColor="text1"/>
        </w:rPr>
        <w:t xml:space="preserve"> (MRFF)</w:t>
      </w:r>
      <w:r w:rsidR="00EB1403" w:rsidRPr="00B7115E">
        <w:rPr>
          <w:b/>
          <w:color w:val="000000" w:themeColor="text1"/>
        </w:rPr>
        <w:t xml:space="preserve">: </w:t>
      </w:r>
      <w:r w:rsidR="00D72030" w:rsidRPr="000E095A">
        <w:rPr>
          <w:b/>
          <w:color w:val="000000" w:themeColor="text1"/>
        </w:rPr>
        <w:t>Medical Research Commercialisation</w:t>
      </w:r>
      <w:r w:rsidR="007D7F81" w:rsidRPr="000E095A">
        <w:rPr>
          <w:b/>
          <w:color w:val="000000" w:themeColor="text1"/>
        </w:rPr>
        <w:t xml:space="preserve"> </w:t>
      </w:r>
      <w:r w:rsidR="00EB1403" w:rsidRPr="002652D5">
        <w:rPr>
          <w:b/>
          <w:color w:val="000000" w:themeColor="text1"/>
        </w:rPr>
        <w:t xml:space="preserve">Initiative: </w:t>
      </w:r>
      <w:bookmarkEnd w:id="4"/>
      <w:bookmarkEnd w:id="5"/>
      <w:r w:rsidR="00103E1C" w:rsidRPr="000E095A">
        <w:rPr>
          <w:b/>
          <w:color w:val="000000" w:themeColor="text1"/>
        </w:rPr>
        <w:t xml:space="preserve">Early Stage </w:t>
      </w:r>
      <w:r w:rsidR="003E4A7B" w:rsidRPr="000E095A">
        <w:rPr>
          <w:b/>
          <w:color w:val="000000" w:themeColor="text1"/>
        </w:rPr>
        <w:t>Translation</w:t>
      </w:r>
      <w:r w:rsidR="00103E1C" w:rsidRPr="000E095A">
        <w:rPr>
          <w:b/>
          <w:color w:val="000000" w:themeColor="text1"/>
        </w:rPr>
        <w:t xml:space="preserve"> and </w:t>
      </w:r>
      <w:r w:rsidR="00DF58E2" w:rsidRPr="000E095A">
        <w:rPr>
          <w:b/>
          <w:color w:val="000000" w:themeColor="text1"/>
        </w:rPr>
        <w:t>Commercialisation</w:t>
      </w:r>
      <w:r w:rsidR="00103E1C" w:rsidRPr="000E095A">
        <w:rPr>
          <w:b/>
          <w:color w:val="000000" w:themeColor="text1"/>
        </w:rPr>
        <w:t xml:space="preserve"> Support</w:t>
      </w:r>
      <w:r w:rsidR="00675F20" w:rsidRPr="00B7115E">
        <w:rPr>
          <w:b/>
          <w:color w:val="000000" w:themeColor="text1"/>
        </w:rPr>
        <w:t xml:space="preserve"> </w:t>
      </w:r>
      <w:r w:rsidR="007E0BF0" w:rsidRPr="00B7115E">
        <w:rPr>
          <w:b/>
          <w:color w:val="000000" w:themeColor="text1"/>
        </w:rPr>
        <w:t xml:space="preserve">Grant Opportunity </w:t>
      </w:r>
      <w:r w:rsidR="00F7040C" w:rsidRPr="00167F42">
        <w:rPr>
          <w:b/>
        </w:rPr>
        <w:t>p</w:t>
      </w:r>
      <w:r w:rsidR="00CE6D9D" w:rsidRPr="00167F42">
        <w:rPr>
          <w:b/>
        </w:rPr>
        <w:t>rocess</w:t>
      </w:r>
      <w:bookmarkEnd w:id="6"/>
      <w:bookmarkEnd w:id="7"/>
      <w:bookmarkEnd w:id="8"/>
    </w:p>
    <w:p w14:paraId="65E8AE1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The </w:t>
      </w:r>
      <w:r w:rsidR="008353FE" w:rsidRPr="000816DC">
        <w:rPr>
          <w:b/>
          <w:sz w:val="19"/>
          <w:szCs w:val="19"/>
        </w:rPr>
        <w:t>Medical Research Future Fund</w:t>
      </w:r>
      <w:r w:rsidRPr="000816DC">
        <w:rPr>
          <w:b/>
          <w:sz w:val="19"/>
          <w:szCs w:val="19"/>
        </w:rPr>
        <w:t xml:space="preserve"> </w:t>
      </w:r>
      <w:proofErr w:type="gramStart"/>
      <w:r w:rsidRPr="000816DC">
        <w:rPr>
          <w:b/>
          <w:sz w:val="19"/>
          <w:szCs w:val="19"/>
        </w:rPr>
        <w:t>is designed</w:t>
      </w:r>
      <w:proofErr w:type="gramEnd"/>
      <w:r w:rsidRPr="000816DC">
        <w:rPr>
          <w:b/>
          <w:sz w:val="19"/>
          <w:szCs w:val="19"/>
        </w:rPr>
        <w:t xml:space="preserve"> to achieve Australian Government objectives </w:t>
      </w:r>
    </w:p>
    <w:p w14:paraId="2A6CB39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This grant opportunity is part of the above </w:t>
      </w:r>
      <w:r w:rsidR="00030E0C" w:rsidRPr="000816DC">
        <w:rPr>
          <w:sz w:val="19"/>
          <w:szCs w:val="19"/>
        </w:rPr>
        <w:t>grant program</w:t>
      </w:r>
      <w:r w:rsidR="000816DC" w:rsidRPr="000816DC">
        <w:rPr>
          <w:sz w:val="19"/>
          <w:szCs w:val="19"/>
        </w:rPr>
        <w:t>,</w:t>
      </w:r>
      <w:r w:rsidRPr="000816DC">
        <w:rPr>
          <w:sz w:val="19"/>
          <w:szCs w:val="19"/>
        </w:rPr>
        <w:t xml:space="preserve"> which contributes to </w:t>
      </w:r>
      <w:r w:rsidR="008353FE" w:rsidRPr="000816DC">
        <w:rPr>
          <w:sz w:val="19"/>
          <w:szCs w:val="19"/>
        </w:rPr>
        <w:t>the Department of Health</w:t>
      </w:r>
      <w:r w:rsidRPr="000816DC">
        <w:rPr>
          <w:sz w:val="19"/>
          <w:szCs w:val="19"/>
        </w:rPr>
        <w:t xml:space="preserve">’s Outcome </w:t>
      </w:r>
      <w:r w:rsidR="0041295F" w:rsidRPr="000816DC">
        <w:rPr>
          <w:sz w:val="19"/>
          <w:szCs w:val="19"/>
        </w:rPr>
        <w:t>1</w:t>
      </w:r>
      <w:r w:rsidRPr="000816DC">
        <w:rPr>
          <w:sz w:val="19"/>
          <w:szCs w:val="19"/>
        </w:rPr>
        <w:t xml:space="preserve">. The </w:t>
      </w:r>
      <w:r w:rsidR="008353FE" w:rsidRPr="000816DC">
        <w:rPr>
          <w:sz w:val="19"/>
          <w:szCs w:val="19"/>
        </w:rPr>
        <w:t>Department of Health</w:t>
      </w:r>
      <w:r w:rsidR="00C659C4" w:rsidRPr="000816DC">
        <w:rPr>
          <w:sz w:val="19"/>
          <w:szCs w:val="19"/>
        </w:rPr>
        <w:t xml:space="preserve"> </w:t>
      </w:r>
      <w:r w:rsidRPr="000816DC">
        <w:rPr>
          <w:sz w:val="19"/>
          <w:szCs w:val="19"/>
        </w:rPr>
        <w:t xml:space="preserve">works with stakeholders to plan and design the grant program according to the </w:t>
      </w:r>
      <w:r w:rsidRPr="000816DC">
        <w:rPr>
          <w:i/>
          <w:sz w:val="19"/>
          <w:szCs w:val="19"/>
        </w:rPr>
        <w:t>Commonwealth Grants Rules and Guidelines</w:t>
      </w:r>
      <w:r w:rsidRPr="000816DC">
        <w:rPr>
          <w:sz w:val="19"/>
          <w:szCs w:val="19"/>
        </w:rPr>
        <w:t>.</w:t>
      </w:r>
    </w:p>
    <w:p w14:paraId="2732FAB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9C8AA79"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The grant opportunity opens</w:t>
      </w:r>
    </w:p>
    <w:p w14:paraId="5240D10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publish the grant guidelines on </w:t>
      </w:r>
      <w:r w:rsidR="00C659C4" w:rsidRPr="000816DC">
        <w:rPr>
          <w:sz w:val="19"/>
          <w:szCs w:val="19"/>
        </w:rPr>
        <w:t>business.gov.au</w:t>
      </w:r>
      <w:r w:rsidR="00C43785" w:rsidRPr="000816DC">
        <w:rPr>
          <w:sz w:val="19"/>
          <w:szCs w:val="19"/>
        </w:rPr>
        <w:t xml:space="preserve"> and GrantConnect</w:t>
      </w:r>
      <w:r w:rsidR="00C43123" w:rsidRPr="000816DC">
        <w:rPr>
          <w:sz w:val="19"/>
          <w:szCs w:val="19"/>
        </w:rPr>
        <w:t>.</w:t>
      </w:r>
    </w:p>
    <w:p w14:paraId="1BA0CB8C"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2AD7BF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You complete and submit a grant application</w:t>
      </w:r>
    </w:p>
    <w:p w14:paraId="5478D4B2" w14:textId="77777777" w:rsidR="00030E0C" w:rsidRPr="000816DC" w:rsidRDefault="00030E0C"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You complete the application form</w:t>
      </w:r>
      <w:r w:rsidR="00C43123" w:rsidRPr="000816DC">
        <w:rPr>
          <w:sz w:val="19"/>
          <w:szCs w:val="19"/>
        </w:rPr>
        <w:t>,</w:t>
      </w:r>
      <w:r w:rsidRPr="000816DC">
        <w:rPr>
          <w:sz w:val="19"/>
          <w:szCs w:val="19"/>
        </w:rPr>
        <w:t xml:space="preserve"> address</w:t>
      </w:r>
      <w:r w:rsidR="00C43123" w:rsidRPr="000816DC">
        <w:rPr>
          <w:sz w:val="19"/>
          <w:szCs w:val="19"/>
        </w:rPr>
        <w:t>ing</w:t>
      </w:r>
      <w:r w:rsidR="00962A04" w:rsidRPr="000816DC">
        <w:rPr>
          <w:sz w:val="19"/>
          <w:szCs w:val="19"/>
        </w:rPr>
        <w:t xml:space="preserve"> all the eligibility </w:t>
      </w:r>
      <w:r w:rsidR="00007E4B" w:rsidRPr="000816DC">
        <w:rPr>
          <w:sz w:val="19"/>
          <w:szCs w:val="19"/>
        </w:rPr>
        <w:t xml:space="preserve">and </w:t>
      </w:r>
      <w:r w:rsidR="0059733A" w:rsidRPr="000816DC">
        <w:rPr>
          <w:sz w:val="19"/>
          <w:szCs w:val="19"/>
        </w:rPr>
        <w:t>assessment</w:t>
      </w:r>
      <w:r w:rsidR="00962A04" w:rsidRPr="000816DC">
        <w:rPr>
          <w:sz w:val="19"/>
          <w:szCs w:val="19"/>
        </w:rPr>
        <w:t xml:space="preserve"> </w:t>
      </w:r>
      <w:r w:rsidRPr="000816DC">
        <w:rPr>
          <w:sz w:val="19"/>
          <w:szCs w:val="19"/>
        </w:rPr>
        <w:t xml:space="preserve">criteria </w:t>
      </w:r>
      <w:r w:rsidR="00C43123" w:rsidRPr="000816DC">
        <w:rPr>
          <w:sz w:val="19"/>
          <w:szCs w:val="19"/>
        </w:rPr>
        <w:t xml:space="preserve">in order for your application </w:t>
      </w:r>
      <w:r w:rsidRPr="000816DC">
        <w:rPr>
          <w:sz w:val="19"/>
          <w:szCs w:val="19"/>
        </w:rPr>
        <w:t xml:space="preserve">to </w:t>
      </w:r>
      <w:proofErr w:type="gramStart"/>
      <w:r w:rsidRPr="000816DC">
        <w:rPr>
          <w:sz w:val="19"/>
          <w:szCs w:val="19"/>
        </w:rPr>
        <w:t>be considered</w:t>
      </w:r>
      <w:proofErr w:type="gramEnd"/>
      <w:r w:rsidRPr="000816DC">
        <w:rPr>
          <w:sz w:val="19"/>
          <w:szCs w:val="19"/>
        </w:rPr>
        <w:t>.</w:t>
      </w:r>
    </w:p>
    <w:p w14:paraId="3A848C14"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09FEBC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
          <w:sz w:val="19"/>
          <w:szCs w:val="19"/>
        </w:rPr>
        <w:t>We assess all grant application</w:t>
      </w:r>
      <w:r w:rsidR="008718E5" w:rsidRPr="000816DC">
        <w:rPr>
          <w:b/>
          <w:sz w:val="19"/>
          <w:szCs w:val="19"/>
        </w:rPr>
        <w:t>s</w:t>
      </w:r>
    </w:p>
    <w:p w14:paraId="0C9EB12A" w14:textId="0C2F49EC" w:rsidR="00041716"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w:t>
      </w:r>
      <w:r w:rsidR="007F7294" w:rsidRPr="000816DC">
        <w:rPr>
          <w:sz w:val="19"/>
          <w:szCs w:val="19"/>
        </w:rPr>
        <w:t>review</w:t>
      </w:r>
      <w:r w:rsidRPr="000816DC">
        <w:rPr>
          <w:sz w:val="19"/>
          <w:szCs w:val="19"/>
        </w:rPr>
        <w:t xml:space="preserve"> the applications against eligibility criteria and notify you if you are not eligible.</w:t>
      </w:r>
    </w:p>
    <w:p w14:paraId="0D33A69F" w14:textId="3499B473" w:rsidR="00C832BB" w:rsidRDefault="00C832BB"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Pr>
          <w:sz w:val="19"/>
          <w:szCs w:val="19"/>
        </w:rPr>
        <w:t xml:space="preserve">We assess eligible </w:t>
      </w:r>
      <w:r w:rsidR="008C138D">
        <w:rPr>
          <w:sz w:val="19"/>
          <w:szCs w:val="19"/>
        </w:rPr>
        <w:t>applications</w:t>
      </w:r>
      <w:r>
        <w:rPr>
          <w:sz w:val="19"/>
          <w:szCs w:val="19"/>
        </w:rPr>
        <w:t xml:space="preserve"> against the assessment criteria and compare it to other eligible </w:t>
      </w:r>
      <w:r w:rsidR="008C138D">
        <w:rPr>
          <w:sz w:val="19"/>
          <w:szCs w:val="19"/>
        </w:rPr>
        <w:t>applications</w:t>
      </w:r>
      <w:r>
        <w:rPr>
          <w:sz w:val="19"/>
          <w:szCs w:val="19"/>
        </w:rPr>
        <w:t xml:space="preserve">, if applicable. </w:t>
      </w:r>
    </w:p>
    <w:p w14:paraId="11EE194A" w14:textId="196AB19F" w:rsidR="00C832BB" w:rsidRPr="000816DC" w:rsidRDefault="00C832BB" w:rsidP="00C832BB">
      <w:pPr>
        <w:spacing w:after="0"/>
        <w:jc w:val="center"/>
        <w:rPr>
          <w:rFonts w:ascii="Wingdings" w:hAnsi="Wingdings"/>
          <w:sz w:val="19"/>
          <w:szCs w:val="19"/>
        </w:rPr>
      </w:pPr>
      <w:r w:rsidRPr="000816DC">
        <w:rPr>
          <w:rFonts w:ascii="Wingdings" w:hAnsi="Wingdings"/>
          <w:sz w:val="19"/>
          <w:szCs w:val="19"/>
        </w:rPr>
        <w:t></w:t>
      </w:r>
    </w:p>
    <w:p w14:paraId="6299220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make grant recommendations</w:t>
      </w:r>
    </w:p>
    <w:p w14:paraId="27BAADC0"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provide advice to the decision maker on the merits of each application. </w:t>
      </w:r>
    </w:p>
    <w:p w14:paraId="3FA85E5D"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938F7C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 xml:space="preserve">Grant </w:t>
      </w:r>
      <w:r w:rsidR="00F7040C" w:rsidRPr="000816DC">
        <w:rPr>
          <w:b/>
          <w:sz w:val="19"/>
          <w:szCs w:val="19"/>
        </w:rPr>
        <w:t>d</w:t>
      </w:r>
      <w:r w:rsidRPr="000816DC">
        <w:rPr>
          <w:b/>
          <w:sz w:val="19"/>
          <w:szCs w:val="19"/>
        </w:rPr>
        <w:t xml:space="preserve">ecisions </w:t>
      </w:r>
      <w:proofErr w:type="gramStart"/>
      <w:r w:rsidRPr="000816DC">
        <w:rPr>
          <w:b/>
          <w:sz w:val="19"/>
          <w:szCs w:val="19"/>
        </w:rPr>
        <w:t>are made</w:t>
      </w:r>
      <w:proofErr w:type="gramEnd"/>
    </w:p>
    <w:p w14:paraId="5986F0B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The decision maker decides which applications are successful.</w:t>
      </w:r>
    </w:p>
    <w:p w14:paraId="28CCE79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57DD0FD3"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notify you of the outcome</w:t>
      </w:r>
    </w:p>
    <w:p w14:paraId="56B5038B"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 xml:space="preserve">We advise you of the outcome of your application. </w:t>
      </w:r>
      <w:r w:rsidR="00041716" w:rsidRPr="000816DC">
        <w:rPr>
          <w:sz w:val="19"/>
          <w:szCs w:val="19"/>
        </w:rPr>
        <w:t xml:space="preserve">We may not notify unsuccessful applicants until grant agreements </w:t>
      </w:r>
      <w:proofErr w:type="gramStart"/>
      <w:r w:rsidR="00041716" w:rsidRPr="000816DC">
        <w:rPr>
          <w:sz w:val="19"/>
          <w:szCs w:val="19"/>
        </w:rPr>
        <w:t>have been executed</w:t>
      </w:r>
      <w:proofErr w:type="gramEnd"/>
      <w:r w:rsidR="00041716" w:rsidRPr="000816DC">
        <w:rPr>
          <w:sz w:val="19"/>
          <w:szCs w:val="19"/>
        </w:rPr>
        <w:t xml:space="preserve"> with successful applicants.</w:t>
      </w:r>
    </w:p>
    <w:p w14:paraId="7955C8EE"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6B0A3FB4"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We enter into a grant agreement</w:t>
      </w:r>
    </w:p>
    <w:p w14:paraId="033AD64E"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sz w:val="19"/>
          <w:szCs w:val="19"/>
        </w:rPr>
        <w:t xml:space="preserve">We will enter into a grant agreement with </w:t>
      </w:r>
      <w:r w:rsidR="00B20400">
        <w:rPr>
          <w:sz w:val="19"/>
          <w:szCs w:val="19"/>
        </w:rPr>
        <w:t xml:space="preserve">you if </w:t>
      </w:r>
      <w:r w:rsidRPr="000816DC">
        <w:rPr>
          <w:sz w:val="19"/>
          <w:szCs w:val="19"/>
        </w:rPr>
        <w:t xml:space="preserve">successful. The type of grant agreement </w:t>
      </w:r>
      <w:proofErr w:type="gramStart"/>
      <w:r w:rsidRPr="000816DC">
        <w:rPr>
          <w:sz w:val="19"/>
          <w:szCs w:val="19"/>
        </w:rPr>
        <w:t>is based</w:t>
      </w:r>
      <w:proofErr w:type="gramEnd"/>
      <w:r w:rsidRPr="000816DC">
        <w:rPr>
          <w:sz w:val="19"/>
          <w:szCs w:val="19"/>
        </w:rPr>
        <w:t xml:space="preserve"> on the nature of the grant and </w:t>
      </w:r>
      <w:r w:rsidR="00B20400">
        <w:rPr>
          <w:sz w:val="19"/>
          <w:szCs w:val="19"/>
        </w:rPr>
        <w:t xml:space="preserve">will be </w:t>
      </w:r>
      <w:r w:rsidRPr="000816DC">
        <w:rPr>
          <w:sz w:val="19"/>
          <w:szCs w:val="19"/>
        </w:rPr>
        <w:t>proportional to the risks involved.</w:t>
      </w:r>
    </w:p>
    <w:p w14:paraId="033C0FD5"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3238194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bCs/>
          <w:sz w:val="19"/>
          <w:szCs w:val="19"/>
        </w:rPr>
      </w:pPr>
      <w:r w:rsidRPr="000816DC">
        <w:rPr>
          <w:b/>
          <w:sz w:val="19"/>
          <w:szCs w:val="19"/>
        </w:rPr>
        <w:t>Delivery of grant</w:t>
      </w:r>
    </w:p>
    <w:p w14:paraId="2D2E7A6D"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Cs/>
          <w:sz w:val="19"/>
          <w:szCs w:val="19"/>
        </w:rPr>
      </w:pPr>
      <w:r w:rsidRPr="000816DC">
        <w:rPr>
          <w:bCs/>
          <w:sz w:val="19"/>
          <w:szCs w:val="19"/>
        </w:rPr>
        <w:t>You undertake the grant activity as set out in your grant agreement. We manage the grant by working with you, monitoring your progress and making payments.</w:t>
      </w:r>
    </w:p>
    <w:p w14:paraId="6B1B7E4A" w14:textId="77777777" w:rsidR="00CE6D9D" w:rsidRPr="000816DC" w:rsidRDefault="00CE6D9D" w:rsidP="00CE6D9D">
      <w:pPr>
        <w:spacing w:after="0"/>
        <w:jc w:val="center"/>
        <w:rPr>
          <w:rFonts w:ascii="Wingdings" w:hAnsi="Wingdings"/>
          <w:sz w:val="19"/>
          <w:szCs w:val="19"/>
        </w:rPr>
      </w:pPr>
      <w:r w:rsidRPr="000816DC">
        <w:rPr>
          <w:rFonts w:ascii="Wingdings" w:hAnsi="Wingdings"/>
          <w:sz w:val="19"/>
          <w:szCs w:val="19"/>
        </w:rPr>
        <w:t></w:t>
      </w:r>
    </w:p>
    <w:p w14:paraId="18C8BCCB" w14:textId="77777777" w:rsidR="00CE6D9D" w:rsidRPr="000816DC" w:rsidRDefault="00041716"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b/>
          <w:sz w:val="19"/>
          <w:szCs w:val="19"/>
        </w:rPr>
      </w:pPr>
      <w:r w:rsidRPr="000816DC">
        <w:rPr>
          <w:b/>
          <w:sz w:val="19"/>
          <w:szCs w:val="19"/>
        </w:rPr>
        <w:t>Evaluation</w:t>
      </w:r>
      <w:r w:rsidR="00E01D65" w:rsidRPr="000816DC">
        <w:rPr>
          <w:b/>
          <w:sz w:val="19"/>
          <w:szCs w:val="19"/>
        </w:rPr>
        <w:t xml:space="preserve"> of the </w:t>
      </w:r>
      <w:r w:rsidR="0041295F" w:rsidRPr="000816DC">
        <w:rPr>
          <w:b/>
          <w:sz w:val="19"/>
          <w:szCs w:val="19"/>
        </w:rPr>
        <w:t>Grant Opportunity</w:t>
      </w:r>
    </w:p>
    <w:p w14:paraId="67FF7E67" w14:textId="77777777" w:rsidR="00CE6D9D" w:rsidRPr="000816DC" w:rsidRDefault="00CE6D9D" w:rsidP="00503D13">
      <w:pPr>
        <w:pBdr>
          <w:top w:val="single" w:sz="2" w:space="1" w:color="808080" w:themeColor="background1" w:themeShade="80"/>
          <w:left w:val="single" w:sz="2" w:space="4" w:color="808080" w:themeColor="background1" w:themeShade="80"/>
          <w:bottom w:val="single" w:sz="2" w:space="1" w:color="808080" w:themeColor="background1" w:themeShade="80"/>
          <w:right w:val="single" w:sz="2" w:space="4" w:color="808080" w:themeColor="background1" w:themeShade="80"/>
        </w:pBdr>
        <w:spacing w:after="0"/>
        <w:jc w:val="center"/>
        <w:rPr>
          <w:sz w:val="19"/>
          <w:szCs w:val="19"/>
        </w:rPr>
      </w:pPr>
      <w:r w:rsidRPr="000816DC">
        <w:rPr>
          <w:sz w:val="19"/>
          <w:szCs w:val="19"/>
        </w:rPr>
        <w:t>We evaluate t</w:t>
      </w:r>
      <w:r w:rsidR="00E01D65" w:rsidRPr="000816DC">
        <w:rPr>
          <w:sz w:val="19"/>
          <w:szCs w:val="19"/>
        </w:rPr>
        <w:t xml:space="preserve">he specific grant activity </w:t>
      </w:r>
      <w:r w:rsidRPr="000816DC">
        <w:rPr>
          <w:sz w:val="19"/>
          <w:szCs w:val="19"/>
        </w:rPr>
        <w:t xml:space="preserve">as a whole. We base this on information you provide to us and that we collect from various sources. </w:t>
      </w:r>
    </w:p>
    <w:p w14:paraId="4FA11A45" w14:textId="77777777" w:rsidR="004B4817" w:rsidRDefault="004B4817" w:rsidP="004B4817">
      <w:pPr>
        <w:pStyle w:val="Heading2"/>
        <w:numPr>
          <w:ilvl w:val="0"/>
          <w:numId w:val="0"/>
        </w:numPr>
        <w:sectPr w:rsidR="004B4817" w:rsidSect="0002331D">
          <w:pgSz w:w="11907" w:h="16840" w:code="9"/>
          <w:pgMar w:top="1418" w:right="1418" w:bottom="1276" w:left="1701" w:header="709" w:footer="709" w:gutter="0"/>
          <w:cols w:space="720"/>
          <w:docGrid w:linePitch="360"/>
        </w:sectPr>
      </w:pPr>
      <w:bookmarkStart w:id="9" w:name="_Toc496536649"/>
      <w:bookmarkStart w:id="10" w:name="_Toc531277476"/>
      <w:bookmarkStart w:id="11" w:name="_Toc955286"/>
    </w:p>
    <w:p w14:paraId="7279B5A2" w14:textId="11F77300" w:rsidR="00686047" w:rsidRPr="000553F2" w:rsidRDefault="00686047" w:rsidP="00B400E6">
      <w:pPr>
        <w:pStyle w:val="Heading2"/>
      </w:pPr>
      <w:bookmarkStart w:id="12" w:name="_Toc58854337"/>
      <w:r>
        <w:lastRenderedPageBreak/>
        <w:t xml:space="preserve">About the </w:t>
      </w:r>
      <w:bookmarkEnd w:id="9"/>
      <w:bookmarkEnd w:id="10"/>
      <w:bookmarkEnd w:id="11"/>
      <w:r w:rsidR="0041295F">
        <w:t>Medical Research Future Fund</w:t>
      </w:r>
      <w:bookmarkEnd w:id="12"/>
    </w:p>
    <w:p w14:paraId="423A0F9F" w14:textId="73232DB3" w:rsidR="00C84F5D" w:rsidRDefault="00C84F5D" w:rsidP="00B87BB1">
      <w:pPr>
        <w:pStyle w:val="Heading3"/>
        <w:ind w:left="0" w:firstLine="0"/>
      </w:pPr>
      <w:bookmarkStart w:id="13" w:name="_Toc58854338"/>
      <w:r>
        <w:t>Medical Research Future Fund</w:t>
      </w:r>
      <w:r w:rsidR="00A713F3">
        <w:t xml:space="preserve"> (MRFF)</w:t>
      </w:r>
      <w:bookmarkEnd w:id="13"/>
    </w:p>
    <w:p w14:paraId="487625B2" w14:textId="23740572" w:rsidR="0070514A" w:rsidRDefault="0070514A" w:rsidP="0070514A">
      <w:pPr>
        <w:rPr>
          <w:rFonts w:ascii="Calibri" w:hAnsi="Calibri" w:cs="Calibri"/>
          <w:sz w:val="22"/>
          <w:szCs w:val="22"/>
        </w:rPr>
      </w:pPr>
      <w:r>
        <w:t xml:space="preserve">The MRFF, established under the </w:t>
      </w:r>
      <w:r w:rsidRPr="00B90612">
        <w:rPr>
          <w:i/>
        </w:rPr>
        <w:t>Medical Research Future Fund Act 2015</w:t>
      </w:r>
      <w:r>
        <w:t xml:space="preserve"> (MRFF Act), provides grants of financial assistance to support health and medical research and innovation to improving the health and wellbeing of Australians. It operates as an endowment fund with the capital preserved in perpetuity. </w:t>
      </w:r>
      <w:r w:rsidR="002D4A96">
        <w:t>The MRFF reached maturity at $20 billion in July 2020</w:t>
      </w:r>
      <w:r>
        <w:t>. The MRFF provides a long-term sustainable source of funding for endeavours that aim to improve health outcomes, quality of life and health system sustainability.</w:t>
      </w:r>
    </w:p>
    <w:p w14:paraId="7790FCD2" w14:textId="0F80B74A" w:rsidR="0070514A" w:rsidRDefault="0070514A" w:rsidP="0070514A">
      <w:r>
        <w:t>This MRFF investment is guided by the Australian Medical Research and Innovation Strategy 2016–2021 (the Strategy) and related set of Australian Medical Research and Innovation Priorities 201</w:t>
      </w:r>
      <w:r w:rsidR="001F3E43">
        <w:t>8</w:t>
      </w:r>
      <w:r>
        <w:t>–20</w:t>
      </w:r>
      <w:r w:rsidR="001F3E43">
        <w:t>20</w:t>
      </w:r>
      <w:r>
        <w:t xml:space="preserve"> (the Priorities), developed by the independent and expert Australian Medical Research Advisory Board following extensive national public consultation.</w:t>
      </w:r>
    </w:p>
    <w:p w14:paraId="103FF85B" w14:textId="727890D8" w:rsidR="0070514A" w:rsidRDefault="0070514A" w:rsidP="0070514A">
      <w:r>
        <w:t xml:space="preserve">In </w:t>
      </w:r>
      <w:r w:rsidR="008A7E0D" w:rsidRPr="003F3510">
        <w:t>the</w:t>
      </w:r>
      <w:r w:rsidR="008A7E0D">
        <w:t xml:space="preserve"> </w:t>
      </w:r>
      <w:r>
        <w:t xml:space="preserve">2019-20 Budget, the Government announced </w:t>
      </w:r>
      <w:r w:rsidR="00045277">
        <w:t xml:space="preserve">its continued </w:t>
      </w:r>
      <w:r>
        <w:t>commitment to supporting lifesaving medical research with a $5 billion 10-year investment plan f</w:t>
      </w:r>
      <w:r w:rsidR="000B7883">
        <w:t>or</w:t>
      </w:r>
      <w:r>
        <w:t xml:space="preserve"> the MRFF. It will place Australia at the leading edge of research in areas like genomics and will support the search for cures and treatments, including for rare cancers. The plan </w:t>
      </w:r>
      <w:proofErr w:type="gramStart"/>
      <w:r>
        <w:t>is underpinned</w:t>
      </w:r>
      <w:proofErr w:type="gramEnd"/>
      <w:r>
        <w:t xml:space="preserve"> by four key themes – patients, researchers, translation and missions.</w:t>
      </w:r>
    </w:p>
    <w:p w14:paraId="01277C7A" w14:textId="6BACED2E" w:rsidR="007D0631" w:rsidRDefault="007D0631" w:rsidP="00095751">
      <w:pPr>
        <w:pStyle w:val="Heading3"/>
        <w:ind w:left="0" w:firstLine="0"/>
      </w:pPr>
      <w:bookmarkStart w:id="14" w:name="_Toc58854339"/>
      <w:bookmarkStart w:id="15" w:name="_Toc496536650"/>
      <w:bookmarkStart w:id="16" w:name="_Toc531277477"/>
      <w:bookmarkStart w:id="17" w:name="_Toc955287"/>
      <w:r>
        <w:t xml:space="preserve">About the </w:t>
      </w:r>
      <w:r w:rsidR="006E1C7B">
        <w:t>Medical Research Commercialisation</w:t>
      </w:r>
      <w:r w:rsidR="000A0A76">
        <w:t xml:space="preserve"> </w:t>
      </w:r>
      <w:r w:rsidR="0070514A">
        <w:t>Initiative</w:t>
      </w:r>
      <w:bookmarkEnd w:id="14"/>
    </w:p>
    <w:p w14:paraId="62DEF763" w14:textId="150059CB" w:rsidR="007D0631" w:rsidRDefault="000816DC" w:rsidP="00A81789">
      <w:r>
        <w:t>T</w:t>
      </w:r>
      <w:r w:rsidR="000B1108">
        <w:t>he</w:t>
      </w:r>
      <w:r w:rsidR="00766A36">
        <w:t xml:space="preserve"> </w:t>
      </w:r>
      <w:r w:rsidR="006E1C7B">
        <w:t>Medical Research Commercialisation</w:t>
      </w:r>
      <w:r w:rsidR="0020170F">
        <w:t xml:space="preserve"> </w:t>
      </w:r>
      <w:r w:rsidR="0070514A">
        <w:t xml:space="preserve">Initiative (the Initiative) </w:t>
      </w:r>
      <w:r>
        <w:t xml:space="preserve">forms part of the </w:t>
      </w:r>
      <w:r w:rsidR="00766A36">
        <w:t xml:space="preserve">Fund. The Australian </w:t>
      </w:r>
      <w:r w:rsidR="00766A36" w:rsidRPr="00333853">
        <w:t xml:space="preserve">Government has announced a total of </w:t>
      </w:r>
      <w:r w:rsidR="00766A36" w:rsidRPr="00B316C0">
        <w:t>$</w:t>
      </w:r>
      <w:r w:rsidR="006E1C7B">
        <w:t>311.3</w:t>
      </w:r>
      <w:r w:rsidR="003A45B4" w:rsidRPr="00B316C0">
        <w:t xml:space="preserve"> </w:t>
      </w:r>
      <w:r w:rsidR="00766A36" w:rsidRPr="00B316C0">
        <w:t xml:space="preserve">million over </w:t>
      </w:r>
      <w:r w:rsidR="00EB1403" w:rsidRPr="00B7115E">
        <w:t>ten</w:t>
      </w:r>
      <w:r w:rsidR="003A45B4" w:rsidRPr="00B316C0">
        <w:t xml:space="preserve"> </w:t>
      </w:r>
      <w:r w:rsidR="00766A36" w:rsidRPr="00B316C0">
        <w:t>years</w:t>
      </w:r>
      <w:r w:rsidR="0070514A" w:rsidRPr="00B316C0">
        <w:t xml:space="preserve"> from </w:t>
      </w:r>
      <w:r w:rsidR="0070514A" w:rsidRPr="00B7115E">
        <w:t>201</w:t>
      </w:r>
      <w:r w:rsidR="006E1C7B" w:rsidRPr="00B7115E">
        <w:t>8-1</w:t>
      </w:r>
      <w:r w:rsidR="0070514A" w:rsidRPr="00B7115E">
        <w:t>9</w:t>
      </w:r>
      <w:r w:rsidR="000A0A76" w:rsidRPr="00B7115E">
        <w:t xml:space="preserve"> to 2027-28</w:t>
      </w:r>
      <w:r w:rsidR="0070514A" w:rsidRPr="000A0A76">
        <w:rPr>
          <w:color w:val="FF0000"/>
        </w:rPr>
        <w:t xml:space="preserve"> </w:t>
      </w:r>
      <w:r w:rsidR="00EB1403">
        <w:t xml:space="preserve">for </w:t>
      </w:r>
      <w:r w:rsidR="000B1108" w:rsidRPr="00B316C0">
        <w:t xml:space="preserve">the </w:t>
      </w:r>
      <w:r w:rsidR="0070514A" w:rsidRPr="00B316C0">
        <w:t>Initiative.</w:t>
      </w:r>
    </w:p>
    <w:p w14:paraId="2F32F265" w14:textId="1DDC9F1B" w:rsidR="00F37997" w:rsidRDefault="002362DB" w:rsidP="000A0A76">
      <w:pPr>
        <w:spacing w:after="80"/>
      </w:pPr>
      <w:r>
        <w:rPr>
          <w:rStyle w:val="highlightedtextChar"/>
          <w:rFonts w:ascii="Arial" w:hAnsi="Arial" w:cs="Arial"/>
          <w:b w:val="0"/>
          <w:color w:val="auto"/>
          <w:sz w:val="20"/>
          <w:szCs w:val="20"/>
        </w:rPr>
        <w:t xml:space="preserve">This </w:t>
      </w:r>
      <w:r w:rsidR="008C138D">
        <w:rPr>
          <w:rStyle w:val="highlightedtextChar"/>
          <w:rFonts w:ascii="Arial" w:hAnsi="Arial" w:cs="Arial"/>
          <w:b w:val="0"/>
          <w:color w:val="auto"/>
          <w:sz w:val="20"/>
          <w:szCs w:val="20"/>
        </w:rPr>
        <w:t>initiative</w:t>
      </w:r>
      <w:r>
        <w:rPr>
          <w:rStyle w:val="highlightedtextChar"/>
          <w:rFonts w:ascii="Arial" w:hAnsi="Arial" w:cs="Arial"/>
          <w:b w:val="0"/>
          <w:color w:val="auto"/>
          <w:sz w:val="20"/>
          <w:szCs w:val="20"/>
        </w:rPr>
        <w:t xml:space="preserve"> </w:t>
      </w:r>
      <w:r w:rsidR="006E1C7B" w:rsidRPr="006E1C7B">
        <w:rPr>
          <w:rStyle w:val="highlightedtextChar"/>
          <w:rFonts w:ascii="Arial" w:hAnsi="Arial" w:cs="Arial"/>
          <w:b w:val="0"/>
          <w:color w:val="auto"/>
          <w:sz w:val="20"/>
          <w:szCs w:val="20"/>
        </w:rPr>
        <w:t>aims to support early-stage health and medical research and innovation in Australia through to proof-of-concept and beyond, providing opportunities for commercialisation.</w:t>
      </w:r>
      <w:r w:rsidR="006E1C7B" w:rsidRPr="006E1C7B" w:rsidDel="006E1C7B">
        <w:rPr>
          <w:rStyle w:val="highlightedtextChar"/>
          <w:rFonts w:ascii="Arial" w:hAnsi="Arial" w:cs="Arial"/>
          <w:b w:val="0"/>
          <w:color w:val="auto"/>
          <w:sz w:val="20"/>
          <w:szCs w:val="20"/>
        </w:rPr>
        <w:t xml:space="preserve"> </w:t>
      </w:r>
    </w:p>
    <w:p w14:paraId="5F5C53D2" w14:textId="69D1492F" w:rsidR="004F1300" w:rsidRDefault="004F1300" w:rsidP="00A81789">
      <w:r>
        <w:rPr>
          <w:szCs w:val="20"/>
        </w:rPr>
        <w:t>Further information on the rationale of the Initiative is available on the Department of Health website.</w:t>
      </w:r>
    </w:p>
    <w:p w14:paraId="5089CBB5" w14:textId="77777777" w:rsidR="00A81789" w:rsidRPr="009D0EBC" w:rsidRDefault="00A81789" w:rsidP="00A81789">
      <w:r>
        <w:t xml:space="preserve">There will be other grant opportunities as part of this </w:t>
      </w:r>
      <w:r w:rsidR="00C5521F">
        <w:t>Initiative</w:t>
      </w:r>
      <w:r w:rsidR="00AD399D">
        <w:t xml:space="preserve"> and</w:t>
      </w:r>
      <w:r w:rsidR="00C5521F">
        <w:t xml:space="preserve"> </w:t>
      </w:r>
      <w:r w:rsidR="00AD399D">
        <w:t>w</w:t>
      </w:r>
      <w:r>
        <w:t xml:space="preserve">e will publish the </w:t>
      </w:r>
      <w:r w:rsidRPr="00562ECB">
        <w:t>opening and closing dates</w:t>
      </w:r>
      <w:r>
        <w:t xml:space="preserve"> and any other relevant information on business.gov.au</w:t>
      </w:r>
      <w:r w:rsidRPr="009D0EBC">
        <w:t xml:space="preserve"> </w:t>
      </w:r>
      <w:r>
        <w:t>and GrantConnect.</w:t>
      </w:r>
    </w:p>
    <w:p w14:paraId="5158AF60" w14:textId="184A14B1" w:rsidR="00766A36" w:rsidRPr="007D0631" w:rsidRDefault="00A81789" w:rsidP="007F2BD5">
      <w:r>
        <w:t xml:space="preserve">We administer the </w:t>
      </w:r>
      <w:r w:rsidR="0004400E">
        <w:t xml:space="preserve">MRFF </w:t>
      </w:r>
      <w:r>
        <w:t xml:space="preserve">according to </w:t>
      </w:r>
      <w:r w:rsidRPr="00045933">
        <w:t xml:space="preserve">the </w:t>
      </w:r>
      <w:hyperlink r:id="rId19" w:history="1">
        <w:r w:rsidR="00F45402" w:rsidRPr="00F45402">
          <w:rPr>
            <w:rStyle w:val="Hyperlink"/>
            <w:i/>
          </w:rPr>
          <w:t>Commonwealth Grants Rules and Guidelines</w:t>
        </w:r>
        <w:r w:rsidR="00F45402">
          <w:rPr>
            <w:i/>
          </w:rPr>
          <w:t xml:space="preserve"> </w:t>
        </w:r>
        <w:r w:rsidRPr="005A61FE">
          <w:t>(CGRGs)</w:t>
        </w:r>
      </w:hyperlink>
      <w:r w:rsidRPr="00686047">
        <w:rPr>
          <w:vertAlign w:val="superscript"/>
        </w:rPr>
        <w:footnoteReference w:id="2"/>
      </w:r>
      <w:r w:rsidRPr="00686047">
        <w:t>.</w:t>
      </w:r>
    </w:p>
    <w:p w14:paraId="524CE0CC" w14:textId="7E645940" w:rsidR="003001C7" w:rsidRDefault="00686047" w:rsidP="00F45402">
      <w:pPr>
        <w:pStyle w:val="Heading3"/>
        <w:ind w:left="0" w:firstLine="0"/>
      </w:pPr>
      <w:bookmarkStart w:id="18" w:name="_Toc58854340"/>
      <w:r w:rsidRPr="001844D5">
        <w:t>About</w:t>
      </w:r>
      <w:r w:rsidR="000B3788">
        <w:t xml:space="preserve"> the </w:t>
      </w:r>
      <w:r w:rsidR="000C7325">
        <w:t>202</w:t>
      </w:r>
      <w:r w:rsidR="00F76343">
        <w:t>0</w:t>
      </w:r>
      <w:r w:rsidR="000C7325">
        <w:t xml:space="preserve"> </w:t>
      </w:r>
      <w:r w:rsidR="00103E1C" w:rsidRPr="00B7115E">
        <w:t xml:space="preserve">Early Stage </w:t>
      </w:r>
      <w:r w:rsidR="006878D9" w:rsidRPr="00B7115E">
        <w:t>Translation</w:t>
      </w:r>
      <w:r w:rsidR="00103E1C" w:rsidRPr="00B7115E">
        <w:t xml:space="preserve"> and </w:t>
      </w:r>
      <w:r w:rsidR="00DF58E2" w:rsidRPr="00B7115E">
        <w:t>Commercialisation</w:t>
      </w:r>
      <w:r w:rsidR="00103E1C" w:rsidRPr="00B7115E">
        <w:t xml:space="preserve"> Support</w:t>
      </w:r>
      <w:r w:rsidR="00F37997">
        <w:t xml:space="preserve"> </w:t>
      </w:r>
      <w:r w:rsidR="00605994">
        <w:t>Grant O</w:t>
      </w:r>
      <w:r>
        <w:t>pportunity</w:t>
      </w:r>
      <w:bookmarkEnd w:id="15"/>
      <w:bookmarkEnd w:id="16"/>
      <w:bookmarkEnd w:id="17"/>
      <w:bookmarkEnd w:id="18"/>
    </w:p>
    <w:p w14:paraId="6A58D3AA" w14:textId="259536F9" w:rsidR="00F37997" w:rsidRPr="00B7115E" w:rsidRDefault="00F37997" w:rsidP="00766A36">
      <w:pPr>
        <w:rPr>
          <w:color w:val="000000" w:themeColor="text1"/>
        </w:rPr>
      </w:pPr>
      <w:r w:rsidRPr="00B7115E">
        <w:rPr>
          <w:color w:val="000000" w:themeColor="text1"/>
        </w:rPr>
        <w:t xml:space="preserve">These guidelines contain information for the </w:t>
      </w:r>
      <w:r w:rsidR="000C7325" w:rsidRPr="00B7115E">
        <w:rPr>
          <w:color w:val="000000" w:themeColor="text1"/>
        </w:rPr>
        <w:t>202</w:t>
      </w:r>
      <w:r w:rsidR="00F76343">
        <w:rPr>
          <w:color w:val="000000" w:themeColor="text1"/>
        </w:rPr>
        <w:t>0</w:t>
      </w:r>
      <w:r w:rsidR="000C7325" w:rsidRPr="00B7115E">
        <w:rPr>
          <w:color w:val="000000" w:themeColor="text1"/>
        </w:rPr>
        <w:t xml:space="preserve"> </w:t>
      </w:r>
      <w:r w:rsidR="00103E1C" w:rsidRPr="00B7115E">
        <w:rPr>
          <w:color w:val="000000" w:themeColor="text1"/>
        </w:rPr>
        <w:t xml:space="preserve">Early Stage </w:t>
      </w:r>
      <w:r w:rsidR="003E4A7B" w:rsidRPr="00B7115E">
        <w:rPr>
          <w:color w:val="000000" w:themeColor="text1"/>
        </w:rPr>
        <w:t>Translation</w:t>
      </w:r>
      <w:r w:rsidR="00103E1C" w:rsidRPr="00B7115E">
        <w:rPr>
          <w:color w:val="000000" w:themeColor="text1"/>
        </w:rPr>
        <w:t xml:space="preserve"> and </w:t>
      </w:r>
      <w:r w:rsidR="00DF58E2" w:rsidRPr="00B7115E">
        <w:rPr>
          <w:color w:val="000000" w:themeColor="text1"/>
        </w:rPr>
        <w:t>Commercialisation</w:t>
      </w:r>
      <w:r w:rsidR="00103E1C" w:rsidRPr="00B7115E">
        <w:rPr>
          <w:color w:val="000000" w:themeColor="text1"/>
        </w:rPr>
        <w:t xml:space="preserve"> Support</w:t>
      </w:r>
      <w:r w:rsidR="00884AB4" w:rsidRPr="00B7115E">
        <w:rPr>
          <w:color w:val="000000" w:themeColor="text1"/>
        </w:rPr>
        <w:t xml:space="preserve"> </w:t>
      </w:r>
      <w:r w:rsidRPr="00B7115E">
        <w:rPr>
          <w:color w:val="000000" w:themeColor="text1"/>
        </w:rPr>
        <w:t xml:space="preserve">Grant Opportunity. This grant opportunity </w:t>
      </w:r>
      <w:proofErr w:type="gramStart"/>
      <w:r w:rsidRPr="00B7115E">
        <w:rPr>
          <w:color w:val="000000" w:themeColor="text1"/>
        </w:rPr>
        <w:t>was announced</w:t>
      </w:r>
      <w:proofErr w:type="gramEnd"/>
      <w:r w:rsidRPr="00B7115E">
        <w:rPr>
          <w:color w:val="000000" w:themeColor="text1"/>
        </w:rPr>
        <w:t xml:space="preserve"> as part of the Medical Research Future Fund under the </w:t>
      </w:r>
      <w:r w:rsidR="006E1C7B" w:rsidRPr="00B7115E">
        <w:rPr>
          <w:color w:val="000000" w:themeColor="text1"/>
        </w:rPr>
        <w:t>Medical Research Commercialisation</w:t>
      </w:r>
      <w:r w:rsidRPr="00B7115E">
        <w:rPr>
          <w:color w:val="000000" w:themeColor="text1"/>
        </w:rPr>
        <w:t xml:space="preserve"> Initiative.</w:t>
      </w:r>
    </w:p>
    <w:p w14:paraId="72C2BA74" w14:textId="614946C6" w:rsidR="00F3166C" w:rsidRPr="00B7115E" w:rsidRDefault="00B83832" w:rsidP="00B83832">
      <w:pPr>
        <w:spacing w:after="80"/>
        <w:rPr>
          <w:color w:val="000000" w:themeColor="text1"/>
        </w:rPr>
      </w:pPr>
      <w:r w:rsidRPr="00B7115E">
        <w:rPr>
          <w:color w:val="000000" w:themeColor="text1"/>
        </w:rPr>
        <w:t xml:space="preserve">Consistent with the </w:t>
      </w:r>
      <w:r w:rsidRPr="00B7115E">
        <w:rPr>
          <w:i/>
          <w:color w:val="000000" w:themeColor="text1"/>
        </w:rPr>
        <w:t>Medical Research Future Fund Act 2015</w:t>
      </w:r>
      <w:r w:rsidRPr="00B7115E">
        <w:rPr>
          <w:color w:val="000000" w:themeColor="text1"/>
        </w:rPr>
        <w:t xml:space="preserve">, the objective of this grant opportunity is to provide grants of financial assistance to support early stage Australian medical research and medical innovation projects </w:t>
      </w:r>
      <w:r w:rsidR="00F3166C" w:rsidRPr="00B7115E">
        <w:rPr>
          <w:color w:val="000000" w:themeColor="text1"/>
        </w:rPr>
        <w:t>in the following four streams:</w:t>
      </w:r>
    </w:p>
    <w:p w14:paraId="3930294B" w14:textId="1A8A4D9A" w:rsidR="00F3166C" w:rsidRPr="00B7115E" w:rsidRDefault="00F3166C" w:rsidP="00F45402">
      <w:pPr>
        <w:pStyle w:val="ListBullet"/>
        <w:numPr>
          <w:ilvl w:val="0"/>
          <w:numId w:val="7"/>
        </w:numPr>
        <w:spacing w:after="120"/>
        <w:rPr>
          <w:color w:val="000000" w:themeColor="text1"/>
        </w:rPr>
      </w:pPr>
      <w:r w:rsidRPr="00F45402">
        <w:rPr>
          <w:b/>
          <w:color w:val="000000" w:themeColor="text1"/>
        </w:rPr>
        <w:t>Stream 1</w:t>
      </w:r>
      <w:r w:rsidRPr="00B7115E">
        <w:rPr>
          <w:color w:val="000000" w:themeColor="text1"/>
        </w:rPr>
        <w:t>: preclinical medical research or medical innovation projects with commercial potential</w:t>
      </w:r>
    </w:p>
    <w:p w14:paraId="07AD077A" w14:textId="2CDBEC79" w:rsidR="00F3166C" w:rsidRPr="00B7115E" w:rsidRDefault="00F3166C" w:rsidP="00F45402">
      <w:pPr>
        <w:pStyle w:val="ListBullet"/>
        <w:numPr>
          <w:ilvl w:val="0"/>
          <w:numId w:val="7"/>
        </w:numPr>
        <w:spacing w:after="120"/>
        <w:rPr>
          <w:color w:val="000000" w:themeColor="text1"/>
        </w:rPr>
      </w:pPr>
      <w:r w:rsidRPr="00F45402">
        <w:rPr>
          <w:b/>
          <w:color w:val="000000" w:themeColor="text1"/>
        </w:rPr>
        <w:lastRenderedPageBreak/>
        <w:t>Stream 2:</w:t>
      </w:r>
      <w:r w:rsidRPr="00B7115E">
        <w:rPr>
          <w:color w:val="000000" w:themeColor="text1"/>
        </w:rPr>
        <w:t xml:space="preserve"> early clinical development of novel drugs, or novel uses for existing drugs, with commercial potential</w:t>
      </w:r>
    </w:p>
    <w:p w14:paraId="14049602" w14:textId="0C0BB866" w:rsidR="00F3166C" w:rsidRPr="00B7115E" w:rsidRDefault="00F3166C" w:rsidP="00F45402">
      <w:pPr>
        <w:pStyle w:val="ListBullet"/>
        <w:numPr>
          <w:ilvl w:val="0"/>
          <w:numId w:val="7"/>
        </w:numPr>
        <w:spacing w:after="120"/>
        <w:rPr>
          <w:color w:val="000000" w:themeColor="text1"/>
        </w:rPr>
      </w:pPr>
      <w:r w:rsidRPr="00F45402">
        <w:rPr>
          <w:b/>
          <w:color w:val="000000" w:themeColor="text1"/>
        </w:rPr>
        <w:t>Stream 3:</w:t>
      </w:r>
      <w:r w:rsidRPr="00B7115E">
        <w:rPr>
          <w:color w:val="000000" w:themeColor="text1"/>
        </w:rPr>
        <w:t xml:space="preserve"> early clinical development of medical devices with commercial potential</w:t>
      </w:r>
    </w:p>
    <w:p w14:paraId="6C189164" w14:textId="0120C72D" w:rsidR="00F3166C" w:rsidRPr="00B7115E" w:rsidRDefault="00F3166C" w:rsidP="00F45402">
      <w:pPr>
        <w:pStyle w:val="ListBullet"/>
        <w:numPr>
          <w:ilvl w:val="0"/>
          <w:numId w:val="7"/>
        </w:numPr>
        <w:spacing w:after="120"/>
        <w:rPr>
          <w:color w:val="000000" w:themeColor="text1"/>
        </w:rPr>
      </w:pPr>
      <w:r w:rsidRPr="00F45402">
        <w:rPr>
          <w:b/>
          <w:color w:val="000000" w:themeColor="text1"/>
        </w:rPr>
        <w:t>Stream 4:</w:t>
      </w:r>
      <w:r w:rsidRPr="00B7115E">
        <w:rPr>
          <w:color w:val="000000" w:themeColor="text1"/>
        </w:rPr>
        <w:t xml:space="preserve"> early stage development of digital health technologies with commercial potential.</w:t>
      </w:r>
    </w:p>
    <w:p w14:paraId="4987C68F" w14:textId="3FB038E8" w:rsidR="009A7CAD" w:rsidRPr="00B7115E" w:rsidRDefault="009A7CAD" w:rsidP="00F3166C">
      <w:pPr>
        <w:spacing w:after="80"/>
        <w:rPr>
          <w:rFonts w:cs="Arial"/>
          <w:color w:val="000000" w:themeColor="text1"/>
          <w:szCs w:val="20"/>
        </w:rPr>
      </w:pPr>
      <w:r w:rsidRPr="00B7115E">
        <w:rPr>
          <w:rFonts w:cs="Arial"/>
          <w:color w:val="000000" w:themeColor="text1"/>
          <w:szCs w:val="20"/>
        </w:rPr>
        <w:t xml:space="preserve">Each will be a separate funding stream. </w:t>
      </w:r>
      <w:r w:rsidR="00F3166C" w:rsidRPr="00B7115E">
        <w:rPr>
          <w:rFonts w:cs="Arial"/>
          <w:color w:val="000000" w:themeColor="text1"/>
          <w:szCs w:val="20"/>
        </w:rPr>
        <w:t xml:space="preserve">The top ranked project in each Stream </w:t>
      </w:r>
      <w:proofErr w:type="gramStart"/>
      <w:r w:rsidR="00F3166C" w:rsidRPr="00B7115E">
        <w:rPr>
          <w:rFonts w:cs="Arial"/>
          <w:color w:val="000000" w:themeColor="text1"/>
          <w:szCs w:val="20"/>
        </w:rPr>
        <w:t>will be funded</w:t>
      </w:r>
      <w:proofErr w:type="gramEnd"/>
      <w:r w:rsidR="00F3166C" w:rsidRPr="00B7115E">
        <w:rPr>
          <w:rFonts w:cs="Arial"/>
          <w:color w:val="000000" w:themeColor="text1"/>
          <w:szCs w:val="20"/>
        </w:rPr>
        <w:t>.</w:t>
      </w:r>
    </w:p>
    <w:p w14:paraId="60F1D835" w14:textId="7EAC481D" w:rsidR="009A7CAD" w:rsidRPr="00B7115E" w:rsidRDefault="009A7CAD" w:rsidP="00F3166C">
      <w:pPr>
        <w:spacing w:after="80"/>
        <w:rPr>
          <w:color w:val="000000" w:themeColor="text1"/>
        </w:rPr>
      </w:pPr>
      <w:r w:rsidRPr="00B7115E">
        <w:rPr>
          <w:color w:val="000000" w:themeColor="text1"/>
          <w:szCs w:val="20"/>
        </w:rPr>
        <w:t xml:space="preserve">Applications to this </w:t>
      </w:r>
      <w:r w:rsidRPr="00B7115E">
        <w:rPr>
          <w:rFonts w:cs="Arial"/>
          <w:color w:val="000000" w:themeColor="text1"/>
          <w:szCs w:val="20"/>
        </w:rPr>
        <w:t xml:space="preserve">grant opportunity must propose research that addresses one of the four Streams of research. </w:t>
      </w:r>
      <w:r w:rsidR="00F3166C" w:rsidRPr="00B7115E">
        <w:rPr>
          <w:color w:val="000000" w:themeColor="text1"/>
        </w:rPr>
        <w:t xml:space="preserve">An application </w:t>
      </w:r>
      <w:r w:rsidR="00F3166C" w:rsidRPr="00B7115E">
        <w:rPr>
          <w:rFonts w:cs="Arial"/>
          <w:color w:val="000000" w:themeColor="text1"/>
          <w:szCs w:val="20"/>
        </w:rPr>
        <w:t xml:space="preserve">may be submitted to </w:t>
      </w:r>
      <w:r w:rsidR="00CC5543" w:rsidRPr="00B7115E">
        <w:rPr>
          <w:rFonts w:cs="Arial"/>
          <w:color w:val="000000" w:themeColor="text1"/>
          <w:szCs w:val="20"/>
        </w:rPr>
        <w:t>one of the above four Streams only</w:t>
      </w:r>
      <w:r w:rsidRPr="00B7115E">
        <w:rPr>
          <w:rFonts w:cs="Arial"/>
          <w:color w:val="000000" w:themeColor="text1"/>
          <w:szCs w:val="20"/>
        </w:rPr>
        <w:t>. A</w:t>
      </w:r>
      <w:r w:rsidR="00F3166C" w:rsidRPr="00B7115E">
        <w:rPr>
          <w:rFonts w:cs="Arial"/>
          <w:color w:val="000000" w:themeColor="text1"/>
          <w:szCs w:val="20"/>
        </w:rPr>
        <w:t>pplicants must specify the Stream to which they are applying in their application.</w:t>
      </w:r>
    </w:p>
    <w:p w14:paraId="36EB1EC7" w14:textId="6D5FF869" w:rsidR="009A7CAD" w:rsidRPr="00B7115E" w:rsidRDefault="009A7CAD" w:rsidP="009A7CAD">
      <w:pPr>
        <w:spacing w:after="80"/>
        <w:rPr>
          <w:color w:val="000000" w:themeColor="text1"/>
        </w:rPr>
      </w:pPr>
      <w:r w:rsidRPr="00571E13">
        <w:rPr>
          <w:color w:val="000000" w:themeColor="text1"/>
        </w:rPr>
        <w:t xml:space="preserve">An organisation can </w:t>
      </w:r>
      <w:r w:rsidR="00E202F2" w:rsidRPr="00571E13">
        <w:rPr>
          <w:color w:val="000000" w:themeColor="text1"/>
        </w:rPr>
        <w:t>submit</w:t>
      </w:r>
      <w:r w:rsidRPr="00571E13">
        <w:rPr>
          <w:color w:val="000000" w:themeColor="text1"/>
        </w:rPr>
        <w:t xml:space="preserve"> a maximum of one application per </w:t>
      </w:r>
      <w:r w:rsidR="006A5645" w:rsidRPr="00571E13">
        <w:rPr>
          <w:color w:val="000000" w:themeColor="text1"/>
        </w:rPr>
        <w:t>Stream;</w:t>
      </w:r>
      <w:r w:rsidR="00E202F2" w:rsidRPr="00571E13">
        <w:rPr>
          <w:color w:val="000000" w:themeColor="text1"/>
        </w:rPr>
        <w:t xml:space="preserve"> </w:t>
      </w:r>
      <w:proofErr w:type="gramStart"/>
      <w:r w:rsidR="0058277A" w:rsidRPr="00571E13">
        <w:rPr>
          <w:color w:val="000000" w:themeColor="text1"/>
        </w:rPr>
        <w:t>however</w:t>
      </w:r>
      <w:proofErr w:type="gramEnd"/>
      <w:r w:rsidR="0058277A" w:rsidRPr="00571E13">
        <w:rPr>
          <w:color w:val="000000" w:themeColor="text1"/>
        </w:rPr>
        <w:t xml:space="preserve"> </w:t>
      </w:r>
      <w:r w:rsidR="00571E13" w:rsidRPr="007F243E">
        <w:rPr>
          <w:color w:val="000000" w:themeColor="text1"/>
        </w:rPr>
        <w:t xml:space="preserve">an organisation </w:t>
      </w:r>
      <w:r w:rsidR="0058277A" w:rsidRPr="00571E13">
        <w:rPr>
          <w:color w:val="000000" w:themeColor="text1"/>
        </w:rPr>
        <w:t>can</w:t>
      </w:r>
      <w:r w:rsidR="006A5645" w:rsidRPr="00571E13">
        <w:rPr>
          <w:color w:val="000000" w:themeColor="text1"/>
        </w:rPr>
        <w:t xml:space="preserve"> </w:t>
      </w:r>
      <w:r w:rsidRPr="00571E13">
        <w:rPr>
          <w:color w:val="000000" w:themeColor="text1"/>
        </w:rPr>
        <w:t xml:space="preserve">be awarded </w:t>
      </w:r>
      <w:r w:rsidR="00E202F2" w:rsidRPr="00571E13">
        <w:rPr>
          <w:color w:val="000000" w:themeColor="text1"/>
        </w:rPr>
        <w:t xml:space="preserve">funding </w:t>
      </w:r>
      <w:r w:rsidRPr="00571E13">
        <w:rPr>
          <w:color w:val="000000" w:themeColor="text1"/>
        </w:rPr>
        <w:t>from a maximum of two Streams.</w:t>
      </w:r>
    </w:p>
    <w:p w14:paraId="5CAF60D3" w14:textId="31718C1A" w:rsidR="00F3166C" w:rsidRPr="00B7115E" w:rsidRDefault="00F3166C" w:rsidP="00F3166C">
      <w:pPr>
        <w:spacing w:after="80"/>
        <w:rPr>
          <w:color w:val="000000" w:themeColor="text1"/>
        </w:rPr>
      </w:pPr>
      <w:r w:rsidRPr="00B7115E">
        <w:rPr>
          <w:color w:val="000000" w:themeColor="text1"/>
        </w:rPr>
        <w:t xml:space="preserve">For the purposes of this grant opportunity, ‘digital health technologies’ are defined as technologies that use computing platforms, connectivity, software and sensors, either alone or in combination with physical products, to treat, diagnose, cure, mitigate and/or prevent disease or other conditions. It </w:t>
      </w:r>
      <w:r w:rsidRPr="00F45402">
        <w:rPr>
          <w:color w:val="000000" w:themeColor="text1"/>
        </w:rPr>
        <w:t>does not</w:t>
      </w:r>
      <w:r w:rsidRPr="00B7115E">
        <w:rPr>
          <w:color w:val="000000" w:themeColor="text1"/>
        </w:rPr>
        <w:t xml:space="preserve"> include digital health records, secure messaging, </w:t>
      </w:r>
      <w:proofErr w:type="spellStart"/>
      <w:r w:rsidRPr="00B7115E">
        <w:rPr>
          <w:color w:val="000000" w:themeColor="text1"/>
        </w:rPr>
        <w:t>ePrescribing</w:t>
      </w:r>
      <w:proofErr w:type="spellEnd"/>
      <w:r w:rsidRPr="00B7115E">
        <w:rPr>
          <w:color w:val="000000" w:themeColor="text1"/>
        </w:rPr>
        <w:t xml:space="preserve"> and other national digital health infrastructure.</w:t>
      </w:r>
    </w:p>
    <w:p w14:paraId="4F225485" w14:textId="60FCF6CE" w:rsidR="00F3166C" w:rsidRPr="00B7115E" w:rsidRDefault="00F3166C" w:rsidP="00F3166C">
      <w:pPr>
        <w:rPr>
          <w:color w:val="000000" w:themeColor="text1"/>
        </w:rPr>
      </w:pPr>
      <w:r w:rsidRPr="00B7115E">
        <w:rPr>
          <w:color w:val="000000" w:themeColor="text1"/>
        </w:rPr>
        <w:t>Medical devices are</w:t>
      </w:r>
      <w:r w:rsidR="00F45402">
        <w:rPr>
          <w:color w:val="000000" w:themeColor="text1"/>
        </w:rPr>
        <w:t xml:space="preserve"> defined by section 41BD of the </w:t>
      </w:r>
      <w:hyperlink r:id="rId20" w:tgtFrame="_blank" w:tooltip="link to the FRL website" w:history="1">
        <w:r w:rsidRPr="00F45402">
          <w:rPr>
            <w:rStyle w:val="Hyperlink"/>
            <w:i/>
            <w:color w:val="000000" w:themeColor="text1"/>
            <w:u w:val="none"/>
          </w:rPr>
          <w:t xml:space="preserve">Therapeutic Goods Act 1989 </w:t>
        </w:r>
      </w:hyperlink>
      <w:r w:rsidRPr="00B7115E">
        <w:rPr>
          <w:color w:val="000000" w:themeColor="text1"/>
        </w:rPr>
        <w:t>(the Act), and further informed by the Therapeutic Goods (Articles that are Medical Devices) Specification 2014. You should refer to this definition for any regulatory purpose, including preparing your application.</w:t>
      </w:r>
    </w:p>
    <w:p w14:paraId="7311524C" w14:textId="77777777" w:rsidR="00F3166C" w:rsidRPr="00B7115E" w:rsidRDefault="00F3166C" w:rsidP="00F3166C">
      <w:pPr>
        <w:rPr>
          <w:color w:val="000000" w:themeColor="text1"/>
        </w:rPr>
      </w:pPr>
      <w:r w:rsidRPr="00B7115E">
        <w:rPr>
          <w:color w:val="000000" w:themeColor="text1"/>
        </w:rPr>
        <w:t>In summary, medical devices:</w:t>
      </w:r>
    </w:p>
    <w:p w14:paraId="7A8F2198" w14:textId="77777777" w:rsidR="00F3166C" w:rsidRPr="00B7115E" w:rsidRDefault="00F3166C" w:rsidP="00F3166C">
      <w:pPr>
        <w:pStyle w:val="ListBullet"/>
        <w:numPr>
          <w:ilvl w:val="0"/>
          <w:numId w:val="7"/>
        </w:numPr>
        <w:spacing w:after="120"/>
        <w:rPr>
          <w:color w:val="000000" w:themeColor="text1"/>
        </w:rPr>
      </w:pPr>
      <w:r w:rsidRPr="00B7115E">
        <w:rPr>
          <w:color w:val="000000" w:themeColor="text1"/>
        </w:rPr>
        <w:t>are used for humans</w:t>
      </w:r>
    </w:p>
    <w:p w14:paraId="6008CB50" w14:textId="77777777" w:rsidR="00F3166C" w:rsidRPr="00B7115E" w:rsidRDefault="00F3166C" w:rsidP="00F3166C">
      <w:pPr>
        <w:pStyle w:val="ListBullet"/>
        <w:numPr>
          <w:ilvl w:val="0"/>
          <w:numId w:val="7"/>
        </w:numPr>
        <w:spacing w:after="120"/>
        <w:rPr>
          <w:color w:val="000000" w:themeColor="text1"/>
        </w:rPr>
      </w:pPr>
      <w:r w:rsidRPr="00B7115E">
        <w:rPr>
          <w:color w:val="000000" w:themeColor="text1"/>
        </w:rPr>
        <w:t>are intended to diagnose, prevent, monitor, treat or alleviate a disease or injury, or modify or monitor anatomy or physiological functions of the body</w:t>
      </w:r>
    </w:p>
    <w:p w14:paraId="4C6CA915" w14:textId="77777777" w:rsidR="00F3166C" w:rsidRPr="00B7115E" w:rsidRDefault="00F3166C" w:rsidP="00F3166C">
      <w:pPr>
        <w:pStyle w:val="ListBullet"/>
        <w:numPr>
          <w:ilvl w:val="0"/>
          <w:numId w:val="7"/>
        </w:numPr>
        <w:spacing w:after="120"/>
        <w:rPr>
          <w:color w:val="000000" w:themeColor="text1"/>
        </w:rPr>
      </w:pPr>
      <w:proofErr w:type="gramStart"/>
      <w:r w:rsidRPr="00B7115E">
        <w:rPr>
          <w:color w:val="000000" w:themeColor="text1"/>
        </w:rPr>
        <w:t>generally</w:t>
      </w:r>
      <w:proofErr w:type="gramEnd"/>
      <w:r w:rsidRPr="00B7115E">
        <w:rPr>
          <w:color w:val="000000" w:themeColor="text1"/>
        </w:rPr>
        <w:t xml:space="preserve"> achieve their purpose by a physical, mechanical or chemical action.</w:t>
      </w:r>
    </w:p>
    <w:p w14:paraId="39E29271" w14:textId="6FB48492" w:rsidR="00F3166C" w:rsidRPr="00E1476F" w:rsidRDefault="00F3166C" w:rsidP="00F3166C">
      <w:pPr>
        <w:spacing w:after="80"/>
      </w:pPr>
      <w:r w:rsidRPr="00E1476F">
        <w:t xml:space="preserve">The grant opportunity will fund organisations </w:t>
      </w:r>
      <w:r w:rsidR="00DF41CF" w:rsidRPr="00E1476F">
        <w:t xml:space="preserve">(one per funding stream) </w:t>
      </w:r>
      <w:r w:rsidRPr="00E1476F">
        <w:t>to identify and work in partnership with Australian small to medium-sized enterprises (SMEs) to progress medical research and medical innovation projects that align with the above objective.</w:t>
      </w:r>
    </w:p>
    <w:p w14:paraId="4418C88D" w14:textId="77777777" w:rsidR="00F3166C" w:rsidRPr="00B7115E" w:rsidRDefault="00F3166C" w:rsidP="00F3166C">
      <w:pPr>
        <w:spacing w:after="80"/>
        <w:rPr>
          <w:color w:val="000000" w:themeColor="text1"/>
        </w:rPr>
      </w:pPr>
      <w:r w:rsidRPr="00B7115E">
        <w:rPr>
          <w:color w:val="000000" w:themeColor="text1"/>
        </w:rPr>
        <w:t>Successful applicants will be required to undertake the following activities:</w:t>
      </w:r>
    </w:p>
    <w:p w14:paraId="05D2985A" w14:textId="77777777" w:rsidR="00F3166C" w:rsidRPr="00B7115E" w:rsidRDefault="00F3166C" w:rsidP="00F3166C">
      <w:pPr>
        <w:pStyle w:val="ListBullet"/>
        <w:numPr>
          <w:ilvl w:val="0"/>
          <w:numId w:val="7"/>
        </w:numPr>
        <w:spacing w:after="120"/>
        <w:rPr>
          <w:color w:val="000000" w:themeColor="text1"/>
        </w:rPr>
      </w:pPr>
      <w:r w:rsidRPr="00B7115E">
        <w:rPr>
          <w:color w:val="000000" w:themeColor="text1"/>
        </w:rPr>
        <w:t>identify and select through open and competitive processes a number of Australian SMEs undertaking early stage medical research and medical innovation projects that have commercial potential</w:t>
      </w:r>
    </w:p>
    <w:p w14:paraId="7B2B60FA" w14:textId="77777777" w:rsidR="00F3166C" w:rsidRPr="00B7115E" w:rsidRDefault="00F3166C" w:rsidP="00F3166C">
      <w:pPr>
        <w:pStyle w:val="ListBullet"/>
        <w:numPr>
          <w:ilvl w:val="0"/>
          <w:numId w:val="7"/>
        </w:numPr>
        <w:spacing w:after="120"/>
        <w:rPr>
          <w:color w:val="000000" w:themeColor="text1"/>
        </w:rPr>
      </w:pPr>
      <w:r w:rsidRPr="00B7115E">
        <w:rPr>
          <w:color w:val="000000" w:themeColor="text1"/>
        </w:rPr>
        <w:t>work in partnership with the selected Australian SMEs to successfully progress their medical research and medical innovation projects through the early stages of development</w:t>
      </w:r>
    </w:p>
    <w:p w14:paraId="4A343E12" w14:textId="77777777" w:rsidR="00F3166C" w:rsidRPr="00B7115E" w:rsidRDefault="00F3166C" w:rsidP="00F3166C">
      <w:pPr>
        <w:pStyle w:val="ListBullet"/>
        <w:numPr>
          <w:ilvl w:val="0"/>
          <w:numId w:val="7"/>
        </w:numPr>
        <w:spacing w:after="120"/>
        <w:rPr>
          <w:color w:val="000000" w:themeColor="text1"/>
        </w:rPr>
      </w:pPr>
      <w:r w:rsidRPr="00B7115E">
        <w:rPr>
          <w:color w:val="000000" w:themeColor="text1"/>
        </w:rPr>
        <w:t>provide project funding of between $250,000 and $1.5 million (paid in instalments that are subject to agreed performance measures) to the selected Australian SMEs and support them to plan and undertake agreed activities, meet relevant milestones and generate required data and evidence</w:t>
      </w:r>
    </w:p>
    <w:p w14:paraId="513E1E11" w14:textId="77777777" w:rsidR="00F3166C" w:rsidRPr="00B7115E" w:rsidRDefault="00F3166C" w:rsidP="00F3166C">
      <w:pPr>
        <w:pStyle w:val="ListBullet"/>
        <w:numPr>
          <w:ilvl w:val="0"/>
          <w:numId w:val="7"/>
        </w:numPr>
        <w:spacing w:after="120"/>
        <w:rPr>
          <w:color w:val="000000" w:themeColor="text1"/>
        </w:rPr>
      </w:pPr>
      <w:r w:rsidRPr="00B7115E">
        <w:rPr>
          <w:color w:val="000000" w:themeColor="text1"/>
        </w:rPr>
        <w:t>provide and/or procure specialist support and expertise for the selected Australian SMEs to assist them in successfully planning and undertaking the agreed activities with the aim of de-risking the outputs of their research so they are more likely to attract commercial investment</w:t>
      </w:r>
    </w:p>
    <w:p w14:paraId="571450BC" w14:textId="36C83F22" w:rsidR="00F3166C" w:rsidRPr="00B7115E" w:rsidRDefault="00F3166C" w:rsidP="00F3166C">
      <w:pPr>
        <w:pStyle w:val="ListBullet"/>
        <w:numPr>
          <w:ilvl w:val="0"/>
          <w:numId w:val="7"/>
        </w:numPr>
        <w:spacing w:after="120"/>
        <w:rPr>
          <w:color w:val="000000" w:themeColor="text1"/>
        </w:rPr>
      </w:pPr>
      <w:proofErr w:type="gramStart"/>
      <w:r w:rsidRPr="00B7115E">
        <w:rPr>
          <w:color w:val="000000" w:themeColor="text1"/>
        </w:rPr>
        <w:lastRenderedPageBreak/>
        <w:t>facilitate</w:t>
      </w:r>
      <w:proofErr w:type="gramEnd"/>
      <w:r w:rsidRPr="00B7115E">
        <w:rPr>
          <w:color w:val="000000" w:themeColor="text1"/>
        </w:rPr>
        <w:t xml:space="preserve"> meetings, share learnings and establish appropriate networks between selected Australian SMEs and other relevant parties in the context of prog</w:t>
      </w:r>
      <w:r w:rsidR="006A5645">
        <w:rPr>
          <w:color w:val="000000" w:themeColor="text1"/>
        </w:rPr>
        <w:t xml:space="preserve">ressing their research outputs </w:t>
      </w:r>
      <w:r w:rsidRPr="00B7115E">
        <w:rPr>
          <w:color w:val="000000" w:themeColor="text1"/>
        </w:rPr>
        <w:t>towards commercialisation.</w:t>
      </w:r>
    </w:p>
    <w:p w14:paraId="416A1EFA" w14:textId="77777777" w:rsidR="00F3166C" w:rsidRPr="00B7115E" w:rsidRDefault="00F3166C" w:rsidP="00F3166C">
      <w:pPr>
        <w:pStyle w:val="ListBullet"/>
        <w:numPr>
          <w:ilvl w:val="0"/>
          <w:numId w:val="0"/>
        </w:numPr>
        <w:rPr>
          <w:color w:val="000000" w:themeColor="text1"/>
        </w:rPr>
      </w:pPr>
      <w:r w:rsidRPr="00B7115E">
        <w:rPr>
          <w:color w:val="000000" w:themeColor="text1"/>
        </w:rPr>
        <w:t xml:space="preserve">The grant opportunity </w:t>
      </w:r>
      <w:r w:rsidRPr="00F45402">
        <w:rPr>
          <w:color w:val="000000" w:themeColor="text1"/>
        </w:rPr>
        <w:t>will not</w:t>
      </w:r>
      <w:r w:rsidRPr="00B7115E">
        <w:rPr>
          <w:color w:val="000000" w:themeColor="text1"/>
        </w:rPr>
        <w:t xml:space="preserve"> fund organisations to progress their own early stage medical research and medical innovation projects.</w:t>
      </w:r>
    </w:p>
    <w:p w14:paraId="1F333F21" w14:textId="3AC0A8D5" w:rsidR="00F3166C" w:rsidRPr="00B7115E" w:rsidRDefault="00F3166C" w:rsidP="00F3166C">
      <w:pPr>
        <w:spacing w:after="80"/>
        <w:rPr>
          <w:color w:val="000000" w:themeColor="text1"/>
        </w:rPr>
      </w:pPr>
      <w:proofErr w:type="gramStart"/>
      <w:r w:rsidRPr="00B7115E">
        <w:rPr>
          <w:color w:val="000000" w:themeColor="text1"/>
        </w:rPr>
        <w:t>The intended outcome of the research funded by this grant opportunity is to improve the health and wellbeing of Australians by increasing the number of innovations, novel drugs, novel uses for existing drugs, innovative medical devices and/or digital health technologies that have progressed through the early stages of research and development to the point where they are ‘de-risked’ and attractive to private investment for commercialisation (including from the Biomedical Translation Fund).</w:t>
      </w:r>
      <w:proofErr w:type="gramEnd"/>
    </w:p>
    <w:p w14:paraId="16B2774C" w14:textId="77777777" w:rsidR="00107697" w:rsidRPr="00B7115E" w:rsidRDefault="00107697" w:rsidP="007C0720">
      <w:pPr>
        <w:spacing w:after="80"/>
        <w:rPr>
          <w:color w:val="000000" w:themeColor="text1"/>
        </w:rPr>
      </w:pPr>
      <w:r w:rsidRPr="00B7115E">
        <w:rPr>
          <w:color w:val="000000" w:themeColor="text1"/>
        </w:rPr>
        <w:t>This document sets out</w:t>
      </w:r>
      <w:r w:rsidR="00162CF7" w:rsidRPr="00B7115E">
        <w:rPr>
          <w:color w:val="000000" w:themeColor="text1"/>
        </w:rPr>
        <w:t>:</w:t>
      </w:r>
    </w:p>
    <w:p w14:paraId="57976A23" w14:textId="77777777" w:rsidR="00107697" w:rsidRPr="00B7115E" w:rsidRDefault="00107697" w:rsidP="00107697">
      <w:pPr>
        <w:pStyle w:val="ListBullet"/>
        <w:rPr>
          <w:color w:val="000000" w:themeColor="text1"/>
        </w:rPr>
      </w:pPr>
      <w:r w:rsidRPr="00B7115E">
        <w:rPr>
          <w:color w:val="000000" w:themeColor="text1"/>
        </w:rPr>
        <w:t xml:space="preserve">the eligibility and </w:t>
      </w:r>
      <w:r w:rsidR="0059733A" w:rsidRPr="00B7115E">
        <w:rPr>
          <w:color w:val="000000" w:themeColor="text1"/>
        </w:rPr>
        <w:t xml:space="preserve">assessment </w:t>
      </w:r>
      <w:r w:rsidRPr="00B7115E">
        <w:rPr>
          <w:color w:val="000000" w:themeColor="text1"/>
        </w:rPr>
        <w:t>criteria</w:t>
      </w:r>
    </w:p>
    <w:p w14:paraId="66CF9E26" w14:textId="77777777" w:rsidR="00107697" w:rsidRPr="00B7115E" w:rsidRDefault="00107697" w:rsidP="00AA0EFA">
      <w:pPr>
        <w:pStyle w:val="ListBullet"/>
        <w:rPr>
          <w:color w:val="000000" w:themeColor="text1"/>
        </w:rPr>
      </w:pPr>
      <w:r w:rsidRPr="00B7115E">
        <w:rPr>
          <w:color w:val="000000" w:themeColor="text1"/>
        </w:rPr>
        <w:t xml:space="preserve">how </w:t>
      </w:r>
      <w:r w:rsidR="001E42D1" w:rsidRPr="00B7115E">
        <w:rPr>
          <w:color w:val="000000" w:themeColor="text1"/>
        </w:rPr>
        <w:t xml:space="preserve">we consider and assess </w:t>
      </w:r>
      <w:r w:rsidRPr="00B7115E">
        <w:rPr>
          <w:color w:val="000000" w:themeColor="text1"/>
        </w:rPr>
        <w:t>grant applications</w:t>
      </w:r>
    </w:p>
    <w:p w14:paraId="45F3050D" w14:textId="77777777" w:rsidR="00476A36" w:rsidRPr="005A61FE" w:rsidRDefault="00476A36" w:rsidP="00653895">
      <w:pPr>
        <w:pStyle w:val="ListBullet"/>
      </w:pPr>
      <w:r w:rsidRPr="005A61FE">
        <w:t>how we notify applicants and enter into grant agreements with grantees</w:t>
      </w:r>
    </w:p>
    <w:p w14:paraId="1715971F" w14:textId="77777777" w:rsidR="00107697" w:rsidRPr="009D0EBC" w:rsidRDefault="00107697" w:rsidP="00AA0EFA">
      <w:pPr>
        <w:pStyle w:val="ListBullet"/>
      </w:pPr>
      <w:r w:rsidRPr="009D0EBC">
        <w:t xml:space="preserve">how </w:t>
      </w:r>
      <w:r w:rsidR="001E42D1">
        <w:t xml:space="preserve">we monitor and evaluate </w:t>
      </w:r>
      <w:r w:rsidRPr="005A61FE">
        <w:t>grantees</w:t>
      </w:r>
      <w:r w:rsidR="00C43123" w:rsidRPr="005A61FE">
        <w:t>’ performance</w:t>
      </w:r>
    </w:p>
    <w:p w14:paraId="32533A1C" w14:textId="77777777" w:rsidR="00107697" w:rsidRPr="009D0EBC" w:rsidRDefault="00107697" w:rsidP="00107697">
      <w:pPr>
        <w:pStyle w:val="ListBullet"/>
        <w:spacing w:after="120"/>
      </w:pPr>
      <w:proofErr w:type="gramStart"/>
      <w:r w:rsidRPr="009D0EBC" w:rsidDel="001E42D1">
        <w:t>responsibilities</w:t>
      </w:r>
      <w:proofErr w:type="gramEnd"/>
      <w:r w:rsidRPr="009D0EBC" w:rsidDel="001E42D1">
        <w:t xml:space="preserve"> and </w:t>
      </w:r>
      <w:r w:rsidRPr="009D0EBC">
        <w:t xml:space="preserve">expectations </w:t>
      </w:r>
      <w:r>
        <w:t>in relation to the opportunity.</w:t>
      </w:r>
    </w:p>
    <w:p w14:paraId="3DE90057" w14:textId="3CB36983" w:rsidR="00E75B0B" w:rsidRPr="00CC767D" w:rsidRDefault="00FE2398">
      <w:r w:rsidRPr="006E6377">
        <w:t xml:space="preserve">The Department of </w:t>
      </w:r>
      <w:r w:rsidR="005D4023" w:rsidRPr="006E6377">
        <w:t xml:space="preserve">Industry, </w:t>
      </w:r>
      <w:r w:rsidR="00EC2C51">
        <w:t>Science, Energy and Resources</w:t>
      </w:r>
      <w:r w:rsidR="00EC2C51" w:rsidRPr="00C61112">
        <w:t xml:space="preserve"> </w:t>
      </w:r>
      <w:r w:rsidR="00297657">
        <w:t>(the department</w:t>
      </w:r>
      <w:r w:rsidR="000816DC">
        <w:t>/we</w:t>
      </w:r>
      <w:r w:rsidR="00297657">
        <w:t xml:space="preserve">) </w:t>
      </w:r>
      <w:r w:rsidR="005D4023" w:rsidRPr="006E6377">
        <w:t xml:space="preserve">is responsible for administering </w:t>
      </w:r>
      <w:r w:rsidR="00476A36" w:rsidRPr="005A61FE">
        <w:t>this</w:t>
      </w:r>
      <w:r w:rsidR="005D4023" w:rsidRPr="006E6377">
        <w:t xml:space="preserve"> </w:t>
      </w:r>
      <w:r w:rsidR="00107697">
        <w:t>grant opportunity</w:t>
      </w:r>
      <w:r w:rsidR="001E42D1">
        <w:t xml:space="preserve"> </w:t>
      </w:r>
      <w:r w:rsidR="00797720" w:rsidRPr="00CC767D">
        <w:t>on beha</w:t>
      </w:r>
      <w:r w:rsidR="00B02A84">
        <w:t>lf of the Department of Health</w:t>
      </w:r>
      <w:r w:rsidR="00107697" w:rsidRPr="005A61FE">
        <w:t>.</w:t>
      </w:r>
    </w:p>
    <w:p w14:paraId="360B05E1" w14:textId="77777777" w:rsidR="00EC2C51" w:rsidRPr="00F45402" w:rsidRDefault="00EC2C51" w:rsidP="00F45402">
      <w:pPr>
        <w:pStyle w:val="Heading3"/>
        <w:numPr>
          <w:ilvl w:val="0"/>
          <w:numId w:val="0"/>
        </w:numPr>
        <w:ind w:left="432" w:hanging="432"/>
      </w:pPr>
      <w:bookmarkStart w:id="19" w:name="_Toc58854341"/>
      <w:r w:rsidRPr="00F45402">
        <w:t>Impact of COVID-19</w:t>
      </w:r>
      <w:bookmarkEnd w:id="19"/>
    </w:p>
    <w:p w14:paraId="5FED4CD9" w14:textId="77777777" w:rsidR="00EC2C51" w:rsidRPr="00855ADF" w:rsidRDefault="00EC2C51" w:rsidP="00EC2C51">
      <w:pPr>
        <w:autoSpaceDE w:val="0"/>
        <w:autoSpaceDN w:val="0"/>
        <w:adjustRightInd w:val="0"/>
        <w:spacing w:before="120" w:after="0" w:line="276" w:lineRule="auto"/>
      </w:pPr>
      <w:r w:rsidRPr="00855ADF">
        <w:t xml:space="preserve">The MRFF acknowledges the potential impacts of COVID-19 on the health and medical research sector, including the ability of researchers to submit applications and undertake research. You </w:t>
      </w:r>
      <w:proofErr w:type="gramStart"/>
      <w:r w:rsidRPr="00855ADF">
        <w:t>will be asked</w:t>
      </w:r>
      <w:proofErr w:type="gramEnd"/>
      <w:r w:rsidRPr="00855ADF">
        <w:t xml:space="preserve"> to consider these impacts in your risk management plan. This information will be taken into account in the assessment of your application (refer sections 5 and 6.4).</w:t>
      </w:r>
    </w:p>
    <w:p w14:paraId="2EBEDDFA" w14:textId="60A6046F" w:rsidR="00107697" w:rsidRDefault="00107697" w:rsidP="00107697">
      <w:r>
        <w:t xml:space="preserve">We have defined key terms used in these guidelines in </w:t>
      </w:r>
      <w:r w:rsidR="00BB5EF3">
        <w:t>the glossary at</w:t>
      </w:r>
      <w:r w:rsidR="00082460">
        <w:t xml:space="preserve"> </w:t>
      </w:r>
      <w:r w:rsidR="00094A9D">
        <w:t xml:space="preserve">Section </w:t>
      </w:r>
      <w:r w:rsidR="00082460">
        <w:fldChar w:fldCharType="begin"/>
      </w:r>
      <w:r w:rsidR="00082460">
        <w:instrText xml:space="preserve"> REF _Ref17466953 \r \h </w:instrText>
      </w:r>
      <w:r w:rsidR="00082460">
        <w:fldChar w:fldCharType="separate"/>
      </w:r>
      <w:r w:rsidR="005D07AD">
        <w:t>13</w:t>
      </w:r>
      <w:r w:rsidR="00082460">
        <w:fldChar w:fldCharType="end"/>
      </w:r>
      <w:r>
        <w:t>.</w:t>
      </w:r>
    </w:p>
    <w:p w14:paraId="5C178422" w14:textId="3DE9BCCD" w:rsidR="00732AA9" w:rsidRDefault="00107697" w:rsidP="009A7CAD">
      <w:r>
        <w:t>You should read this document carefully before you fill out an application.</w:t>
      </w:r>
    </w:p>
    <w:p w14:paraId="719A195C" w14:textId="77777777" w:rsidR="008D395C" w:rsidRPr="00487B86" w:rsidRDefault="008D395C" w:rsidP="00F45402">
      <w:pPr>
        <w:pStyle w:val="Heading3"/>
        <w:ind w:left="0" w:firstLine="0"/>
      </w:pPr>
      <w:bookmarkStart w:id="20" w:name="_Toc57206494"/>
      <w:bookmarkStart w:id="21" w:name="_Toc57206495"/>
      <w:bookmarkStart w:id="22" w:name="_Toc57206496"/>
      <w:bookmarkStart w:id="23" w:name="_Toc57206497"/>
      <w:bookmarkStart w:id="24" w:name="_Toc57206498"/>
      <w:bookmarkStart w:id="25" w:name="_Toc56502323"/>
      <w:bookmarkStart w:id="26" w:name="_Toc56505787"/>
      <w:bookmarkStart w:id="27" w:name="_Toc56676343"/>
      <w:bookmarkStart w:id="28" w:name="_Toc57206499"/>
      <w:bookmarkStart w:id="29" w:name="_Toc23316529"/>
      <w:bookmarkStart w:id="30" w:name="_Toc58854342"/>
      <w:bookmarkEnd w:id="20"/>
      <w:bookmarkEnd w:id="21"/>
      <w:bookmarkEnd w:id="22"/>
      <w:bookmarkEnd w:id="23"/>
      <w:bookmarkEnd w:id="24"/>
      <w:bookmarkEnd w:id="25"/>
      <w:bookmarkEnd w:id="26"/>
      <w:bookmarkEnd w:id="27"/>
      <w:bookmarkEnd w:id="28"/>
      <w:r w:rsidRPr="00487B86">
        <w:t>Encouraging Partnerships</w:t>
      </w:r>
      <w:bookmarkEnd w:id="29"/>
      <w:bookmarkEnd w:id="30"/>
    </w:p>
    <w:p w14:paraId="3FCBDE06" w14:textId="77777777" w:rsidR="008D395C" w:rsidRPr="009D4C98" w:rsidRDefault="008D395C" w:rsidP="008D395C">
      <w:pPr>
        <w:rPr>
          <w:rFonts w:cs="Arial"/>
        </w:rPr>
      </w:pPr>
      <w:r w:rsidRPr="009D4C98">
        <w:rPr>
          <w:rFonts w:cs="Arial"/>
        </w:rPr>
        <w:t xml:space="preserve">Applicants are encouraged to seek strategic partnerships </w:t>
      </w:r>
      <w:r w:rsidR="000D45F7">
        <w:rPr>
          <w:rFonts w:cs="Arial"/>
        </w:rPr>
        <w:t>with</w:t>
      </w:r>
      <w:r w:rsidR="000D45F7" w:rsidRPr="009D4C98">
        <w:rPr>
          <w:rFonts w:cs="Arial"/>
        </w:rPr>
        <w:t xml:space="preserve"> </w:t>
      </w:r>
      <w:r w:rsidRPr="009D4C98">
        <w:rPr>
          <w:rFonts w:cs="Arial"/>
        </w:rPr>
        <w:t xml:space="preserve">organisations whose decisions and actions affect Australians’ health, health policy and health care delivery in ways that improve the health of Australians. Organisations that are capable of implementing policy and service delivery and would normally not be able to access funding through most MRFF funding mechanisms are highly valued as partners. </w:t>
      </w:r>
    </w:p>
    <w:p w14:paraId="0B1172E9" w14:textId="77777777" w:rsidR="008D395C" w:rsidRPr="009D4C98" w:rsidRDefault="008D395C" w:rsidP="008D395C">
      <w:pPr>
        <w:pStyle w:val="ListBullet"/>
        <w:numPr>
          <w:ilvl w:val="0"/>
          <w:numId w:val="0"/>
        </w:numPr>
        <w:rPr>
          <w:rFonts w:cs="Arial"/>
        </w:rPr>
      </w:pPr>
      <w:r w:rsidRPr="009D4C98">
        <w:rPr>
          <w:rFonts w:cs="Arial"/>
        </w:rPr>
        <w:t>Partnerships and co-investment are encouraged in order to maximise impact of investment, provide opportunities for more mature sites/agencies to build the capacity of emerging sites/agencies, reduce duplication of activities, and reduce potential respondent administrative burden on participating communities.</w:t>
      </w:r>
    </w:p>
    <w:p w14:paraId="3772093F" w14:textId="77777777" w:rsidR="008D395C" w:rsidRPr="009D4C98" w:rsidRDefault="008D395C" w:rsidP="008D395C">
      <w:pPr>
        <w:rPr>
          <w:rFonts w:cs="Arial"/>
        </w:rPr>
      </w:pPr>
      <w:r w:rsidRPr="009D4C98">
        <w:rPr>
          <w:rFonts w:cs="Arial"/>
        </w:rPr>
        <w:t>They include organisations such as:</w:t>
      </w:r>
    </w:p>
    <w:p w14:paraId="2CD97CFF" w14:textId="77777777" w:rsidR="008D395C" w:rsidRPr="00D13A2B" w:rsidRDefault="008D395C" w:rsidP="00D13A2B">
      <w:pPr>
        <w:pStyle w:val="ListBullet"/>
      </w:pPr>
      <w:r w:rsidRPr="00D13A2B">
        <w:t>those working in federal, state, territory or local government – in the health portfolio or in other areas affecting health, such as economic policy, urban planning, education or transport</w:t>
      </w:r>
    </w:p>
    <w:p w14:paraId="2E9D0493" w14:textId="77777777" w:rsidR="008D395C" w:rsidRPr="00D13A2B" w:rsidRDefault="008D395C" w:rsidP="00D13A2B">
      <w:pPr>
        <w:pStyle w:val="ListBullet"/>
      </w:pPr>
      <w:r w:rsidRPr="00D13A2B">
        <w:lastRenderedPageBreak/>
        <w:t xml:space="preserve">those working in the private </w:t>
      </w:r>
      <w:r w:rsidR="000D45F7">
        <w:t xml:space="preserve">health </w:t>
      </w:r>
      <w:r w:rsidRPr="00D13A2B">
        <w:t>sector such as employers, private health insurance providers or private hospitals</w:t>
      </w:r>
    </w:p>
    <w:p w14:paraId="58C54F3F" w14:textId="77777777" w:rsidR="008D395C" w:rsidRPr="00D13A2B" w:rsidRDefault="008D395C" w:rsidP="00D13A2B">
      <w:pPr>
        <w:pStyle w:val="ListBullet"/>
      </w:pPr>
      <w:r w:rsidRPr="00D13A2B">
        <w:t>non-government organisations and charities</w:t>
      </w:r>
    </w:p>
    <w:p w14:paraId="247E078B" w14:textId="77777777" w:rsidR="008D395C" w:rsidRPr="00D13A2B" w:rsidRDefault="008D395C" w:rsidP="00D13A2B">
      <w:pPr>
        <w:pStyle w:val="ListBullet"/>
      </w:pPr>
      <w:r w:rsidRPr="00D13A2B">
        <w:t>community organisations such as consumer groups</w:t>
      </w:r>
    </w:p>
    <w:p w14:paraId="11F4294E" w14:textId="77777777" w:rsidR="008D395C" w:rsidRPr="00D13A2B" w:rsidRDefault="008D395C" w:rsidP="00D13A2B">
      <w:pPr>
        <w:pStyle w:val="ListBullet"/>
      </w:pPr>
      <w:r w:rsidRPr="00D13A2B">
        <w:t>healthcare providers, and/or</w:t>
      </w:r>
    </w:p>
    <w:p w14:paraId="5EE14597" w14:textId="77777777" w:rsidR="008D395C" w:rsidRPr="00D13A2B" w:rsidRDefault="008D395C" w:rsidP="00D13A2B">
      <w:pPr>
        <w:pStyle w:val="ListBullet"/>
      </w:pPr>
      <w:proofErr w:type="gramStart"/>
      <w:r w:rsidRPr="00D13A2B">
        <w:t>professional</w:t>
      </w:r>
      <w:proofErr w:type="gramEnd"/>
      <w:r w:rsidRPr="00D13A2B">
        <w:t xml:space="preserve"> groups.</w:t>
      </w:r>
    </w:p>
    <w:p w14:paraId="03378ACD" w14:textId="77777777" w:rsidR="008D395C" w:rsidRPr="009D4C98" w:rsidRDefault="008D395C" w:rsidP="008D395C">
      <w:pPr>
        <w:rPr>
          <w:rFonts w:cs="Arial"/>
        </w:rPr>
      </w:pPr>
      <w:r w:rsidRPr="00E7088E">
        <w:rPr>
          <w:rFonts w:cs="Arial"/>
        </w:rPr>
        <w:t xml:space="preserve">Partnerships with an overseas partner organisation are acceptable, provided the objectives of the grant opportunity </w:t>
      </w:r>
      <w:proofErr w:type="gramStart"/>
      <w:r w:rsidRPr="00E7088E">
        <w:rPr>
          <w:rFonts w:cs="Arial"/>
        </w:rPr>
        <w:t>are fully met</w:t>
      </w:r>
      <w:proofErr w:type="gramEnd"/>
      <w:r w:rsidRPr="00E7088E">
        <w:rPr>
          <w:rFonts w:cs="Arial"/>
        </w:rPr>
        <w:t xml:space="preserve">. However, you cannot use the grant to cover retrospective costs or to support research projects undertaken outside of Australia (although funding </w:t>
      </w:r>
      <w:proofErr w:type="gramStart"/>
      <w:r w:rsidRPr="00E7088E">
        <w:rPr>
          <w:rFonts w:cs="Arial"/>
        </w:rPr>
        <w:t>can be sought</w:t>
      </w:r>
      <w:proofErr w:type="gramEnd"/>
      <w:r w:rsidRPr="00E7088E">
        <w:rPr>
          <w:rFonts w:cs="Arial"/>
        </w:rPr>
        <w:t xml:space="preserve"> to support the Australian-based components of multinational clinical trials).</w:t>
      </w:r>
      <w:r w:rsidRPr="009D4C98">
        <w:rPr>
          <w:rFonts w:cs="Arial"/>
        </w:rPr>
        <w:t xml:space="preserve"> </w:t>
      </w:r>
    </w:p>
    <w:p w14:paraId="6714AEF2" w14:textId="77777777" w:rsidR="00712F06" w:rsidRDefault="00405D85" w:rsidP="00007E4B">
      <w:pPr>
        <w:pStyle w:val="Heading2"/>
      </w:pPr>
      <w:bookmarkStart w:id="31" w:name="_Toc496536651"/>
      <w:bookmarkStart w:id="32" w:name="_Toc531277478"/>
      <w:bookmarkStart w:id="33" w:name="_Toc955288"/>
      <w:bookmarkStart w:id="34" w:name="_Toc58854343"/>
      <w:bookmarkStart w:id="35" w:name="_Toc164844263"/>
      <w:bookmarkStart w:id="36" w:name="_Toc383003256"/>
      <w:bookmarkEnd w:id="3"/>
      <w:r>
        <w:t xml:space="preserve">Grant </w:t>
      </w:r>
      <w:r w:rsidR="00D26B94">
        <w:t>amount</w:t>
      </w:r>
      <w:r w:rsidR="00A439FB">
        <w:t xml:space="preserve"> and </w:t>
      </w:r>
      <w:r>
        <w:t xml:space="preserve">grant </w:t>
      </w:r>
      <w:r w:rsidR="00A439FB">
        <w:t>period</w:t>
      </w:r>
      <w:bookmarkEnd w:id="31"/>
      <w:bookmarkEnd w:id="32"/>
      <w:bookmarkEnd w:id="33"/>
      <w:bookmarkEnd w:id="34"/>
    </w:p>
    <w:p w14:paraId="5C16C10F" w14:textId="77777777" w:rsidR="00E202F2" w:rsidRPr="00B7115E" w:rsidRDefault="00E202F2" w:rsidP="00E202F2">
      <w:pPr>
        <w:rPr>
          <w:color w:val="000000" w:themeColor="text1"/>
        </w:rPr>
      </w:pPr>
      <w:r w:rsidRPr="00B7115E">
        <w:rPr>
          <w:color w:val="000000" w:themeColor="text1"/>
        </w:rPr>
        <w:t>For this grant opportunity, $79 million is available over three years from 2020-21.</w:t>
      </w:r>
    </w:p>
    <w:p w14:paraId="5A992FD3" w14:textId="63A3AFCE" w:rsidR="005D5CE6" w:rsidRPr="00B7115E" w:rsidRDefault="005D5CE6" w:rsidP="005D5CE6">
      <w:pPr>
        <w:pStyle w:val="ListBullet"/>
        <w:numPr>
          <w:ilvl w:val="0"/>
          <w:numId w:val="7"/>
        </w:numPr>
        <w:spacing w:after="120"/>
        <w:rPr>
          <w:color w:val="000000" w:themeColor="text1"/>
        </w:rPr>
      </w:pPr>
      <w:r w:rsidRPr="00B7115E">
        <w:rPr>
          <w:color w:val="000000" w:themeColor="text1"/>
        </w:rPr>
        <w:t xml:space="preserve">$35 million in </w:t>
      </w:r>
      <w:r w:rsidR="00560D9B">
        <w:rPr>
          <w:color w:val="000000" w:themeColor="text1"/>
        </w:rPr>
        <w:t xml:space="preserve">2020-21 </w:t>
      </w:r>
      <w:r w:rsidRPr="00B7115E">
        <w:rPr>
          <w:color w:val="000000" w:themeColor="text1"/>
        </w:rPr>
        <w:t>($8.75 million per Stream).</w:t>
      </w:r>
    </w:p>
    <w:p w14:paraId="2F5D989D" w14:textId="77777777" w:rsidR="005D5CE6" w:rsidRPr="00B7115E" w:rsidRDefault="005D5CE6" w:rsidP="005D5CE6">
      <w:pPr>
        <w:pStyle w:val="ListBullet"/>
        <w:numPr>
          <w:ilvl w:val="0"/>
          <w:numId w:val="7"/>
        </w:numPr>
        <w:spacing w:after="120"/>
        <w:rPr>
          <w:color w:val="000000" w:themeColor="text1"/>
        </w:rPr>
      </w:pPr>
      <w:r w:rsidRPr="00B7115E">
        <w:rPr>
          <w:color w:val="000000" w:themeColor="text1"/>
        </w:rPr>
        <w:t>$34 million in 2021-22 ($8.5 million per Stream)</w:t>
      </w:r>
    </w:p>
    <w:p w14:paraId="6FF948DE" w14:textId="12D6BE2D" w:rsidR="00E202F2" w:rsidRPr="00B7115E" w:rsidRDefault="00E202F2" w:rsidP="00E202F2">
      <w:pPr>
        <w:pStyle w:val="ListBullet"/>
        <w:numPr>
          <w:ilvl w:val="0"/>
          <w:numId w:val="7"/>
        </w:numPr>
        <w:spacing w:after="120"/>
        <w:rPr>
          <w:color w:val="000000" w:themeColor="text1"/>
        </w:rPr>
      </w:pPr>
      <w:r w:rsidRPr="00B7115E">
        <w:rPr>
          <w:color w:val="000000" w:themeColor="text1"/>
        </w:rPr>
        <w:t>$10 million</w:t>
      </w:r>
      <w:r w:rsidRPr="00B7115E" w:rsidDel="008D5428">
        <w:rPr>
          <w:color w:val="000000" w:themeColor="text1"/>
        </w:rPr>
        <w:t xml:space="preserve"> </w:t>
      </w:r>
      <w:r w:rsidRPr="00B7115E">
        <w:rPr>
          <w:color w:val="000000" w:themeColor="text1"/>
        </w:rPr>
        <w:t xml:space="preserve">in </w:t>
      </w:r>
      <w:r w:rsidR="005D5CE6">
        <w:rPr>
          <w:color w:val="000000" w:themeColor="text1"/>
        </w:rPr>
        <w:t>2022-23</w:t>
      </w:r>
      <w:r w:rsidRPr="00B7115E">
        <w:rPr>
          <w:color w:val="000000" w:themeColor="text1"/>
        </w:rPr>
        <w:t xml:space="preserve"> ($2.5 million per Stream)</w:t>
      </w:r>
    </w:p>
    <w:p w14:paraId="4D09FCE0" w14:textId="77777777" w:rsidR="00A04E7B" w:rsidRDefault="00A04E7B" w:rsidP="00F45402">
      <w:pPr>
        <w:pStyle w:val="Heading3"/>
        <w:ind w:left="0" w:firstLine="0"/>
      </w:pPr>
      <w:bookmarkStart w:id="37" w:name="_Toc57206502"/>
      <w:bookmarkStart w:id="38" w:name="_Toc57206503"/>
      <w:bookmarkStart w:id="39" w:name="_Toc57206504"/>
      <w:bookmarkStart w:id="40" w:name="_Toc57206505"/>
      <w:bookmarkStart w:id="41" w:name="_Toc56418705"/>
      <w:bookmarkStart w:id="42" w:name="_Toc56502326"/>
      <w:bookmarkStart w:id="43" w:name="_Toc56505790"/>
      <w:bookmarkStart w:id="44" w:name="_Toc56676346"/>
      <w:bookmarkStart w:id="45" w:name="_Toc57206506"/>
      <w:bookmarkStart w:id="46" w:name="_Toc496536652"/>
      <w:bookmarkStart w:id="47" w:name="_Toc531277479"/>
      <w:bookmarkStart w:id="48" w:name="_Toc955289"/>
      <w:bookmarkStart w:id="49" w:name="_Toc58854344"/>
      <w:bookmarkEnd w:id="37"/>
      <w:bookmarkEnd w:id="38"/>
      <w:bookmarkEnd w:id="39"/>
      <w:bookmarkEnd w:id="40"/>
      <w:bookmarkEnd w:id="41"/>
      <w:bookmarkEnd w:id="42"/>
      <w:bookmarkEnd w:id="43"/>
      <w:bookmarkEnd w:id="44"/>
      <w:bookmarkEnd w:id="45"/>
      <w:r>
        <w:t>Grants available</w:t>
      </w:r>
      <w:bookmarkEnd w:id="46"/>
      <w:bookmarkEnd w:id="47"/>
      <w:bookmarkEnd w:id="48"/>
      <w:bookmarkEnd w:id="49"/>
    </w:p>
    <w:p w14:paraId="5FC19DD1" w14:textId="77777777" w:rsidR="00E202F2" w:rsidRPr="00B7115E" w:rsidRDefault="00E202F2" w:rsidP="00E202F2">
      <w:pPr>
        <w:rPr>
          <w:color w:val="000000" w:themeColor="text1"/>
        </w:rPr>
      </w:pPr>
      <w:r w:rsidRPr="00B7115E">
        <w:rPr>
          <w:color w:val="000000" w:themeColor="text1"/>
        </w:rPr>
        <w:t xml:space="preserve">The grant amount will be up to 100 per cent of eligible project costs (grant percentage). </w:t>
      </w:r>
    </w:p>
    <w:p w14:paraId="21D040D5" w14:textId="1E1566C5" w:rsidR="00E202F2" w:rsidRPr="00B7115E" w:rsidRDefault="00E202F2" w:rsidP="000C7325">
      <w:pPr>
        <w:pStyle w:val="ListBullet"/>
        <w:numPr>
          <w:ilvl w:val="0"/>
          <w:numId w:val="0"/>
        </w:numPr>
        <w:rPr>
          <w:color w:val="000000" w:themeColor="text1"/>
        </w:rPr>
      </w:pPr>
      <w:r w:rsidRPr="00B7115E">
        <w:rPr>
          <w:color w:val="000000" w:themeColor="text1"/>
        </w:rPr>
        <w:t>For each Stream, the grant amount is fixed at a total value of $19.75 million, comprising:</w:t>
      </w:r>
    </w:p>
    <w:p w14:paraId="127D6A69" w14:textId="122BAF59" w:rsidR="005D5CE6" w:rsidRPr="00B7115E" w:rsidRDefault="005D5CE6" w:rsidP="005D5CE6">
      <w:pPr>
        <w:pStyle w:val="ListBullet"/>
        <w:numPr>
          <w:ilvl w:val="0"/>
          <w:numId w:val="7"/>
        </w:numPr>
        <w:spacing w:after="120"/>
        <w:rPr>
          <w:color w:val="000000" w:themeColor="text1"/>
        </w:rPr>
      </w:pPr>
      <w:r w:rsidRPr="00B7115E">
        <w:rPr>
          <w:color w:val="000000" w:themeColor="text1"/>
        </w:rPr>
        <w:t xml:space="preserve">$8.75 million in </w:t>
      </w:r>
      <w:r>
        <w:rPr>
          <w:color w:val="000000" w:themeColor="text1"/>
        </w:rPr>
        <w:t>2020-21</w:t>
      </w:r>
    </w:p>
    <w:p w14:paraId="2864B254" w14:textId="77777777" w:rsidR="005D5CE6" w:rsidRPr="00B7115E" w:rsidRDefault="005D5CE6" w:rsidP="005D5CE6">
      <w:pPr>
        <w:pStyle w:val="ListBullet"/>
        <w:numPr>
          <w:ilvl w:val="0"/>
          <w:numId w:val="7"/>
        </w:numPr>
        <w:spacing w:after="120"/>
        <w:rPr>
          <w:color w:val="000000" w:themeColor="text1"/>
        </w:rPr>
      </w:pPr>
      <w:r w:rsidRPr="00B7115E">
        <w:rPr>
          <w:color w:val="000000" w:themeColor="text1"/>
        </w:rPr>
        <w:t>$8.5 million in 2021-22</w:t>
      </w:r>
    </w:p>
    <w:p w14:paraId="4D53E00E" w14:textId="26880A08" w:rsidR="00E202F2" w:rsidRPr="00B7115E" w:rsidRDefault="00E202F2" w:rsidP="00E202F2">
      <w:pPr>
        <w:pStyle w:val="ListBullet"/>
        <w:numPr>
          <w:ilvl w:val="0"/>
          <w:numId w:val="7"/>
        </w:numPr>
        <w:spacing w:after="120"/>
        <w:rPr>
          <w:color w:val="000000" w:themeColor="text1"/>
        </w:rPr>
      </w:pPr>
      <w:r w:rsidRPr="00B7115E">
        <w:rPr>
          <w:color w:val="000000" w:themeColor="text1"/>
        </w:rPr>
        <w:t xml:space="preserve">$2.5 million </w:t>
      </w:r>
      <w:r w:rsidR="005D5CE6">
        <w:rPr>
          <w:color w:val="000000" w:themeColor="text1"/>
        </w:rPr>
        <w:t>2022-23.</w:t>
      </w:r>
    </w:p>
    <w:p w14:paraId="1123192F" w14:textId="5793E9C2" w:rsidR="00E202F2" w:rsidRPr="00B7115E" w:rsidRDefault="00E202F2" w:rsidP="00E202F2">
      <w:pPr>
        <w:pStyle w:val="ListBullet"/>
        <w:numPr>
          <w:ilvl w:val="0"/>
          <w:numId w:val="0"/>
        </w:numPr>
        <w:rPr>
          <w:color w:val="000000" w:themeColor="text1"/>
        </w:rPr>
      </w:pPr>
      <w:r w:rsidRPr="00B7115E">
        <w:rPr>
          <w:color w:val="000000" w:themeColor="text1"/>
        </w:rPr>
        <w:t xml:space="preserve">The top ranked project in each of the Streams specified in section 1.3 </w:t>
      </w:r>
      <w:proofErr w:type="gramStart"/>
      <w:r w:rsidRPr="00B7115E">
        <w:rPr>
          <w:color w:val="000000" w:themeColor="text1"/>
        </w:rPr>
        <w:t>will be funded</w:t>
      </w:r>
      <w:proofErr w:type="gramEnd"/>
      <w:r w:rsidRPr="00B7115E">
        <w:rPr>
          <w:color w:val="000000" w:themeColor="text1"/>
        </w:rPr>
        <w:t>.</w:t>
      </w:r>
    </w:p>
    <w:p w14:paraId="64D61645" w14:textId="44E4ED9E" w:rsidR="00E202F2" w:rsidRPr="00B7115E" w:rsidRDefault="006B433F" w:rsidP="00E202F2">
      <w:pPr>
        <w:pStyle w:val="ListBullet"/>
        <w:numPr>
          <w:ilvl w:val="0"/>
          <w:numId w:val="0"/>
        </w:numPr>
        <w:rPr>
          <w:color w:val="000000" w:themeColor="text1"/>
        </w:rPr>
      </w:pPr>
      <w:r w:rsidRPr="00B7115E">
        <w:rPr>
          <w:iCs/>
          <w:color w:val="000000" w:themeColor="text1"/>
          <w:szCs w:val="20"/>
        </w:rPr>
        <w:t>For this grant opportunity, a</w:t>
      </w:r>
      <w:r w:rsidRPr="00B7115E">
        <w:rPr>
          <w:iCs/>
          <w:color w:val="000000" w:themeColor="text1"/>
        </w:rPr>
        <w:t xml:space="preserve">n application </w:t>
      </w:r>
      <w:proofErr w:type="gramStart"/>
      <w:r w:rsidRPr="00B7115E">
        <w:rPr>
          <w:rFonts w:cs="Arial"/>
          <w:iCs/>
          <w:color w:val="000000" w:themeColor="text1"/>
          <w:szCs w:val="20"/>
        </w:rPr>
        <w:t>may be submitted</w:t>
      </w:r>
      <w:proofErr w:type="gramEnd"/>
      <w:r w:rsidRPr="00B7115E">
        <w:rPr>
          <w:rFonts w:cs="Arial"/>
          <w:iCs/>
          <w:color w:val="000000" w:themeColor="text1"/>
          <w:szCs w:val="20"/>
        </w:rPr>
        <w:t xml:space="preserve"> to one of the four Streams only. Applicants must specify the Stream to which they are applying in their application.</w:t>
      </w:r>
      <w:r w:rsidR="006A5645">
        <w:rPr>
          <w:rFonts w:cs="Arial"/>
          <w:iCs/>
          <w:color w:val="000000" w:themeColor="text1"/>
          <w:szCs w:val="20"/>
        </w:rPr>
        <w:t xml:space="preserve"> </w:t>
      </w:r>
      <w:r w:rsidR="00E202F2" w:rsidRPr="00B7115E">
        <w:rPr>
          <w:color w:val="000000" w:themeColor="text1"/>
        </w:rPr>
        <w:t xml:space="preserve">An organisation can submit a maximum of one application per </w:t>
      </w:r>
      <w:proofErr w:type="gramStart"/>
      <w:r w:rsidR="00E202F2" w:rsidRPr="00B7115E">
        <w:rPr>
          <w:color w:val="000000" w:themeColor="text1"/>
        </w:rPr>
        <w:t>Stream,</w:t>
      </w:r>
      <w:proofErr w:type="gramEnd"/>
      <w:r w:rsidR="00E202F2" w:rsidRPr="00B7115E">
        <w:rPr>
          <w:color w:val="000000" w:themeColor="text1"/>
        </w:rPr>
        <w:t xml:space="preserve"> </w:t>
      </w:r>
      <w:r w:rsidR="0058277A" w:rsidRPr="00B7115E">
        <w:rPr>
          <w:color w:val="000000" w:themeColor="text1"/>
        </w:rPr>
        <w:t>however can</w:t>
      </w:r>
      <w:r w:rsidR="00E202F2" w:rsidRPr="00B7115E">
        <w:rPr>
          <w:color w:val="000000" w:themeColor="text1"/>
        </w:rPr>
        <w:t xml:space="preserve"> be awarded funding from a maximum of two Streams.</w:t>
      </w:r>
    </w:p>
    <w:p w14:paraId="53782CF2" w14:textId="77777777" w:rsidR="00A04E7B" w:rsidRDefault="00A04E7B" w:rsidP="00F45402">
      <w:pPr>
        <w:pStyle w:val="Heading3"/>
        <w:ind w:left="0" w:firstLine="0"/>
      </w:pPr>
      <w:bookmarkStart w:id="50" w:name="_Toc57206508"/>
      <w:bookmarkStart w:id="51" w:name="_Toc57206509"/>
      <w:bookmarkStart w:id="52" w:name="_Toc57206510"/>
      <w:bookmarkStart w:id="53" w:name="_Toc22546434"/>
      <w:bookmarkStart w:id="54" w:name="_Toc496536653"/>
      <w:bookmarkStart w:id="55" w:name="_Toc531277480"/>
      <w:bookmarkStart w:id="56" w:name="_Toc955290"/>
      <w:bookmarkStart w:id="57" w:name="_Toc58854345"/>
      <w:bookmarkEnd w:id="50"/>
      <w:bookmarkEnd w:id="51"/>
      <w:bookmarkEnd w:id="52"/>
      <w:bookmarkEnd w:id="53"/>
      <w:r>
        <w:t xml:space="preserve">Project </w:t>
      </w:r>
      <w:r w:rsidR="00476A36" w:rsidRPr="005A61FE">
        <w:t>period</w:t>
      </w:r>
      <w:bookmarkEnd w:id="54"/>
      <w:bookmarkEnd w:id="55"/>
      <w:bookmarkEnd w:id="56"/>
      <w:bookmarkEnd w:id="57"/>
    </w:p>
    <w:p w14:paraId="36083CA0" w14:textId="77777777" w:rsidR="005D79B8" w:rsidRDefault="005D79B8" w:rsidP="005D79B8">
      <w:bookmarkStart w:id="58" w:name="_Toc56418708"/>
      <w:bookmarkStart w:id="59" w:name="_Toc56502329"/>
      <w:bookmarkStart w:id="60" w:name="_Toc56505793"/>
      <w:bookmarkStart w:id="61" w:name="_Toc56676349"/>
      <w:bookmarkStart w:id="62" w:name="_Toc57206512"/>
      <w:bookmarkStart w:id="63" w:name="_Toc530072971"/>
      <w:bookmarkStart w:id="64" w:name="_Toc496536654"/>
      <w:bookmarkStart w:id="65" w:name="_Toc531277481"/>
      <w:bookmarkStart w:id="66" w:name="_Toc955291"/>
      <w:bookmarkStart w:id="67" w:name="_Toc58854346"/>
      <w:bookmarkEnd w:id="35"/>
      <w:bookmarkEnd w:id="36"/>
      <w:bookmarkEnd w:id="58"/>
      <w:bookmarkEnd w:id="59"/>
      <w:bookmarkEnd w:id="60"/>
      <w:bookmarkEnd w:id="61"/>
      <w:bookmarkEnd w:id="62"/>
      <w:bookmarkEnd w:id="63"/>
      <w:r>
        <w:t xml:space="preserve">You must complete your project by 31 December 2025. </w:t>
      </w:r>
    </w:p>
    <w:p w14:paraId="3E720C22" w14:textId="750A977F" w:rsidR="005D79B8" w:rsidRPr="005D79B8" w:rsidRDefault="005D79B8" w:rsidP="005D79B8">
      <w:r w:rsidRPr="005D79B8">
        <w:t>The Program Delegate may approve an extension of time under certain circumstances.</w:t>
      </w:r>
    </w:p>
    <w:p w14:paraId="5D90027D" w14:textId="261732C4" w:rsidR="00285F58" w:rsidRPr="00DF637B" w:rsidRDefault="00285F58" w:rsidP="00B400E6">
      <w:pPr>
        <w:pStyle w:val="Heading2"/>
      </w:pPr>
      <w:r>
        <w:t>Eligibility criteria</w:t>
      </w:r>
      <w:bookmarkEnd w:id="64"/>
      <w:bookmarkEnd w:id="65"/>
      <w:bookmarkEnd w:id="66"/>
      <w:bookmarkEnd w:id="67"/>
    </w:p>
    <w:p w14:paraId="78BC60A1" w14:textId="77777777" w:rsidR="00C84E84" w:rsidRDefault="009D33F3" w:rsidP="00C84E84">
      <w:bookmarkStart w:id="68" w:name="_Ref437348317"/>
      <w:bookmarkStart w:id="69" w:name="_Ref437348323"/>
      <w:bookmarkStart w:id="70" w:name="_Ref437349175"/>
      <w:r>
        <w:t xml:space="preserve">We cannot consider your application if you do not satisfy all eligibility criteria. </w:t>
      </w:r>
    </w:p>
    <w:p w14:paraId="6DD3FDEA" w14:textId="3E8D7D1E" w:rsidR="00A35F51" w:rsidRDefault="001A6862" w:rsidP="00F45402">
      <w:pPr>
        <w:pStyle w:val="Heading3"/>
        <w:ind w:left="0" w:firstLine="0"/>
      </w:pPr>
      <w:bookmarkStart w:id="71" w:name="_Toc496536655"/>
      <w:bookmarkStart w:id="72" w:name="_Ref530054835"/>
      <w:bookmarkStart w:id="73" w:name="_Toc531277482"/>
      <w:bookmarkStart w:id="74" w:name="_Toc955292"/>
      <w:bookmarkStart w:id="75" w:name="_Toc58854347"/>
      <w:r>
        <w:t xml:space="preserve">Who </w:t>
      </w:r>
      <w:r w:rsidR="009F7B46">
        <w:t>is eligible?</w:t>
      </w:r>
      <w:bookmarkEnd w:id="68"/>
      <w:bookmarkEnd w:id="69"/>
      <w:bookmarkEnd w:id="70"/>
      <w:bookmarkEnd w:id="71"/>
      <w:bookmarkEnd w:id="72"/>
      <w:bookmarkEnd w:id="73"/>
      <w:bookmarkEnd w:id="74"/>
      <w:bookmarkEnd w:id="75"/>
    </w:p>
    <w:p w14:paraId="78C0FCE8" w14:textId="77777777" w:rsidR="00093BA1" w:rsidRDefault="00A35F51" w:rsidP="008D5C33">
      <w:pPr>
        <w:spacing w:after="80"/>
      </w:pPr>
      <w:r w:rsidRPr="00E162FF">
        <w:t xml:space="preserve">To </w:t>
      </w:r>
      <w:r w:rsidR="009F7B46">
        <w:t>be eligible you must</w:t>
      </w:r>
      <w:r w:rsidR="00B6306B">
        <w:t>:</w:t>
      </w:r>
    </w:p>
    <w:p w14:paraId="1EB336B6" w14:textId="77777777" w:rsidR="00093BA1" w:rsidRDefault="006B0D0E" w:rsidP="006416B1">
      <w:pPr>
        <w:pStyle w:val="ListBullet"/>
      </w:pPr>
      <w:r>
        <w:t>have an Australian Business Number (ABN</w:t>
      </w:r>
      <w:r w:rsidRPr="005A61FE">
        <w:t>)</w:t>
      </w:r>
    </w:p>
    <w:p w14:paraId="5C46A348" w14:textId="77777777" w:rsidR="00093BA1" w:rsidRDefault="004A1D54" w:rsidP="006416B1">
      <w:pPr>
        <w:pStyle w:val="ListBullet"/>
      </w:pPr>
      <w:r>
        <w:t>be incorporated in Australia</w:t>
      </w:r>
    </w:p>
    <w:p w14:paraId="1CF2DFB8" w14:textId="375B6614" w:rsidR="00762BB3" w:rsidRPr="00E162FF" w:rsidRDefault="006B0D0E" w:rsidP="00760D2E">
      <w:pPr>
        <w:spacing w:after="80"/>
      </w:pPr>
      <w:proofErr w:type="gramStart"/>
      <w:r>
        <w:lastRenderedPageBreak/>
        <w:t>and</w:t>
      </w:r>
      <w:proofErr w:type="gramEnd"/>
      <w:r w:rsidR="004A1D54">
        <w:t xml:space="preserve"> </w:t>
      </w:r>
      <w:r w:rsidR="004A1D54" w:rsidRPr="008342B1">
        <w:t xml:space="preserve">in accordance with s24 of the </w:t>
      </w:r>
      <w:hyperlink r:id="rId21" w:history="1">
        <w:r w:rsidR="00AD2AA3">
          <w:rPr>
            <w:rStyle w:val="Hyperlink"/>
            <w:i/>
          </w:rPr>
          <w:t>MRFF Act 2015</w:t>
        </w:r>
      </w:hyperlink>
      <w:r w:rsidR="004A1D54" w:rsidRPr="40F9B17B">
        <w:rPr>
          <w:rStyle w:val="FootnoteReference"/>
          <w:i/>
        </w:rPr>
        <w:footnoteReference w:id="3"/>
      </w:r>
      <w:r w:rsidR="004A1D54" w:rsidRPr="008342B1">
        <w:t xml:space="preserve">, </w:t>
      </w:r>
      <w:r w:rsidR="009F7B46">
        <w:t>be one of the following</w:t>
      </w:r>
      <w:r w:rsidR="00093BA1">
        <w:t xml:space="preserve"> entities</w:t>
      </w:r>
      <w:r w:rsidR="00B6306B">
        <w:t>:</w:t>
      </w:r>
    </w:p>
    <w:p w14:paraId="2C7D522A" w14:textId="77777777" w:rsidR="002933AB" w:rsidRDefault="00D33D33" w:rsidP="00D33D33">
      <w:pPr>
        <w:pStyle w:val="ListBullet"/>
      </w:pPr>
      <w:r w:rsidRPr="000A271A">
        <w:t xml:space="preserve">a </w:t>
      </w:r>
      <w:r w:rsidR="002933AB">
        <w:t xml:space="preserve">medical </w:t>
      </w:r>
      <w:r w:rsidR="006F0129">
        <w:t xml:space="preserve">research </w:t>
      </w:r>
      <w:r w:rsidR="002933AB">
        <w:t>institute</w:t>
      </w:r>
    </w:p>
    <w:p w14:paraId="5EC5D133" w14:textId="77777777" w:rsidR="002933AB" w:rsidRDefault="002933AB" w:rsidP="00D33D33">
      <w:pPr>
        <w:pStyle w:val="ListBullet"/>
      </w:pPr>
      <w:r>
        <w:t xml:space="preserve">a university </w:t>
      </w:r>
    </w:p>
    <w:p w14:paraId="65F7775A" w14:textId="77777777" w:rsidR="002933AB" w:rsidRDefault="002933AB" w:rsidP="00D33D33">
      <w:pPr>
        <w:pStyle w:val="ListBullet"/>
      </w:pPr>
      <w:r>
        <w:t xml:space="preserve">a corporate Commonwealth entity </w:t>
      </w:r>
    </w:p>
    <w:p w14:paraId="61AAB220" w14:textId="0AF55703" w:rsidR="00D33D33" w:rsidRDefault="002933AB" w:rsidP="00D33D33">
      <w:pPr>
        <w:pStyle w:val="ListBullet"/>
      </w:pPr>
      <w:proofErr w:type="gramStart"/>
      <w:r>
        <w:t>a</w:t>
      </w:r>
      <w:proofErr w:type="gramEnd"/>
      <w:r>
        <w:t xml:space="preserve"> </w:t>
      </w:r>
      <w:r w:rsidRPr="00837BE9">
        <w:t>corporation (including businesses and not for profits)</w:t>
      </w:r>
      <w:r w:rsidR="00DF41CF">
        <w:t>.</w:t>
      </w:r>
    </w:p>
    <w:p w14:paraId="7ACC637A" w14:textId="552C1AC1" w:rsidR="00EE7E60" w:rsidRDefault="00E545FE" w:rsidP="005F69D2">
      <w:r>
        <w:t>Joint applications are</w:t>
      </w:r>
      <w:r w:rsidR="00885FB1">
        <w:t xml:space="preserve"> encouraged</w:t>
      </w:r>
      <w:r>
        <w:t xml:space="preserve">, provided you have a </w:t>
      </w:r>
      <w:r w:rsidR="00C06B9E">
        <w:t xml:space="preserve">lead </w:t>
      </w:r>
      <w:r w:rsidR="005C315B">
        <w:t>organisation</w:t>
      </w:r>
      <w:r>
        <w:t xml:space="preserve"> who is </w:t>
      </w:r>
      <w:r w:rsidR="0021021D">
        <w:t>the main driver of the project</w:t>
      </w:r>
      <w:r>
        <w:t xml:space="preserve"> and </w:t>
      </w:r>
      <w:r w:rsidR="0021021D">
        <w:t xml:space="preserve">is </w:t>
      </w:r>
      <w:r>
        <w:t xml:space="preserve">eligible </w:t>
      </w:r>
      <w:r w:rsidR="00FB1F46">
        <w:t>to apply</w:t>
      </w:r>
      <w:r>
        <w:t>.</w:t>
      </w:r>
      <w:r w:rsidR="00DF1A74">
        <w:t xml:space="preserve"> For further information on joint applications, refer to section </w:t>
      </w:r>
      <w:r w:rsidR="009049DE" w:rsidRPr="005A61FE">
        <w:fldChar w:fldCharType="begin"/>
      </w:r>
      <w:r w:rsidR="009049DE" w:rsidRPr="005A61FE">
        <w:instrText xml:space="preserve"> REF _Ref531274879 \r \h </w:instrText>
      </w:r>
      <w:r w:rsidR="009049DE" w:rsidRPr="005A61FE">
        <w:fldChar w:fldCharType="separate"/>
      </w:r>
      <w:r w:rsidR="005D07AD">
        <w:t>6.2</w:t>
      </w:r>
      <w:r w:rsidR="009049DE" w:rsidRPr="005A61FE">
        <w:fldChar w:fldCharType="end"/>
      </w:r>
      <w:r w:rsidR="00DF1A74">
        <w:t>.</w:t>
      </w:r>
    </w:p>
    <w:p w14:paraId="0E113410" w14:textId="77777777" w:rsidR="00FD6D6F" w:rsidDel="00BC706D" w:rsidRDefault="00FD6D6F" w:rsidP="00FD6D6F">
      <w:pPr>
        <w:pStyle w:val="ListBullet"/>
        <w:numPr>
          <w:ilvl w:val="0"/>
          <w:numId w:val="0"/>
        </w:numPr>
      </w:pPr>
      <w:r w:rsidDel="00BC706D">
        <w:t>We cannot waive the eligibility criteria under any circumstances.</w:t>
      </w:r>
    </w:p>
    <w:p w14:paraId="506709DE" w14:textId="001C91C6" w:rsidR="00EC2C51" w:rsidRPr="002541C9" w:rsidRDefault="005D563D" w:rsidP="00F45402">
      <w:pPr>
        <w:pStyle w:val="Heading3"/>
        <w:ind w:left="0" w:firstLine="0"/>
      </w:pPr>
      <w:bookmarkStart w:id="76" w:name="_Toc22546438"/>
      <w:bookmarkStart w:id="77" w:name="_Toc56502332"/>
      <w:bookmarkStart w:id="78" w:name="_Toc56505796"/>
      <w:bookmarkStart w:id="79" w:name="_Toc56676352"/>
      <w:bookmarkStart w:id="80" w:name="_Toc58854348"/>
      <w:bookmarkStart w:id="81" w:name="_Toc496536656"/>
      <w:bookmarkStart w:id="82" w:name="_Toc531277483"/>
      <w:bookmarkStart w:id="83" w:name="_Toc955293"/>
      <w:bookmarkEnd w:id="76"/>
      <w:bookmarkEnd w:id="77"/>
      <w:bookmarkEnd w:id="78"/>
      <w:bookmarkEnd w:id="79"/>
      <w:r w:rsidRPr="002541C9">
        <w:t>Project Managers</w:t>
      </w:r>
      <w:bookmarkEnd w:id="80"/>
    </w:p>
    <w:p w14:paraId="1F674EB0" w14:textId="28938B7F" w:rsidR="006F2ACC" w:rsidRPr="002541C9" w:rsidRDefault="006F2ACC" w:rsidP="00EC2C51">
      <w:pPr>
        <w:autoSpaceDE w:val="0"/>
        <w:autoSpaceDN w:val="0"/>
        <w:adjustRightInd w:val="0"/>
        <w:spacing w:before="120" w:after="0" w:line="276" w:lineRule="auto"/>
        <w:rPr>
          <w:rFonts w:cstheme="minorHAnsi"/>
        </w:rPr>
      </w:pPr>
      <w:r w:rsidRPr="002541C9">
        <w:rPr>
          <w:rFonts w:cstheme="minorHAnsi"/>
        </w:rPr>
        <w:t xml:space="preserve">All members of the </w:t>
      </w:r>
      <w:r w:rsidR="005D563D" w:rsidRPr="002541C9">
        <w:rPr>
          <w:rFonts w:cstheme="minorHAnsi"/>
        </w:rPr>
        <w:t xml:space="preserve">project </w:t>
      </w:r>
      <w:r w:rsidRPr="002541C9">
        <w:rPr>
          <w:rFonts w:cstheme="minorHAnsi"/>
        </w:rPr>
        <w:t xml:space="preserve">team </w:t>
      </w:r>
      <w:proofErr w:type="gramStart"/>
      <w:r w:rsidRPr="002541C9">
        <w:rPr>
          <w:rFonts w:cstheme="minorHAnsi"/>
        </w:rPr>
        <w:t>must be listed</w:t>
      </w:r>
      <w:proofErr w:type="gramEnd"/>
      <w:r w:rsidRPr="002541C9">
        <w:rPr>
          <w:rFonts w:cstheme="minorHAnsi"/>
        </w:rPr>
        <w:t xml:space="preserve"> on the application form as </w:t>
      </w:r>
      <w:r w:rsidR="005D563D" w:rsidRPr="002541C9">
        <w:rPr>
          <w:rFonts w:cstheme="minorHAnsi"/>
        </w:rPr>
        <w:t>Project Managers (PMs)</w:t>
      </w:r>
      <w:r w:rsidRPr="002541C9">
        <w:rPr>
          <w:rFonts w:cstheme="minorHAnsi"/>
        </w:rPr>
        <w:t>.</w:t>
      </w:r>
    </w:p>
    <w:p w14:paraId="4654AC09" w14:textId="2258B326" w:rsidR="00EC2C51" w:rsidRPr="002541C9" w:rsidRDefault="00EC2C51" w:rsidP="00EC2C51">
      <w:pPr>
        <w:autoSpaceDE w:val="0"/>
        <w:autoSpaceDN w:val="0"/>
        <w:adjustRightInd w:val="0"/>
        <w:spacing w:before="120" w:after="0" w:line="276" w:lineRule="auto"/>
        <w:rPr>
          <w:rFonts w:cstheme="minorHAnsi"/>
        </w:rPr>
      </w:pPr>
      <w:r w:rsidRPr="002541C9">
        <w:rPr>
          <w:rFonts w:cstheme="minorHAnsi"/>
        </w:rPr>
        <w:t>Applicants must nominate a</w:t>
      </w:r>
      <w:r w:rsidR="00B35B13">
        <w:rPr>
          <w:rFonts w:cstheme="minorHAnsi"/>
        </w:rPr>
        <w:t xml:space="preserve"> </w:t>
      </w:r>
      <w:r w:rsidR="005D563D" w:rsidRPr="002541C9">
        <w:rPr>
          <w:rFonts w:cstheme="minorHAnsi"/>
        </w:rPr>
        <w:t xml:space="preserve">Project Manager </w:t>
      </w:r>
      <w:proofErr w:type="gramStart"/>
      <w:r w:rsidR="005D563D" w:rsidRPr="002541C9">
        <w:rPr>
          <w:rFonts w:cstheme="minorHAnsi"/>
        </w:rPr>
        <w:t>A</w:t>
      </w:r>
      <w:proofErr w:type="gramEnd"/>
      <w:r w:rsidR="005D563D" w:rsidRPr="002541C9">
        <w:rPr>
          <w:rFonts w:cstheme="minorHAnsi"/>
        </w:rPr>
        <w:t xml:space="preserve"> (PMA)</w:t>
      </w:r>
      <w:r w:rsidRPr="002541C9">
        <w:rPr>
          <w:rFonts w:cstheme="minorHAnsi"/>
        </w:rPr>
        <w:t xml:space="preserve"> who will take the lead role in conducting the project and report on the outcomes of the project as specified in the grant agreement. </w:t>
      </w:r>
      <w:bookmarkStart w:id="84" w:name="_Toc56502333"/>
      <w:bookmarkStart w:id="85" w:name="_Toc56505797"/>
      <w:bookmarkStart w:id="86" w:name="_Toc56676353"/>
      <w:bookmarkStart w:id="87" w:name="_Toc56502334"/>
      <w:bookmarkStart w:id="88" w:name="_Toc56505798"/>
      <w:bookmarkStart w:id="89" w:name="_Toc56676354"/>
      <w:bookmarkEnd w:id="84"/>
      <w:bookmarkEnd w:id="85"/>
      <w:bookmarkEnd w:id="86"/>
      <w:bookmarkEnd w:id="87"/>
      <w:bookmarkEnd w:id="88"/>
      <w:bookmarkEnd w:id="89"/>
      <w:r w:rsidR="00562ECB">
        <w:rPr>
          <w:rFonts w:cstheme="minorHAnsi"/>
        </w:rPr>
        <w:br/>
      </w:r>
      <w:r w:rsidRPr="002541C9">
        <w:rPr>
          <w:rFonts w:cstheme="minorHAnsi"/>
        </w:rPr>
        <w:t>See section 6.2.</w:t>
      </w:r>
      <w:bookmarkStart w:id="90" w:name="_Toc56502335"/>
      <w:bookmarkStart w:id="91" w:name="_Toc56505799"/>
      <w:bookmarkStart w:id="92" w:name="_Toc56676355"/>
      <w:bookmarkEnd w:id="90"/>
      <w:bookmarkEnd w:id="91"/>
      <w:bookmarkEnd w:id="92"/>
    </w:p>
    <w:p w14:paraId="127A4A38" w14:textId="350620B8" w:rsidR="001D2F6C" w:rsidRPr="00D71EAC" w:rsidRDefault="001D2F6C" w:rsidP="00EC2C51">
      <w:pPr>
        <w:autoSpaceDE w:val="0"/>
        <w:autoSpaceDN w:val="0"/>
        <w:adjustRightInd w:val="0"/>
        <w:spacing w:before="120" w:after="0" w:line="276" w:lineRule="auto"/>
        <w:rPr>
          <w:rFonts w:cstheme="minorHAnsi"/>
        </w:rPr>
      </w:pPr>
      <w:r w:rsidRPr="002541C9">
        <w:rPr>
          <w:rFonts w:cstheme="minorHAnsi"/>
        </w:rPr>
        <w:t xml:space="preserve">You will be required to list </w:t>
      </w:r>
      <w:r w:rsidRPr="002541C9">
        <w:t>all</w:t>
      </w:r>
      <w:r w:rsidR="005D563D" w:rsidRPr="002541C9">
        <w:t xml:space="preserve"> project managers </w:t>
      </w:r>
      <w:r w:rsidRPr="002541C9">
        <w:t>and collaborators in your application</w:t>
      </w:r>
      <w:r w:rsidR="00E06808" w:rsidRPr="002541C9">
        <w:t>.</w:t>
      </w:r>
    </w:p>
    <w:p w14:paraId="4506FD4A" w14:textId="42BF3E7A" w:rsidR="002A0E03" w:rsidRDefault="002A0E03" w:rsidP="00F45402">
      <w:pPr>
        <w:pStyle w:val="Heading3"/>
        <w:ind w:left="0" w:firstLine="0"/>
      </w:pPr>
      <w:bookmarkStart w:id="93" w:name="_Toc58854349"/>
      <w:r>
        <w:t>Additional eligibility requirements</w:t>
      </w:r>
      <w:bookmarkEnd w:id="81"/>
      <w:bookmarkEnd w:id="82"/>
      <w:bookmarkEnd w:id="83"/>
      <w:bookmarkEnd w:id="93"/>
    </w:p>
    <w:p w14:paraId="382FD18E" w14:textId="77777777" w:rsidR="00657D89" w:rsidRDefault="00F608BE" w:rsidP="00821BC5">
      <w:pPr>
        <w:pStyle w:val="ListBullet"/>
        <w:numPr>
          <w:ilvl w:val="0"/>
          <w:numId w:val="0"/>
        </w:numPr>
      </w:pPr>
      <w:r>
        <w:t>We can only accept applications</w:t>
      </w:r>
      <w:r w:rsidR="005623BF">
        <w:t xml:space="preserve"> </w:t>
      </w:r>
      <w:r>
        <w:t>w</w:t>
      </w:r>
      <w:r w:rsidRPr="00510C89">
        <w:t>here you can provide</w:t>
      </w:r>
      <w:r w:rsidR="00657D89">
        <w:t>:</w:t>
      </w:r>
    </w:p>
    <w:p w14:paraId="1D870DFA" w14:textId="77777777" w:rsidR="00657D89" w:rsidRDefault="00F608BE" w:rsidP="00657D89">
      <w:pPr>
        <w:pStyle w:val="ListBullet"/>
      </w:pPr>
      <w:proofErr w:type="gramStart"/>
      <w:r w:rsidRPr="00510C89">
        <w:t>evidence</w:t>
      </w:r>
      <w:proofErr w:type="gramEnd"/>
      <w:r>
        <w:rPr>
          <w:b/>
          <w:color w:val="4F6228" w:themeColor="accent3" w:themeShade="80"/>
        </w:rPr>
        <w:t xml:space="preserve"> </w:t>
      </w:r>
      <w:r>
        <w:t>from your board (or chief executive officer or equivalent if there is no board) that the project is supported, and that you can complete the project and meet the costs of the project not covered by grant funding</w:t>
      </w:r>
      <w:r w:rsidR="00FE5DF3">
        <w:t>.</w:t>
      </w:r>
    </w:p>
    <w:p w14:paraId="612FFE0B" w14:textId="77777777" w:rsidR="00FE5DF3" w:rsidRDefault="00FE5DF3" w:rsidP="00657D89">
      <w:pPr>
        <w:pStyle w:val="ListBullet"/>
      </w:pPr>
      <w:proofErr w:type="gramStart"/>
      <w:r>
        <w:t>letters</w:t>
      </w:r>
      <w:proofErr w:type="gramEnd"/>
      <w:r>
        <w:t xml:space="preserve"> of support from each project partner.</w:t>
      </w:r>
    </w:p>
    <w:p w14:paraId="0931DE1E" w14:textId="77777777" w:rsidR="00C32C6B" w:rsidRDefault="00C32C6B" w:rsidP="00F45402">
      <w:pPr>
        <w:pStyle w:val="Heading3"/>
        <w:ind w:left="0" w:firstLine="0"/>
      </w:pPr>
      <w:bookmarkStart w:id="94" w:name="_Toc496536657"/>
      <w:bookmarkStart w:id="95" w:name="_Toc531277484"/>
      <w:bookmarkStart w:id="96" w:name="_Toc955294"/>
      <w:bookmarkStart w:id="97" w:name="_Toc58854350"/>
      <w:bookmarkStart w:id="98" w:name="_Toc164844264"/>
      <w:bookmarkStart w:id="99" w:name="_Toc383003257"/>
      <w:r>
        <w:t xml:space="preserve">Who is not </w:t>
      </w:r>
      <w:r w:rsidRPr="00A47AC1">
        <w:t>eligible</w:t>
      </w:r>
      <w:r>
        <w:t>?</w:t>
      </w:r>
      <w:bookmarkEnd w:id="94"/>
      <w:bookmarkEnd w:id="95"/>
      <w:bookmarkEnd w:id="96"/>
      <w:bookmarkEnd w:id="97"/>
    </w:p>
    <w:p w14:paraId="5922CA83" w14:textId="77777777" w:rsidR="00C32C6B" w:rsidRPr="00E162FF" w:rsidRDefault="00C32C6B" w:rsidP="00C32C6B">
      <w:pPr>
        <w:keepNext/>
        <w:spacing w:after="80"/>
      </w:pPr>
      <w:r>
        <w:t xml:space="preserve">You are </w:t>
      </w:r>
      <w:r w:rsidRPr="00A71134">
        <w:t>not</w:t>
      </w:r>
      <w:r>
        <w:t xml:space="preserve"> eligible to apply if you are</w:t>
      </w:r>
      <w:r w:rsidR="00B6306B">
        <w:t>:</w:t>
      </w:r>
    </w:p>
    <w:p w14:paraId="26BFE479" w14:textId="77777777" w:rsidR="00172BA3" w:rsidRDefault="00C32C6B" w:rsidP="00C32C6B">
      <w:pPr>
        <w:pStyle w:val="ListBullet"/>
      </w:pPr>
      <w:r w:rsidRPr="007F749D">
        <w:t>an individual</w:t>
      </w:r>
    </w:p>
    <w:p w14:paraId="2AACCA7A" w14:textId="77777777" w:rsidR="00172BA3" w:rsidRDefault="00172BA3" w:rsidP="00C32C6B">
      <w:pPr>
        <w:pStyle w:val="ListBullet"/>
      </w:pPr>
      <w:r w:rsidRPr="007F749D">
        <w:t>partnership</w:t>
      </w:r>
    </w:p>
    <w:p w14:paraId="41E07FF7" w14:textId="77777777" w:rsidR="00F52948" w:rsidRPr="005A61FE" w:rsidRDefault="00F52948" w:rsidP="00653895">
      <w:pPr>
        <w:pStyle w:val="ListBullet"/>
      </w:pPr>
      <w:r w:rsidRPr="005A61FE">
        <w:t>unincorporated association</w:t>
      </w:r>
    </w:p>
    <w:p w14:paraId="5C99F1CF" w14:textId="0368468E" w:rsidR="00F52948" w:rsidRPr="005A61FE" w:rsidRDefault="00F52948" w:rsidP="00653895">
      <w:pPr>
        <w:pStyle w:val="ListBullet"/>
      </w:pPr>
      <w:r w:rsidRPr="005A61FE">
        <w:t xml:space="preserve">any organisation not included in section </w:t>
      </w:r>
      <w:r w:rsidRPr="005A61FE">
        <w:fldChar w:fldCharType="begin"/>
      </w:r>
      <w:r w:rsidRPr="005A61FE">
        <w:instrText xml:space="preserve"> REF _Ref530054835 \r \h </w:instrText>
      </w:r>
      <w:r w:rsidRPr="005A61FE">
        <w:fldChar w:fldCharType="separate"/>
      </w:r>
      <w:r w:rsidR="005D07AD">
        <w:t>3.1</w:t>
      </w:r>
      <w:r w:rsidRPr="005A61FE">
        <w:fldChar w:fldCharType="end"/>
      </w:r>
    </w:p>
    <w:p w14:paraId="18DE6C31" w14:textId="77777777" w:rsidR="00C32C6B" w:rsidRDefault="00C32C6B" w:rsidP="00C32C6B">
      <w:pPr>
        <w:pStyle w:val="ListBullet"/>
      </w:pPr>
      <w:r w:rsidRPr="007F749D">
        <w:t xml:space="preserve">trust (however, </w:t>
      </w:r>
      <w:r>
        <w:t>an incorporated</w:t>
      </w:r>
      <w:r w:rsidRPr="007F749D">
        <w:t xml:space="preserve"> trustee </w:t>
      </w:r>
      <w:r>
        <w:t>may apply on behalf of a trust)</w:t>
      </w:r>
    </w:p>
    <w:p w14:paraId="27E94D0C" w14:textId="77777777" w:rsidR="001844D5" w:rsidRDefault="001844D5" w:rsidP="00C32C6B">
      <w:pPr>
        <w:pStyle w:val="ListBullet"/>
      </w:pPr>
      <w:proofErr w:type="gramStart"/>
      <w:r>
        <w:t>a</w:t>
      </w:r>
      <w:proofErr w:type="gramEnd"/>
      <w:r>
        <w:t xml:space="preserve"> non-corporate Commonwealth entity</w:t>
      </w:r>
      <w:r w:rsidR="002F1DDF">
        <w:t>.</w:t>
      </w:r>
    </w:p>
    <w:p w14:paraId="3C3D9682" w14:textId="77777777" w:rsidR="00E27755" w:rsidRDefault="00F52948" w:rsidP="00B400E6">
      <w:pPr>
        <w:pStyle w:val="Heading2"/>
      </w:pPr>
      <w:bookmarkStart w:id="100" w:name="_Toc531277486"/>
      <w:bookmarkStart w:id="101" w:name="_Toc489952676"/>
      <w:bookmarkStart w:id="102" w:name="_Toc496536659"/>
      <w:bookmarkStart w:id="103" w:name="_Toc955296"/>
      <w:bookmarkStart w:id="104" w:name="_Toc58854351"/>
      <w:r w:rsidRPr="005A61FE">
        <w:t xml:space="preserve">What </w:t>
      </w:r>
      <w:r w:rsidR="00082460">
        <w:t xml:space="preserve">the </w:t>
      </w:r>
      <w:r w:rsidR="00E27755">
        <w:t xml:space="preserve">grant </w:t>
      </w:r>
      <w:r w:rsidR="00082460">
        <w:t xml:space="preserve">money can be used </w:t>
      </w:r>
      <w:r w:rsidRPr="005A61FE">
        <w:t>for</w:t>
      </w:r>
      <w:bookmarkEnd w:id="100"/>
      <w:bookmarkEnd w:id="101"/>
      <w:bookmarkEnd w:id="102"/>
      <w:bookmarkEnd w:id="103"/>
      <w:bookmarkEnd w:id="104"/>
    </w:p>
    <w:p w14:paraId="21C3C834" w14:textId="77777777" w:rsidR="00E95540" w:rsidRPr="00C330AE" w:rsidRDefault="00E95540" w:rsidP="00F45402">
      <w:pPr>
        <w:pStyle w:val="Heading3"/>
        <w:ind w:left="0" w:firstLine="0"/>
      </w:pPr>
      <w:bookmarkStart w:id="105" w:name="_Toc530072978"/>
      <w:bookmarkStart w:id="106" w:name="_Toc530072979"/>
      <w:bookmarkStart w:id="107" w:name="_Toc530072980"/>
      <w:bookmarkStart w:id="108" w:name="_Toc530072981"/>
      <w:bookmarkStart w:id="109" w:name="_Toc530072982"/>
      <w:bookmarkStart w:id="110" w:name="_Toc530072983"/>
      <w:bookmarkStart w:id="111" w:name="_Toc530072984"/>
      <w:bookmarkStart w:id="112" w:name="_Toc530072985"/>
      <w:bookmarkStart w:id="113" w:name="_Toc530072986"/>
      <w:bookmarkStart w:id="114" w:name="_Toc530072987"/>
      <w:bookmarkStart w:id="115" w:name="_Toc530072988"/>
      <w:bookmarkStart w:id="116" w:name="_Ref468355814"/>
      <w:bookmarkStart w:id="117" w:name="_Toc496536661"/>
      <w:bookmarkStart w:id="118" w:name="_Toc531277487"/>
      <w:bookmarkStart w:id="119" w:name="_Toc955297"/>
      <w:bookmarkStart w:id="120" w:name="_Toc58854352"/>
      <w:bookmarkStart w:id="121" w:name="_Toc383003258"/>
      <w:bookmarkStart w:id="122" w:name="_Toc164844265"/>
      <w:bookmarkEnd w:id="98"/>
      <w:bookmarkEnd w:id="99"/>
      <w:bookmarkEnd w:id="105"/>
      <w:bookmarkEnd w:id="106"/>
      <w:bookmarkEnd w:id="107"/>
      <w:bookmarkEnd w:id="108"/>
      <w:bookmarkEnd w:id="109"/>
      <w:bookmarkEnd w:id="110"/>
      <w:bookmarkEnd w:id="111"/>
      <w:bookmarkEnd w:id="112"/>
      <w:bookmarkEnd w:id="113"/>
      <w:bookmarkEnd w:id="114"/>
      <w:bookmarkEnd w:id="115"/>
      <w:r w:rsidRPr="00C330AE">
        <w:t xml:space="preserve">Eligible </w:t>
      </w:r>
      <w:r w:rsidR="008A5CD2" w:rsidRPr="00C330AE">
        <w:t>a</w:t>
      </w:r>
      <w:r w:rsidRPr="00C330AE">
        <w:t>ctivities</w:t>
      </w:r>
      <w:bookmarkEnd w:id="116"/>
      <w:bookmarkEnd w:id="117"/>
      <w:bookmarkEnd w:id="118"/>
      <w:bookmarkEnd w:id="119"/>
      <w:bookmarkEnd w:id="120"/>
    </w:p>
    <w:p w14:paraId="6EE43799" w14:textId="77777777" w:rsidR="00F52948" w:rsidRPr="005A61FE" w:rsidRDefault="00F52948" w:rsidP="00F52948">
      <w:pPr>
        <w:spacing w:after="80"/>
      </w:pPr>
      <w:r w:rsidRPr="005A61FE">
        <w:t>To be eligible your project must:</w:t>
      </w:r>
    </w:p>
    <w:p w14:paraId="4435D813" w14:textId="77777777" w:rsidR="00F52948" w:rsidRPr="00B7115E" w:rsidRDefault="00F52948">
      <w:pPr>
        <w:pStyle w:val="ListBullet"/>
        <w:spacing w:after="120"/>
        <w:rPr>
          <w:color w:val="000000" w:themeColor="text1"/>
        </w:rPr>
      </w:pPr>
      <w:r w:rsidRPr="005A61FE">
        <w:t xml:space="preserve">be </w:t>
      </w:r>
      <w:r w:rsidRPr="00B7115E">
        <w:rPr>
          <w:color w:val="000000" w:themeColor="text1"/>
        </w:rPr>
        <w:t xml:space="preserve">aimed at </w:t>
      </w:r>
      <w:r w:rsidR="008B7A19" w:rsidRPr="00B7115E">
        <w:rPr>
          <w:color w:val="000000" w:themeColor="text1"/>
        </w:rPr>
        <w:t xml:space="preserve">the objectives </w:t>
      </w:r>
      <w:r w:rsidR="00FE5DF3" w:rsidRPr="00B7115E">
        <w:rPr>
          <w:color w:val="000000" w:themeColor="text1"/>
        </w:rPr>
        <w:t>in Section 1.3</w:t>
      </w:r>
    </w:p>
    <w:p w14:paraId="60AF3588" w14:textId="0D1F9F02" w:rsidR="00F52948" w:rsidRPr="00B7115E" w:rsidRDefault="00F52948" w:rsidP="00653895">
      <w:pPr>
        <w:pStyle w:val="ListBullet"/>
        <w:spacing w:after="120"/>
        <w:rPr>
          <w:color w:val="000000" w:themeColor="text1"/>
        </w:rPr>
      </w:pPr>
      <w:r w:rsidRPr="00B7115E">
        <w:rPr>
          <w:color w:val="000000" w:themeColor="text1"/>
        </w:rPr>
        <w:t xml:space="preserve">have at least </w:t>
      </w:r>
      <w:r w:rsidR="002F1DDF" w:rsidRPr="00B7115E">
        <w:rPr>
          <w:color w:val="000000" w:themeColor="text1"/>
        </w:rPr>
        <w:t>$</w:t>
      </w:r>
      <w:r w:rsidR="00563CBE" w:rsidRPr="00B7115E">
        <w:rPr>
          <w:color w:val="000000" w:themeColor="text1"/>
        </w:rPr>
        <w:t>19.75 million</w:t>
      </w:r>
      <w:r w:rsidR="00637244" w:rsidRPr="00B7115E">
        <w:rPr>
          <w:color w:val="000000" w:themeColor="text1"/>
        </w:rPr>
        <w:t xml:space="preserve"> </w:t>
      </w:r>
      <w:r w:rsidRPr="00B7115E">
        <w:rPr>
          <w:color w:val="000000" w:themeColor="text1"/>
        </w:rPr>
        <w:t>in eligible expenditure</w:t>
      </w:r>
    </w:p>
    <w:p w14:paraId="3348F24F" w14:textId="76D7562E" w:rsidR="000F0129" w:rsidRPr="00B7115E" w:rsidRDefault="00637244" w:rsidP="00B7115E">
      <w:pPr>
        <w:pStyle w:val="ListBullet"/>
        <w:spacing w:after="120"/>
        <w:rPr>
          <w:color w:val="000000" w:themeColor="text1"/>
        </w:rPr>
      </w:pPr>
      <w:r w:rsidRPr="00B7115E">
        <w:rPr>
          <w:color w:val="000000" w:themeColor="text1"/>
        </w:rPr>
        <w:lastRenderedPageBreak/>
        <w:t>include one o</w:t>
      </w:r>
      <w:r w:rsidR="00583F8E" w:rsidRPr="00B7115E">
        <w:rPr>
          <w:color w:val="000000" w:themeColor="text1"/>
        </w:rPr>
        <w:t>r</w:t>
      </w:r>
      <w:r w:rsidRPr="00B7115E">
        <w:rPr>
          <w:color w:val="000000" w:themeColor="text1"/>
        </w:rPr>
        <w:t xml:space="preserve"> more of the following eligible activities</w:t>
      </w:r>
      <w:r w:rsidR="00DA1AE7" w:rsidRPr="00B7115E">
        <w:rPr>
          <w:color w:val="000000" w:themeColor="text1"/>
        </w:rPr>
        <w:t>:</w:t>
      </w:r>
    </w:p>
    <w:p w14:paraId="1EAFCBB8" w14:textId="5B805085" w:rsidR="00AC1835" w:rsidRPr="00B7115E" w:rsidRDefault="00AC1835" w:rsidP="00535D28">
      <w:pPr>
        <w:pStyle w:val="ListBullet"/>
        <w:numPr>
          <w:ilvl w:val="1"/>
          <w:numId w:val="9"/>
        </w:numPr>
        <w:spacing w:after="120"/>
        <w:rPr>
          <w:color w:val="000000" w:themeColor="text1"/>
        </w:rPr>
      </w:pPr>
      <w:r w:rsidRPr="00B7115E">
        <w:rPr>
          <w:color w:val="000000" w:themeColor="text1"/>
        </w:rPr>
        <w:t>publicity and marketing</w:t>
      </w:r>
    </w:p>
    <w:p w14:paraId="70EE5033" w14:textId="515DB3E3" w:rsidR="00AC1835" w:rsidRPr="00B7115E" w:rsidRDefault="00AC1835" w:rsidP="00535D28">
      <w:pPr>
        <w:pStyle w:val="ListBullet"/>
        <w:numPr>
          <w:ilvl w:val="1"/>
          <w:numId w:val="9"/>
        </w:numPr>
        <w:spacing w:after="120"/>
        <w:rPr>
          <w:color w:val="000000" w:themeColor="text1"/>
        </w:rPr>
      </w:pPr>
      <w:r w:rsidRPr="00B7115E">
        <w:rPr>
          <w:color w:val="000000" w:themeColor="text1"/>
        </w:rPr>
        <w:t>establishment and support of a selection panel</w:t>
      </w:r>
    </w:p>
    <w:p w14:paraId="12CAEDEC" w14:textId="09EDBBEB" w:rsidR="00AC1835" w:rsidRPr="00B7115E" w:rsidRDefault="00AC1835" w:rsidP="00535D28">
      <w:pPr>
        <w:pStyle w:val="ListBullet"/>
        <w:numPr>
          <w:ilvl w:val="1"/>
          <w:numId w:val="9"/>
        </w:numPr>
        <w:spacing w:after="120"/>
        <w:rPr>
          <w:color w:val="000000" w:themeColor="text1"/>
        </w:rPr>
      </w:pPr>
      <w:r w:rsidRPr="00B7115E">
        <w:rPr>
          <w:color w:val="000000" w:themeColor="text1"/>
        </w:rPr>
        <w:t>undertaking a selection process</w:t>
      </w:r>
    </w:p>
    <w:p w14:paraId="004EE35E" w14:textId="6B07B104" w:rsidR="00AC1835" w:rsidRPr="00B7115E" w:rsidRDefault="00AC1835" w:rsidP="00535D28">
      <w:pPr>
        <w:pStyle w:val="ListBullet"/>
        <w:numPr>
          <w:ilvl w:val="1"/>
          <w:numId w:val="9"/>
        </w:numPr>
        <w:spacing w:after="120"/>
        <w:rPr>
          <w:color w:val="000000" w:themeColor="text1"/>
        </w:rPr>
      </w:pPr>
      <w:r w:rsidRPr="00B7115E">
        <w:rPr>
          <w:color w:val="000000" w:themeColor="text1"/>
        </w:rPr>
        <w:t xml:space="preserve">allocation of funds to selected </w:t>
      </w:r>
      <w:r w:rsidR="00171A80" w:rsidRPr="00B7115E">
        <w:rPr>
          <w:color w:val="000000" w:themeColor="text1"/>
        </w:rPr>
        <w:t>SMEs</w:t>
      </w:r>
    </w:p>
    <w:p w14:paraId="171E5368" w14:textId="211EDDE4" w:rsidR="00AC1835" w:rsidRPr="00B7115E" w:rsidRDefault="00AC1835" w:rsidP="00535D28">
      <w:pPr>
        <w:pStyle w:val="ListBullet"/>
        <w:numPr>
          <w:ilvl w:val="1"/>
          <w:numId w:val="9"/>
        </w:numPr>
        <w:spacing w:after="120"/>
        <w:rPr>
          <w:color w:val="000000" w:themeColor="text1"/>
        </w:rPr>
      </w:pPr>
      <w:r w:rsidRPr="00B7115E">
        <w:rPr>
          <w:color w:val="000000" w:themeColor="text1"/>
        </w:rPr>
        <w:t xml:space="preserve">manage and report on outcomes including activities of the </w:t>
      </w:r>
      <w:r w:rsidR="00171A80" w:rsidRPr="00B7115E">
        <w:rPr>
          <w:color w:val="000000" w:themeColor="text1"/>
        </w:rPr>
        <w:t>SMEs</w:t>
      </w:r>
    </w:p>
    <w:p w14:paraId="7B9AE105" w14:textId="38333BFC" w:rsidR="00AC1835" w:rsidRPr="00B7115E" w:rsidRDefault="00AC1835" w:rsidP="00535D28">
      <w:pPr>
        <w:pStyle w:val="ListBullet"/>
        <w:numPr>
          <w:ilvl w:val="1"/>
          <w:numId w:val="9"/>
        </w:numPr>
        <w:spacing w:after="120"/>
        <w:rPr>
          <w:color w:val="000000" w:themeColor="text1"/>
        </w:rPr>
      </w:pPr>
      <w:r w:rsidRPr="00B7115E">
        <w:rPr>
          <w:color w:val="000000" w:themeColor="text1"/>
        </w:rPr>
        <w:t xml:space="preserve">mentoring and networking activities to assist the selected </w:t>
      </w:r>
      <w:r w:rsidR="00171A80" w:rsidRPr="00B7115E">
        <w:rPr>
          <w:color w:val="000000" w:themeColor="text1"/>
        </w:rPr>
        <w:t>SMEs</w:t>
      </w:r>
    </w:p>
    <w:p w14:paraId="10849E83" w14:textId="131516DD" w:rsidR="00FE5DF3" w:rsidRPr="00B7115E" w:rsidRDefault="009678ED" w:rsidP="00535D28">
      <w:pPr>
        <w:pStyle w:val="ListBullet"/>
        <w:numPr>
          <w:ilvl w:val="1"/>
          <w:numId w:val="9"/>
        </w:numPr>
        <w:spacing w:after="120"/>
        <w:rPr>
          <w:color w:val="000000" w:themeColor="text1"/>
        </w:rPr>
      </w:pPr>
      <w:r w:rsidRPr="00B7115E">
        <w:rPr>
          <w:color w:val="000000" w:themeColor="text1"/>
        </w:rPr>
        <w:t>employment</w:t>
      </w:r>
      <w:r w:rsidR="000F0129" w:rsidRPr="00B7115E">
        <w:rPr>
          <w:color w:val="000000" w:themeColor="text1"/>
        </w:rPr>
        <w:t xml:space="preserve"> </w:t>
      </w:r>
      <w:r w:rsidRPr="00B7115E">
        <w:rPr>
          <w:color w:val="000000" w:themeColor="text1"/>
        </w:rPr>
        <w:t>of personnel</w:t>
      </w:r>
      <w:r w:rsidR="00FE5DF3" w:rsidRPr="00B7115E">
        <w:rPr>
          <w:color w:val="000000" w:themeColor="text1"/>
        </w:rPr>
        <w:t xml:space="preserve"> and/or</w:t>
      </w:r>
    </w:p>
    <w:p w14:paraId="4AC1CAF3" w14:textId="05482C3E" w:rsidR="000F0129" w:rsidRPr="00E36EBF" w:rsidRDefault="00FE5DF3" w:rsidP="00535D28">
      <w:pPr>
        <w:pStyle w:val="ListBullet"/>
        <w:numPr>
          <w:ilvl w:val="1"/>
          <w:numId w:val="9"/>
        </w:numPr>
        <w:spacing w:after="120"/>
      </w:pPr>
      <w:proofErr w:type="gramStart"/>
      <w:r>
        <w:t>other</w:t>
      </w:r>
      <w:proofErr w:type="gramEnd"/>
      <w:r>
        <w:t xml:space="preserve"> direct research</w:t>
      </w:r>
      <w:r w:rsidR="00A02375">
        <w:t xml:space="preserve"> and research support</w:t>
      </w:r>
      <w:r>
        <w:t xml:space="preserve"> costs</w:t>
      </w:r>
      <w:r w:rsidR="00E36EBF">
        <w:t>.</w:t>
      </w:r>
    </w:p>
    <w:p w14:paraId="0793B16F" w14:textId="77777777" w:rsidR="00E95540" w:rsidRPr="00E162FF" w:rsidRDefault="00486156" w:rsidP="00492E66">
      <w:r>
        <w:t>We may also approve other activities</w:t>
      </w:r>
      <w:r w:rsidR="00E67FC6">
        <w:t>.</w:t>
      </w:r>
    </w:p>
    <w:p w14:paraId="480AAB0B" w14:textId="77777777" w:rsidR="00A47AC1" w:rsidRPr="00A47AC1" w:rsidRDefault="00A47AC1" w:rsidP="00F45402">
      <w:pPr>
        <w:pStyle w:val="Heading3"/>
        <w:ind w:left="0" w:firstLine="0"/>
      </w:pPr>
      <w:bookmarkStart w:id="123" w:name="_Toc530072991"/>
      <w:bookmarkStart w:id="124" w:name="_Toc530072992"/>
      <w:bookmarkStart w:id="125" w:name="_Toc530072993"/>
      <w:bookmarkStart w:id="126" w:name="_Toc530072995"/>
      <w:bookmarkStart w:id="127" w:name="_Toc58854353"/>
      <w:bookmarkStart w:id="128" w:name="_Ref468355804"/>
      <w:bookmarkStart w:id="129" w:name="_Toc496536662"/>
      <w:bookmarkStart w:id="130" w:name="_Toc531277489"/>
      <w:bookmarkStart w:id="131" w:name="_Toc955299"/>
      <w:bookmarkEnd w:id="123"/>
      <w:bookmarkEnd w:id="124"/>
      <w:bookmarkEnd w:id="125"/>
      <w:bookmarkEnd w:id="126"/>
      <w:r>
        <w:t>Eligible locations</w:t>
      </w:r>
      <w:bookmarkEnd w:id="127"/>
    </w:p>
    <w:p w14:paraId="3D5483A6" w14:textId="01726817" w:rsidR="00EC2C51" w:rsidRDefault="00E36EBF" w:rsidP="00EC2C51">
      <w:r>
        <w:t>We will consider a</w:t>
      </w:r>
      <w:r w:rsidR="009678ED">
        <w:t xml:space="preserve">ctivities </w:t>
      </w:r>
      <w:r w:rsidR="005623BF">
        <w:t xml:space="preserve">based </w:t>
      </w:r>
      <w:r w:rsidR="00FE5DF3">
        <w:t>in any geographical location in Australia.</w:t>
      </w:r>
      <w:r w:rsidR="00D17C4E">
        <w:t xml:space="preserve"> </w:t>
      </w:r>
      <w:r w:rsidR="00EC2C51">
        <w:t xml:space="preserve">You may request funding for a component of the research to </w:t>
      </w:r>
      <w:proofErr w:type="gramStart"/>
      <w:r w:rsidR="00EC2C51">
        <w:t>be undertaken</w:t>
      </w:r>
      <w:proofErr w:type="gramEnd"/>
      <w:r w:rsidR="00EC2C51">
        <w:t xml:space="preserve">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p>
    <w:p w14:paraId="1A9438CE" w14:textId="1CBA6568" w:rsidR="00C17E72" w:rsidRDefault="00C17E72" w:rsidP="00F45402">
      <w:pPr>
        <w:pStyle w:val="Heading3"/>
        <w:ind w:left="0" w:firstLine="0"/>
      </w:pPr>
      <w:bookmarkStart w:id="132" w:name="_Toc56418717"/>
      <w:bookmarkStart w:id="133" w:name="_Toc56502341"/>
      <w:bookmarkStart w:id="134" w:name="_Toc56505805"/>
      <w:bookmarkStart w:id="135" w:name="_Toc56676361"/>
      <w:bookmarkStart w:id="136" w:name="_Toc57206521"/>
      <w:bookmarkStart w:id="137" w:name="_Toc58854354"/>
      <w:bookmarkEnd w:id="132"/>
      <w:bookmarkEnd w:id="133"/>
      <w:bookmarkEnd w:id="134"/>
      <w:bookmarkEnd w:id="135"/>
      <w:bookmarkEnd w:id="136"/>
      <w:r w:rsidRPr="003E6559">
        <w:t>Eligible</w:t>
      </w:r>
      <w:r>
        <w:t xml:space="preserve"> </w:t>
      </w:r>
      <w:r w:rsidR="001F215C">
        <w:t>e</w:t>
      </w:r>
      <w:r w:rsidR="00490C48">
        <w:t>xpenditure</w:t>
      </w:r>
      <w:bookmarkEnd w:id="128"/>
      <w:bookmarkEnd w:id="129"/>
      <w:bookmarkEnd w:id="130"/>
      <w:bookmarkEnd w:id="131"/>
      <w:bookmarkEnd w:id="137"/>
    </w:p>
    <w:p w14:paraId="435407E9" w14:textId="77777777" w:rsidR="00F958A6" w:rsidRDefault="00A04E7B" w:rsidP="00077C3D">
      <w:r>
        <w:t>You can only spend grant funds on eligible expenditure</w:t>
      </w:r>
      <w:r w:rsidR="00046DBC">
        <w:t xml:space="preserve"> you have incurred</w:t>
      </w:r>
      <w:r w:rsidR="00CA4ADF" w:rsidRPr="00E162FF">
        <w:t xml:space="preserve"> on </w:t>
      </w:r>
      <w:r w:rsidR="00F958A6">
        <w:t xml:space="preserve">an </w:t>
      </w:r>
      <w:r w:rsidR="00046DBC">
        <w:t>agreed</w:t>
      </w:r>
      <w:r w:rsidR="00046DBC" w:rsidRPr="00E162FF">
        <w:t xml:space="preserve"> </w:t>
      </w:r>
      <w:r w:rsidR="00F958A6">
        <w:t>p</w:t>
      </w:r>
      <w:r w:rsidR="00CA4ADF" w:rsidRPr="00E162FF">
        <w:t>roject</w:t>
      </w:r>
      <w:r w:rsidR="00046DBC">
        <w:t xml:space="preserve"> as defined in your grant agreement.</w:t>
      </w:r>
    </w:p>
    <w:p w14:paraId="09C03DA7" w14:textId="77777777" w:rsidR="00E27755" w:rsidRDefault="00E27755" w:rsidP="00E27755">
      <w:pPr>
        <w:pStyle w:val="ListBullet"/>
      </w:pPr>
      <w:r>
        <w:t xml:space="preserve">For </w:t>
      </w:r>
      <w:r w:rsidR="00491C6B" w:rsidRPr="005A61FE">
        <w:t>guidance</w:t>
      </w:r>
      <w:r>
        <w:t xml:space="preserve"> on eligible expenditure, see</w:t>
      </w:r>
      <w:r w:rsidRPr="00E162FF">
        <w:t xml:space="preserve"> </w:t>
      </w:r>
      <w:r w:rsidR="009822C4">
        <w:t>A</w:t>
      </w:r>
      <w:r w:rsidRPr="00777D23">
        <w:t xml:space="preserve">ppendix </w:t>
      </w:r>
      <w:r w:rsidR="00082460">
        <w:t>A</w:t>
      </w:r>
      <w:r>
        <w:t>.</w:t>
      </w:r>
    </w:p>
    <w:p w14:paraId="2F09F880" w14:textId="77777777" w:rsidR="00E27755" w:rsidRDefault="00E27755" w:rsidP="00E27755">
      <w:pPr>
        <w:pStyle w:val="ListBullet"/>
        <w:spacing w:after="120"/>
      </w:pPr>
      <w:r>
        <w:t xml:space="preserve">For </w:t>
      </w:r>
      <w:r w:rsidR="00491C6B" w:rsidRPr="005A61FE">
        <w:t>guidance</w:t>
      </w:r>
      <w:r>
        <w:t xml:space="preserve"> on ineligible expenditure, see </w:t>
      </w:r>
      <w:r w:rsidR="009822C4">
        <w:t>A</w:t>
      </w:r>
      <w:r>
        <w:t xml:space="preserve">ppendix </w:t>
      </w:r>
      <w:r w:rsidR="00082460">
        <w:t>B</w:t>
      </w:r>
      <w:r>
        <w:t>.</w:t>
      </w:r>
    </w:p>
    <w:p w14:paraId="2C8F0F42" w14:textId="77777777" w:rsidR="00D30E9D" w:rsidRDefault="00D30E9D" w:rsidP="00E27755">
      <w:pPr>
        <w:pStyle w:val="ListBullet"/>
        <w:numPr>
          <w:ilvl w:val="0"/>
          <w:numId w:val="0"/>
        </w:numPr>
        <w:spacing w:after="120"/>
      </w:pPr>
      <w:r>
        <w:t>If your application is successful, we may ask you</w:t>
      </w:r>
      <w:r w:rsidRPr="00E162FF">
        <w:t xml:space="preserve"> to verify </w:t>
      </w:r>
      <w:r>
        <w:t>project costs</w:t>
      </w:r>
      <w:r w:rsidRPr="00E162FF">
        <w:t xml:space="preserve"> </w:t>
      </w:r>
      <w:r>
        <w:t xml:space="preserve">that you </w:t>
      </w:r>
      <w:r w:rsidRPr="00E162FF">
        <w:t xml:space="preserve">provided in </w:t>
      </w:r>
      <w:r>
        <w:t>your</w:t>
      </w:r>
      <w:r w:rsidRPr="00E162FF">
        <w:t xml:space="preserve"> application. </w:t>
      </w:r>
      <w:r>
        <w:t>You may need to provide e</w:t>
      </w:r>
      <w:r w:rsidRPr="00E162FF">
        <w:t>vidence</w:t>
      </w:r>
      <w:r>
        <w:t xml:space="preserve"> such as quotes fo</w:t>
      </w:r>
      <w:r w:rsidRPr="00E162FF">
        <w:t>r major cost</w:t>
      </w:r>
      <w:r>
        <w:t>s.</w:t>
      </w:r>
    </w:p>
    <w:p w14:paraId="074918C4" w14:textId="77777777" w:rsidR="00FE7257" w:rsidRDefault="00E27755" w:rsidP="008C6462">
      <w:pPr>
        <w:pStyle w:val="ListBullet"/>
        <w:numPr>
          <w:ilvl w:val="0"/>
          <w:numId w:val="0"/>
        </w:numPr>
        <w:spacing w:after="120"/>
      </w:pPr>
      <w:r w:rsidRPr="000B1108">
        <w:t xml:space="preserve">Not all expenditure on your project may be eligible for grant funding. </w:t>
      </w:r>
      <w:r w:rsidR="00FE5602" w:rsidRPr="000B1108">
        <w:t xml:space="preserve">The Program Delegate </w:t>
      </w:r>
      <w:r w:rsidR="00BD670D" w:rsidRPr="000B1108">
        <w:t xml:space="preserve">(who is </w:t>
      </w:r>
      <w:r w:rsidR="00360508">
        <w:t>a</w:t>
      </w:r>
      <w:r w:rsidR="0001724B">
        <w:t>n Australian Government</w:t>
      </w:r>
      <w:r w:rsidR="00360508">
        <w:t xml:space="preserve"> official who has been authorised to make decisions</w:t>
      </w:r>
      <w:r w:rsidR="00523F16">
        <w:t>)</w:t>
      </w:r>
      <w:r w:rsidR="00BD670D" w:rsidRPr="000B1108">
        <w:t xml:space="preserve"> </w:t>
      </w:r>
      <w:r w:rsidR="00FE5602" w:rsidRPr="000B1108">
        <w:t>makes the final decision on what is eligible expenditure and may give additional guidance on eligible expenditure if required.</w:t>
      </w:r>
    </w:p>
    <w:p w14:paraId="1A47DD1D" w14:textId="77777777" w:rsidR="00FE5602" w:rsidRDefault="00FE5602" w:rsidP="008D5C33">
      <w:pPr>
        <w:spacing w:after="80"/>
      </w:pPr>
      <w:r>
        <w:t>To be eligible, expenditure must</w:t>
      </w:r>
      <w:r w:rsidR="00B6306B">
        <w:t>:</w:t>
      </w:r>
    </w:p>
    <w:p w14:paraId="51FA6711" w14:textId="77777777" w:rsidR="00FE5602" w:rsidRDefault="00E27755" w:rsidP="00FE5602">
      <w:pPr>
        <w:pStyle w:val="ListBullet"/>
      </w:pPr>
      <w:r>
        <w:t>be a direct cost of the project</w:t>
      </w:r>
    </w:p>
    <w:p w14:paraId="0E50E699" w14:textId="77777777" w:rsidR="00FE5602" w:rsidRDefault="00FE5602" w:rsidP="00FE5602">
      <w:pPr>
        <w:pStyle w:val="ListBullet"/>
        <w:spacing w:after="120"/>
      </w:pPr>
      <w:proofErr w:type="gramStart"/>
      <w:r>
        <w:t>be</w:t>
      </w:r>
      <w:proofErr w:type="gramEnd"/>
      <w:r>
        <w:t xml:space="preserve"> incurred by you </w:t>
      </w:r>
      <w:r w:rsidR="00E27755">
        <w:t xml:space="preserve">for </w:t>
      </w:r>
      <w:r w:rsidR="008C6462">
        <w:t xml:space="preserve">required </w:t>
      </w:r>
      <w:r>
        <w:t>project audit activities.</w:t>
      </w:r>
    </w:p>
    <w:p w14:paraId="50AB32E1" w14:textId="77777777" w:rsidR="00E27755" w:rsidRDefault="00E27755" w:rsidP="00E27755">
      <w:pPr>
        <w:pStyle w:val="ListBullet"/>
        <w:numPr>
          <w:ilvl w:val="0"/>
          <w:numId w:val="0"/>
        </w:numPr>
        <w:spacing w:after="120"/>
      </w:pPr>
      <w:r>
        <w:t>You must incur the project expenditure between the project start and end date for it to be eligible unless stated otherwise.</w:t>
      </w:r>
    </w:p>
    <w:p w14:paraId="52CBBD86" w14:textId="77777777" w:rsidR="00EF53D9" w:rsidRDefault="00EF53D9" w:rsidP="00EF53D9">
      <w:bookmarkStart w:id="138" w:name="_Toc496536663"/>
      <w:r>
        <w:t>You must not commence your project until you execute a grant agreement with the Commonwealth.</w:t>
      </w:r>
    </w:p>
    <w:p w14:paraId="6D32AB13" w14:textId="77777777" w:rsidR="0039610D" w:rsidRPr="00747B26" w:rsidRDefault="0036055C" w:rsidP="00B400E6">
      <w:pPr>
        <w:pStyle w:val="Heading2"/>
      </w:pPr>
      <w:bookmarkStart w:id="139" w:name="_Toc955301"/>
      <w:bookmarkStart w:id="140" w:name="_Toc496536664"/>
      <w:bookmarkStart w:id="141" w:name="_Toc531277491"/>
      <w:bookmarkStart w:id="142" w:name="_Toc58854355"/>
      <w:bookmarkEnd w:id="138"/>
      <w:r>
        <w:lastRenderedPageBreak/>
        <w:t xml:space="preserve">The </w:t>
      </w:r>
      <w:r w:rsidR="00E93B21">
        <w:t>assessment</w:t>
      </w:r>
      <w:r w:rsidR="0053412C">
        <w:t xml:space="preserve"> </w:t>
      </w:r>
      <w:r>
        <w:t>criteria</w:t>
      </w:r>
      <w:bookmarkEnd w:id="139"/>
      <w:bookmarkEnd w:id="140"/>
      <w:bookmarkEnd w:id="141"/>
      <w:bookmarkEnd w:id="142"/>
    </w:p>
    <w:p w14:paraId="4BD9D93C" w14:textId="77777777" w:rsidR="00FB1F46" w:rsidRDefault="005C7680" w:rsidP="0039610D">
      <w:r w:rsidRPr="005A61FE">
        <w:t>You must</w:t>
      </w:r>
      <w:r w:rsidR="0039610D">
        <w:t xml:space="preserve"> </w:t>
      </w:r>
      <w:r w:rsidR="005A4714">
        <w:t xml:space="preserve">address </w:t>
      </w:r>
      <w:r w:rsidR="00FB1F46">
        <w:t xml:space="preserve">all </w:t>
      </w:r>
      <w:r w:rsidR="001475D6">
        <w:t xml:space="preserve">assessment </w:t>
      </w:r>
      <w:r w:rsidR="0039610D">
        <w:t>criteri</w:t>
      </w:r>
      <w:r w:rsidR="00FB1F46">
        <w:t>a</w:t>
      </w:r>
      <w:r w:rsidR="00B45117">
        <w:t xml:space="preserve"> in your </w:t>
      </w:r>
      <w:r w:rsidR="00486156">
        <w:t>application. We will assess your application</w:t>
      </w:r>
      <w:r w:rsidR="0078039D">
        <w:t xml:space="preserve"> </w:t>
      </w:r>
      <w:r w:rsidRPr="005A61FE">
        <w:t>based on the weighting given to</w:t>
      </w:r>
      <w:r w:rsidR="0078039D">
        <w:t xml:space="preserve"> </w:t>
      </w:r>
      <w:r w:rsidR="008C432F">
        <w:t>each technical criterion and against the non-weighted (non-technical) Overall Value and Risk of the project assessment</w:t>
      </w:r>
      <w:r w:rsidR="00B45117">
        <w:t xml:space="preserve"> criterion</w:t>
      </w:r>
      <w:r w:rsidR="00C72FCA">
        <w:t>.</w:t>
      </w:r>
      <w:r w:rsidR="00B45117">
        <w:t xml:space="preserve"> </w:t>
      </w:r>
    </w:p>
    <w:p w14:paraId="7F6FAAD6" w14:textId="77777777" w:rsidR="0039610D" w:rsidRDefault="00B45117" w:rsidP="0039610D">
      <w:r>
        <w:t xml:space="preserve">The application form </w:t>
      </w:r>
      <w:r w:rsidR="00BB5BFE">
        <w:t>requests information</w:t>
      </w:r>
      <w:r>
        <w:t xml:space="preserve"> that </w:t>
      </w:r>
      <w:r w:rsidR="00BB5BFE">
        <w:t xml:space="preserve">directly </w:t>
      </w:r>
      <w:r w:rsidR="00486156">
        <w:t>relate</w:t>
      </w:r>
      <w:r w:rsidR="00BB5BFE">
        <w:t>s</w:t>
      </w:r>
      <w:r>
        <w:t xml:space="preserve"> to the </w:t>
      </w:r>
      <w:r w:rsidR="001475D6">
        <w:t xml:space="preserve">assessment </w:t>
      </w:r>
      <w:r w:rsidR="00AF405F">
        <w:t xml:space="preserve">criteria </w:t>
      </w:r>
      <w:r>
        <w:t>below.</w:t>
      </w:r>
      <w:r w:rsidR="00783EC3">
        <w:t xml:space="preserve"> The amount of detail and supporting evidence you provide in your application</w:t>
      </w:r>
      <w:r w:rsidR="00783EC3" w:rsidRPr="00F04245">
        <w:t xml:space="preserve"> </w:t>
      </w:r>
      <w:r w:rsidR="00783EC3">
        <w:t>s</w:t>
      </w:r>
      <w:r w:rsidR="00783EC3" w:rsidRPr="00F04245">
        <w:t xml:space="preserve">hould be </w:t>
      </w:r>
      <w:r w:rsidR="004710B7">
        <w:t>relative to</w:t>
      </w:r>
      <w:r w:rsidR="00783EC3" w:rsidRPr="00F04245">
        <w:t xml:space="preserve"> the </w:t>
      </w:r>
      <w:r w:rsidR="00783EC3">
        <w:t xml:space="preserve">project </w:t>
      </w:r>
      <w:r w:rsidR="00783EC3" w:rsidRPr="00F04245">
        <w:t>size</w:t>
      </w:r>
      <w:r w:rsidR="00783EC3">
        <w:t>,</w:t>
      </w:r>
      <w:r w:rsidR="00783EC3" w:rsidRPr="00F04245">
        <w:t xml:space="preserve"> complexity and </w:t>
      </w:r>
      <w:r w:rsidR="0093646D">
        <w:t>grant</w:t>
      </w:r>
      <w:r w:rsidR="0093646D" w:rsidRPr="00F04245">
        <w:t xml:space="preserve"> </w:t>
      </w:r>
      <w:r w:rsidR="00783EC3" w:rsidRPr="00F04245">
        <w:t>amount requested</w:t>
      </w:r>
      <w:r w:rsidR="00783EC3">
        <w:t>.</w:t>
      </w:r>
      <w:r w:rsidR="00285F58">
        <w:t xml:space="preserve"> </w:t>
      </w:r>
      <w:r w:rsidR="004B248B">
        <w:t xml:space="preserve">You should provide evidence to support your </w:t>
      </w:r>
      <w:r w:rsidR="005A44B5">
        <w:t>responses</w:t>
      </w:r>
      <w:r w:rsidR="004B248B">
        <w:t xml:space="preserve">. </w:t>
      </w:r>
      <w:r w:rsidR="005A44B5">
        <w:t>S</w:t>
      </w:r>
      <w:r w:rsidR="002C7A6F">
        <w:t xml:space="preserve">ize </w:t>
      </w:r>
      <w:r w:rsidR="004710B7">
        <w:t>limits</w:t>
      </w:r>
      <w:r w:rsidR="002C7A6F">
        <w:t xml:space="preserve"> </w:t>
      </w:r>
      <w:r w:rsidR="005A44B5">
        <w:t>apply to all responses</w:t>
      </w:r>
      <w:r w:rsidR="00486156">
        <w:t>.</w:t>
      </w:r>
    </w:p>
    <w:p w14:paraId="79F9BDFD" w14:textId="77777777" w:rsidR="00C32ABB" w:rsidRDefault="00C32ABB" w:rsidP="00C32ABB">
      <w:bookmarkStart w:id="143" w:name="_Toc496536666"/>
      <w:bookmarkStart w:id="144" w:name="_Toc531277493"/>
      <w:bookmarkStart w:id="145" w:name="_Toc955303"/>
      <w:r>
        <w:t xml:space="preserve">We will only award funding to applications that score </w:t>
      </w:r>
      <w:r w:rsidR="00AC2FFD">
        <w:t xml:space="preserve">satisfactorily </w:t>
      </w:r>
      <w:r>
        <w:t>against all criteria.</w:t>
      </w:r>
    </w:p>
    <w:p w14:paraId="7CFA82A0" w14:textId="0020092E" w:rsidR="00F140FE" w:rsidRPr="00487B86" w:rsidRDefault="00F140FE" w:rsidP="00F45402">
      <w:pPr>
        <w:pStyle w:val="Heading3"/>
        <w:ind w:left="0" w:firstLine="0"/>
      </w:pPr>
      <w:bookmarkStart w:id="146" w:name="_Toc22914662"/>
      <w:bookmarkStart w:id="147" w:name="_Toc23330955"/>
      <w:bookmarkStart w:id="148" w:name="_Toc58854356"/>
      <w:r w:rsidRPr="00487B86">
        <w:t xml:space="preserve">Assessment Criterion 1 - Project </w:t>
      </w:r>
      <w:r w:rsidR="00C80609" w:rsidRPr="00487B86">
        <w:t>Impact</w:t>
      </w:r>
      <w:r w:rsidRPr="00487B86">
        <w:t xml:space="preserve"> (</w:t>
      </w:r>
      <w:r w:rsidR="00EA464A" w:rsidRPr="00B7115E">
        <w:t>40</w:t>
      </w:r>
      <w:r w:rsidR="00C80609" w:rsidRPr="00487B86">
        <w:t>%</w:t>
      </w:r>
      <w:r w:rsidRPr="00487B86">
        <w:t xml:space="preserve"> weighting)</w:t>
      </w:r>
      <w:bookmarkEnd w:id="146"/>
      <w:bookmarkEnd w:id="147"/>
      <w:bookmarkEnd w:id="148"/>
    </w:p>
    <w:p w14:paraId="0E482BA4" w14:textId="7C15E7F3" w:rsidR="00F73676" w:rsidRDefault="00F73676" w:rsidP="00F73676">
      <w:pPr>
        <w:pStyle w:val="ListNumber2"/>
        <w:numPr>
          <w:ilvl w:val="0"/>
          <w:numId w:val="0"/>
        </w:numPr>
      </w:pPr>
      <w:bookmarkStart w:id="149" w:name="_Toc22914663"/>
      <w:bookmarkStart w:id="150" w:name="_Toc23330956"/>
      <w:r>
        <w:t>You should demonstrate this by identifying:</w:t>
      </w:r>
    </w:p>
    <w:p w14:paraId="16BC313C" w14:textId="06EBCDEC" w:rsidR="00F73676" w:rsidRPr="00B7115E" w:rsidRDefault="00F73676" w:rsidP="006A5645">
      <w:pPr>
        <w:pStyle w:val="ListNumber2"/>
        <w:numPr>
          <w:ilvl w:val="0"/>
          <w:numId w:val="21"/>
        </w:numPr>
        <w:rPr>
          <w:color w:val="000000" w:themeColor="text1"/>
        </w:rPr>
      </w:pPr>
      <w:r>
        <w:t xml:space="preserve">how your </w:t>
      </w:r>
      <w:r w:rsidR="003B3127">
        <w:t>proposed activities</w:t>
      </w:r>
      <w:r>
        <w:t xml:space="preserve"> will increase </w:t>
      </w:r>
      <w:r w:rsidR="007353A0" w:rsidRPr="007353A0">
        <w:t xml:space="preserve">the number of </w:t>
      </w:r>
      <w:r w:rsidR="007353A0">
        <w:t xml:space="preserve">Australian </w:t>
      </w:r>
      <w:r w:rsidR="007353A0" w:rsidRPr="007353A0">
        <w:t xml:space="preserve">medical research </w:t>
      </w:r>
      <w:r w:rsidR="007353A0">
        <w:t>and medical innovation projects</w:t>
      </w:r>
      <w:r w:rsidR="007353A0" w:rsidRPr="007353A0">
        <w:t xml:space="preserve"> </w:t>
      </w:r>
      <w:r w:rsidR="007353A0">
        <w:t>progressing</w:t>
      </w:r>
      <w:r w:rsidR="007353A0" w:rsidRPr="007353A0">
        <w:t xml:space="preserve"> through the early stages of research and development to the </w:t>
      </w:r>
      <w:r w:rsidR="007353A0" w:rsidRPr="00B7115E">
        <w:rPr>
          <w:color w:val="000000" w:themeColor="text1"/>
        </w:rPr>
        <w:t>point where they are ‘de-risked’ and attractive to private investment for commercialisation</w:t>
      </w:r>
      <w:r w:rsidRPr="00B7115E">
        <w:rPr>
          <w:color w:val="000000" w:themeColor="text1"/>
        </w:rPr>
        <w:t>, reflected by measurable project targets</w:t>
      </w:r>
    </w:p>
    <w:p w14:paraId="271663F4" w14:textId="4AE6E383" w:rsidR="007353A0" w:rsidRPr="00B7115E" w:rsidRDefault="007353A0" w:rsidP="006A5645">
      <w:pPr>
        <w:pStyle w:val="ListNumber2"/>
        <w:numPr>
          <w:ilvl w:val="0"/>
          <w:numId w:val="21"/>
        </w:numPr>
        <w:rPr>
          <w:color w:val="000000" w:themeColor="text1"/>
        </w:rPr>
      </w:pPr>
      <w:r w:rsidRPr="00B7115E">
        <w:rPr>
          <w:color w:val="000000" w:themeColor="text1"/>
        </w:rPr>
        <w:t xml:space="preserve">how the </w:t>
      </w:r>
      <w:r w:rsidR="003B3127" w:rsidRPr="00B7115E">
        <w:rPr>
          <w:color w:val="000000" w:themeColor="text1"/>
        </w:rPr>
        <w:t>proposed activities</w:t>
      </w:r>
      <w:r w:rsidRPr="00B7115E">
        <w:rPr>
          <w:color w:val="000000" w:themeColor="text1"/>
        </w:rPr>
        <w:t xml:space="preserve"> will enhance the capacity and capability </w:t>
      </w:r>
      <w:r w:rsidR="003C71F6" w:rsidRPr="00B7115E">
        <w:rPr>
          <w:color w:val="000000" w:themeColor="text1"/>
        </w:rPr>
        <w:t>of</w:t>
      </w:r>
      <w:r w:rsidRPr="00B7115E">
        <w:rPr>
          <w:color w:val="000000" w:themeColor="text1"/>
        </w:rPr>
        <w:t xml:space="preserve"> Australia’s health and medical research sector to </w:t>
      </w:r>
      <w:r w:rsidR="00595C71" w:rsidRPr="00B7115E">
        <w:rPr>
          <w:color w:val="000000" w:themeColor="text1"/>
        </w:rPr>
        <w:t xml:space="preserve">translate and </w:t>
      </w:r>
      <w:r w:rsidRPr="00B7115E">
        <w:rPr>
          <w:color w:val="000000" w:themeColor="text1"/>
        </w:rPr>
        <w:t>commercialise</w:t>
      </w:r>
      <w:r w:rsidR="00A02375" w:rsidRPr="00B7115E">
        <w:rPr>
          <w:color w:val="000000" w:themeColor="text1"/>
        </w:rPr>
        <w:t xml:space="preserve"> health and medical</w:t>
      </w:r>
      <w:r w:rsidR="00595C71" w:rsidRPr="00B7115E">
        <w:rPr>
          <w:color w:val="000000" w:themeColor="text1"/>
        </w:rPr>
        <w:t xml:space="preserve"> </w:t>
      </w:r>
      <w:r w:rsidR="0084538E" w:rsidRPr="00B7115E">
        <w:rPr>
          <w:color w:val="000000" w:themeColor="text1"/>
        </w:rPr>
        <w:t>research</w:t>
      </w:r>
      <w:r w:rsidR="00A02375" w:rsidRPr="00B7115E">
        <w:rPr>
          <w:color w:val="000000" w:themeColor="text1"/>
        </w:rPr>
        <w:t xml:space="preserve"> outputs</w:t>
      </w:r>
    </w:p>
    <w:p w14:paraId="4CB980E5" w14:textId="4176FF25" w:rsidR="00F73676" w:rsidRPr="00B7115E" w:rsidRDefault="00F73676" w:rsidP="006A5645">
      <w:pPr>
        <w:pStyle w:val="ListNumber2"/>
        <w:numPr>
          <w:ilvl w:val="0"/>
          <w:numId w:val="21"/>
        </w:numPr>
        <w:rPr>
          <w:color w:val="000000" w:themeColor="text1"/>
        </w:rPr>
      </w:pPr>
      <w:r w:rsidRPr="00B7115E">
        <w:rPr>
          <w:color w:val="000000" w:themeColor="text1"/>
        </w:rPr>
        <w:t xml:space="preserve">the extent to which your </w:t>
      </w:r>
      <w:r w:rsidR="003B3127" w:rsidRPr="00B7115E">
        <w:rPr>
          <w:color w:val="000000" w:themeColor="text1"/>
        </w:rPr>
        <w:t>proposed activities</w:t>
      </w:r>
      <w:r w:rsidRPr="00B7115E">
        <w:rPr>
          <w:color w:val="000000" w:themeColor="text1"/>
        </w:rPr>
        <w:t xml:space="preserve"> will </w:t>
      </w:r>
      <w:r w:rsidR="00A02375" w:rsidRPr="00B7115E">
        <w:rPr>
          <w:color w:val="000000" w:themeColor="text1"/>
        </w:rPr>
        <w:t xml:space="preserve">support </w:t>
      </w:r>
      <w:r w:rsidRPr="00B7115E">
        <w:rPr>
          <w:color w:val="000000" w:themeColor="text1"/>
        </w:rPr>
        <w:t>deliver</w:t>
      </w:r>
      <w:r w:rsidR="00A02375" w:rsidRPr="00B7115E">
        <w:rPr>
          <w:color w:val="000000" w:themeColor="text1"/>
        </w:rPr>
        <w:t>y of</w:t>
      </w:r>
      <w:r w:rsidRPr="00B7115E">
        <w:rPr>
          <w:color w:val="000000" w:themeColor="text1"/>
        </w:rPr>
        <w:t xml:space="preserve"> </w:t>
      </w:r>
      <w:r w:rsidR="00FB6716" w:rsidRPr="00B7115E">
        <w:rPr>
          <w:color w:val="000000" w:themeColor="text1"/>
        </w:rPr>
        <w:t>commercialised</w:t>
      </w:r>
      <w:r w:rsidR="00A02375" w:rsidRPr="00B7115E">
        <w:rPr>
          <w:color w:val="000000" w:themeColor="text1"/>
        </w:rPr>
        <w:t xml:space="preserve"> health and medical research</w:t>
      </w:r>
      <w:r w:rsidR="00FB6716" w:rsidRPr="00B7115E">
        <w:rPr>
          <w:color w:val="000000" w:themeColor="text1"/>
        </w:rPr>
        <w:t xml:space="preserve"> outputs, leading to </w:t>
      </w:r>
      <w:r w:rsidR="00FF35AE" w:rsidRPr="00B7115E">
        <w:rPr>
          <w:color w:val="000000" w:themeColor="text1"/>
        </w:rPr>
        <w:t xml:space="preserve">the </w:t>
      </w:r>
      <w:r w:rsidR="00FB6716" w:rsidRPr="00B7115E">
        <w:rPr>
          <w:color w:val="000000" w:themeColor="text1"/>
        </w:rPr>
        <w:t>improved</w:t>
      </w:r>
      <w:r w:rsidR="00FF35AE" w:rsidRPr="00B7115E">
        <w:rPr>
          <w:color w:val="000000" w:themeColor="text1"/>
        </w:rPr>
        <w:t xml:space="preserve"> </w:t>
      </w:r>
      <w:r w:rsidR="00FB6716" w:rsidRPr="00B7115E">
        <w:rPr>
          <w:color w:val="000000" w:themeColor="text1"/>
        </w:rPr>
        <w:t xml:space="preserve">health and wellbeing </w:t>
      </w:r>
      <w:r w:rsidR="00FF35AE" w:rsidRPr="00B7115E">
        <w:rPr>
          <w:color w:val="000000" w:themeColor="text1"/>
        </w:rPr>
        <w:t>of</w:t>
      </w:r>
      <w:r w:rsidRPr="00B7115E">
        <w:rPr>
          <w:color w:val="000000" w:themeColor="text1"/>
        </w:rPr>
        <w:t xml:space="preserve"> the Australian public</w:t>
      </w:r>
    </w:p>
    <w:p w14:paraId="4CFC3E7C" w14:textId="57D84C07" w:rsidR="000919FB" w:rsidRPr="00B7115E" w:rsidRDefault="000919FB" w:rsidP="006A5645">
      <w:pPr>
        <w:pStyle w:val="ListNumber2"/>
        <w:numPr>
          <w:ilvl w:val="0"/>
          <w:numId w:val="21"/>
        </w:numPr>
        <w:rPr>
          <w:color w:val="000000" w:themeColor="text1"/>
        </w:rPr>
      </w:pPr>
      <w:r w:rsidRPr="00B7115E">
        <w:rPr>
          <w:color w:val="000000" w:themeColor="text1"/>
        </w:rPr>
        <w:t>how the research will provide outcomes within 12 months of the grant period ending</w:t>
      </w:r>
    </w:p>
    <w:p w14:paraId="0392B094" w14:textId="2CDE713D" w:rsidR="00F73676" w:rsidRPr="00B7115E" w:rsidRDefault="00F73676" w:rsidP="006A5645">
      <w:pPr>
        <w:pStyle w:val="ListNumber2"/>
        <w:numPr>
          <w:ilvl w:val="0"/>
          <w:numId w:val="21"/>
        </w:numPr>
        <w:rPr>
          <w:color w:val="000000" w:themeColor="text1"/>
        </w:rPr>
      </w:pPr>
      <w:r w:rsidRPr="00B7115E">
        <w:rPr>
          <w:color w:val="000000" w:themeColor="text1"/>
        </w:rPr>
        <w:t>the extent to which</w:t>
      </w:r>
      <w:r w:rsidR="000919FB" w:rsidRPr="00B7115E">
        <w:rPr>
          <w:color w:val="000000" w:themeColor="text1"/>
        </w:rPr>
        <w:t xml:space="preserve"> your </w:t>
      </w:r>
      <w:r w:rsidR="003B3127" w:rsidRPr="00B7115E">
        <w:rPr>
          <w:color w:val="000000" w:themeColor="text1"/>
        </w:rPr>
        <w:t>proposed activities</w:t>
      </w:r>
      <w:r w:rsidR="000919FB" w:rsidRPr="00B7115E">
        <w:rPr>
          <w:color w:val="000000" w:themeColor="text1"/>
        </w:rPr>
        <w:t xml:space="preserve"> include new and innovative approaches</w:t>
      </w:r>
    </w:p>
    <w:p w14:paraId="2D8CDA02" w14:textId="5A7DDDF4" w:rsidR="00F73676" w:rsidRPr="00B7115E" w:rsidRDefault="00F73676" w:rsidP="006A5645">
      <w:pPr>
        <w:pStyle w:val="ListNumber2"/>
        <w:numPr>
          <w:ilvl w:val="0"/>
          <w:numId w:val="21"/>
        </w:numPr>
        <w:rPr>
          <w:color w:val="000000" w:themeColor="text1"/>
        </w:rPr>
      </w:pPr>
      <w:proofErr w:type="gramStart"/>
      <w:r w:rsidRPr="00B7115E">
        <w:rPr>
          <w:color w:val="000000" w:themeColor="text1"/>
        </w:rPr>
        <w:t>the</w:t>
      </w:r>
      <w:proofErr w:type="gramEnd"/>
      <w:r w:rsidRPr="00B7115E">
        <w:rPr>
          <w:color w:val="000000" w:themeColor="text1"/>
        </w:rPr>
        <w:t xml:space="preserve"> extent to which</w:t>
      </w:r>
      <w:r w:rsidR="00544791" w:rsidRPr="00B7115E">
        <w:rPr>
          <w:color w:val="000000" w:themeColor="text1"/>
        </w:rPr>
        <w:t xml:space="preserve"> </w:t>
      </w:r>
      <w:r w:rsidRPr="00B7115E">
        <w:rPr>
          <w:color w:val="000000" w:themeColor="text1"/>
        </w:rPr>
        <w:t xml:space="preserve">your </w:t>
      </w:r>
      <w:r w:rsidR="003B3127" w:rsidRPr="00B7115E">
        <w:rPr>
          <w:color w:val="000000" w:themeColor="text1"/>
        </w:rPr>
        <w:t>proposed activities</w:t>
      </w:r>
      <w:r w:rsidRPr="00B7115E">
        <w:rPr>
          <w:color w:val="000000" w:themeColor="text1"/>
        </w:rPr>
        <w:t xml:space="preserve"> build on and support other</w:t>
      </w:r>
      <w:r w:rsidR="00537097" w:rsidRPr="00B7115E">
        <w:rPr>
          <w:color w:val="000000" w:themeColor="text1"/>
        </w:rPr>
        <w:t xml:space="preserve"> related</w:t>
      </w:r>
      <w:r w:rsidRPr="00B7115E">
        <w:rPr>
          <w:color w:val="000000" w:themeColor="text1"/>
        </w:rPr>
        <w:t xml:space="preserve"> initiatives.</w:t>
      </w:r>
    </w:p>
    <w:p w14:paraId="21C2BECF" w14:textId="4E0FFE7D" w:rsidR="001D2ABE" w:rsidRDefault="001D2ABE" w:rsidP="00B7115E">
      <w:pPr>
        <w:pStyle w:val="ListNumber2"/>
        <w:numPr>
          <w:ilvl w:val="0"/>
          <w:numId w:val="0"/>
        </w:numPr>
      </w:pPr>
      <w:r w:rsidRPr="00B7115E">
        <w:rPr>
          <w:rFonts w:cs="Arial"/>
          <w:color w:val="000000" w:themeColor="text1"/>
          <w:szCs w:val="20"/>
        </w:rPr>
        <w:t>Y</w:t>
      </w:r>
      <w:r w:rsidRPr="00B7115E">
        <w:rPr>
          <w:rFonts w:cs="Arial"/>
          <w:color w:val="000000" w:themeColor="text1"/>
          <w:szCs w:val="20"/>
          <w:shd w:val="clear" w:color="auto" w:fill="FFFFFF"/>
        </w:rPr>
        <w:t xml:space="preserve">ou should demonstrate how the outcomes or results you have identified against the MRFF Measures of Success are relevant </w:t>
      </w:r>
      <w:r w:rsidRPr="00F42ADF">
        <w:rPr>
          <w:rFonts w:cs="Arial"/>
          <w:color w:val="000000"/>
          <w:szCs w:val="20"/>
          <w:shd w:val="clear" w:color="auto" w:fill="FFFFFF"/>
        </w:rPr>
        <w:t xml:space="preserve">and meaningful to the goal and aims of the </w:t>
      </w:r>
      <w:r>
        <w:rPr>
          <w:rFonts w:cs="Arial"/>
          <w:color w:val="000000"/>
          <w:szCs w:val="20"/>
          <w:shd w:val="clear" w:color="auto" w:fill="FFFFFF"/>
        </w:rPr>
        <w:t>Initiative</w:t>
      </w:r>
      <w:r w:rsidRPr="00F42ADF">
        <w:rPr>
          <w:rFonts w:cs="Arial"/>
          <w:color w:val="000000"/>
          <w:szCs w:val="20"/>
          <w:shd w:val="clear" w:color="auto" w:fill="FFFFFF"/>
        </w:rPr>
        <w:t>.</w:t>
      </w:r>
    </w:p>
    <w:p w14:paraId="0B15EE60" w14:textId="29B8B1FC" w:rsidR="00F140FE" w:rsidRPr="00487B86" w:rsidRDefault="00F140FE" w:rsidP="00F45402">
      <w:pPr>
        <w:pStyle w:val="Heading3"/>
        <w:ind w:left="0" w:firstLine="0"/>
      </w:pPr>
      <w:bookmarkStart w:id="151" w:name="_Toc58854357"/>
      <w:r w:rsidRPr="00487B86">
        <w:t>Assessment Criterion 2 - Project methodology (</w:t>
      </w:r>
      <w:r w:rsidR="00EA464A" w:rsidRPr="00B7115E">
        <w:t>30</w:t>
      </w:r>
      <w:r w:rsidRPr="00487B86">
        <w:t>% weighting)</w:t>
      </w:r>
      <w:bookmarkEnd w:id="149"/>
      <w:bookmarkEnd w:id="150"/>
      <w:bookmarkEnd w:id="151"/>
    </w:p>
    <w:p w14:paraId="23DB8E08" w14:textId="77777777" w:rsidR="00F73676" w:rsidRDefault="00F73676" w:rsidP="00F73676">
      <w:pPr>
        <w:pStyle w:val="ListNumber2"/>
        <w:numPr>
          <w:ilvl w:val="0"/>
          <w:numId w:val="0"/>
        </w:numPr>
      </w:pPr>
      <w:bookmarkStart w:id="152" w:name="_Toc20839293"/>
      <w:bookmarkStart w:id="153" w:name="_Toc22914664"/>
      <w:bookmarkStart w:id="154" w:name="_Toc23330957"/>
      <w:bookmarkStart w:id="155" w:name="_Toc496536667"/>
      <w:bookmarkStart w:id="156" w:name="_Toc531277494"/>
      <w:bookmarkStart w:id="157" w:name="_Toc955304"/>
      <w:bookmarkEnd w:id="143"/>
      <w:bookmarkEnd w:id="144"/>
      <w:bookmarkEnd w:id="145"/>
      <w:bookmarkEnd w:id="152"/>
      <w:r>
        <w:t>You should demonstrate your proposed approach to delivering the project by providing:</w:t>
      </w:r>
    </w:p>
    <w:p w14:paraId="38E49230" w14:textId="77777777" w:rsidR="00F73676" w:rsidRDefault="00F73676" w:rsidP="006A5645">
      <w:pPr>
        <w:pStyle w:val="ListNumber2"/>
        <w:numPr>
          <w:ilvl w:val="0"/>
          <w:numId w:val="23"/>
        </w:numPr>
        <w:ind w:left="426"/>
      </w:pPr>
      <w:r>
        <w:t xml:space="preserve">your project plan, including </w:t>
      </w:r>
    </w:p>
    <w:p w14:paraId="33C907A4" w14:textId="636B90F2" w:rsidR="00F73676" w:rsidRDefault="00F73676" w:rsidP="00280FDF">
      <w:pPr>
        <w:pStyle w:val="ListBullet"/>
        <w:numPr>
          <w:ilvl w:val="1"/>
          <w:numId w:val="9"/>
        </w:numPr>
      </w:pPr>
      <w:r>
        <w:t>an outline of the activities you will undertake</w:t>
      </w:r>
      <w:r w:rsidR="00537097">
        <w:t xml:space="preserve"> and how they will be undertaken</w:t>
      </w:r>
    </w:p>
    <w:p w14:paraId="4236EE01" w14:textId="662478D2" w:rsidR="00F73676" w:rsidRDefault="00F73676" w:rsidP="00280FDF">
      <w:pPr>
        <w:pStyle w:val="ListBullet"/>
        <w:numPr>
          <w:ilvl w:val="1"/>
          <w:numId w:val="9"/>
        </w:numPr>
      </w:pPr>
      <w:r>
        <w:t>appropriate milestones, performance indicators and timeframes for delivery</w:t>
      </w:r>
    </w:p>
    <w:p w14:paraId="50556485" w14:textId="77777777" w:rsidR="00F73676" w:rsidRPr="00A91460" w:rsidRDefault="00F73676" w:rsidP="00280FDF">
      <w:pPr>
        <w:pStyle w:val="ListBullet"/>
        <w:numPr>
          <w:ilvl w:val="1"/>
          <w:numId w:val="9"/>
        </w:numPr>
      </w:pPr>
      <w:r>
        <w:t>the</w:t>
      </w:r>
      <w:r w:rsidRPr="00A91460">
        <w:t xml:space="preserve"> governance structures</w:t>
      </w:r>
      <w:r>
        <w:t xml:space="preserve"> in place</w:t>
      </w:r>
      <w:r w:rsidRPr="00A91460">
        <w:t xml:space="preserve"> for the project</w:t>
      </w:r>
    </w:p>
    <w:p w14:paraId="76FE1915" w14:textId="656659F7" w:rsidR="00F73676" w:rsidRDefault="00F73676" w:rsidP="006A5645">
      <w:pPr>
        <w:pStyle w:val="ListNumber2"/>
        <w:numPr>
          <w:ilvl w:val="0"/>
          <w:numId w:val="23"/>
        </w:numPr>
        <w:ind w:left="426"/>
      </w:pPr>
      <w:proofErr w:type="gramStart"/>
      <w:r>
        <w:t>a</w:t>
      </w:r>
      <w:proofErr w:type="gramEnd"/>
      <w:r>
        <w:t xml:space="preserve"> project feasibility analysis.</w:t>
      </w:r>
      <w:r w:rsidR="00D33A6D">
        <w:t xml:space="preserve"> </w:t>
      </w:r>
    </w:p>
    <w:p w14:paraId="110AC495" w14:textId="203C063A" w:rsidR="00F140FE" w:rsidRPr="00487B86" w:rsidRDefault="00F140FE" w:rsidP="00F45402">
      <w:pPr>
        <w:pStyle w:val="Heading3"/>
        <w:ind w:left="0" w:firstLine="0"/>
      </w:pPr>
      <w:bookmarkStart w:id="158" w:name="_Toc58854358"/>
      <w:r w:rsidRPr="00487B86">
        <w:t>Assessment Criterion 3 - Capacity, capability and resources to deliver the project (</w:t>
      </w:r>
      <w:r w:rsidR="00EE1CB9" w:rsidRPr="00B7115E">
        <w:t>30</w:t>
      </w:r>
      <w:r w:rsidRPr="00487B86">
        <w:t>% weighting)</w:t>
      </w:r>
      <w:bookmarkEnd w:id="153"/>
      <w:bookmarkEnd w:id="154"/>
      <w:bookmarkEnd w:id="158"/>
    </w:p>
    <w:p w14:paraId="138E4581" w14:textId="203F1249" w:rsidR="007D55B3" w:rsidRDefault="00F73676" w:rsidP="00F73676">
      <w:pPr>
        <w:pStyle w:val="ListNumber2"/>
        <w:numPr>
          <w:ilvl w:val="0"/>
          <w:numId w:val="0"/>
        </w:numPr>
      </w:pPr>
      <w:bookmarkStart w:id="159" w:name="_Toc22914665"/>
      <w:bookmarkStart w:id="160" w:name="_Toc23330958"/>
      <w:bookmarkEnd w:id="155"/>
      <w:bookmarkEnd w:id="156"/>
      <w:bookmarkEnd w:id="157"/>
      <w:r>
        <w:t>You should demonstrate this by providing details of:</w:t>
      </w:r>
    </w:p>
    <w:p w14:paraId="2090C91D" w14:textId="0242F312" w:rsidR="00AC1835" w:rsidRDefault="00F73676" w:rsidP="006A5645">
      <w:pPr>
        <w:pStyle w:val="ListNumber2"/>
        <w:numPr>
          <w:ilvl w:val="0"/>
          <w:numId w:val="25"/>
        </w:numPr>
      </w:pPr>
      <w:r w:rsidRPr="00A91460">
        <w:t xml:space="preserve">your access to, and/or a feasible plan to recruit, an appropriate, </w:t>
      </w:r>
      <w:proofErr w:type="spellStart"/>
      <w:r w:rsidRPr="00A91460">
        <w:t>multi-disciplinary</w:t>
      </w:r>
      <w:proofErr w:type="spellEnd"/>
      <w:r w:rsidRPr="00A91460">
        <w:t xml:space="preserve"> team</w:t>
      </w:r>
      <w:r w:rsidR="00AC1835">
        <w:t xml:space="preserve"> with a track record overseeing translationally focused research, commercialisation support experience and </w:t>
      </w:r>
      <w:r w:rsidR="006E38BC">
        <w:t xml:space="preserve">appropriate </w:t>
      </w:r>
      <w:r w:rsidR="00AC1835">
        <w:t xml:space="preserve">scientific expertise. This includes: </w:t>
      </w:r>
    </w:p>
    <w:p w14:paraId="2AE6BA57" w14:textId="5D73BCF9" w:rsidR="00F73676" w:rsidRPr="00FF35AE" w:rsidRDefault="006E38BC" w:rsidP="00280FDF">
      <w:pPr>
        <w:pStyle w:val="ListBullet"/>
        <w:numPr>
          <w:ilvl w:val="1"/>
          <w:numId w:val="9"/>
        </w:numPr>
      </w:pPr>
      <w:r>
        <w:lastRenderedPageBreak/>
        <w:t>identifying</w:t>
      </w:r>
      <w:r w:rsidRPr="00A91460" w:rsidDel="00AC1835">
        <w:t xml:space="preserve"> </w:t>
      </w:r>
      <w:r w:rsidR="00F73676">
        <w:t xml:space="preserve">proposed </w:t>
      </w:r>
      <w:r w:rsidR="00F73676" w:rsidRPr="00A91460">
        <w:t>key project personnel, their skills and experience clearly articula</w:t>
      </w:r>
      <w:r w:rsidR="00F73676">
        <w:t>t</w:t>
      </w:r>
      <w:r w:rsidR="00F73676" w:rsidRPr="00A91460">
        <w:t xml:space="preserve">ed, along </w:t>
      </w:r>
      <w:r w:rsidR="00F73676" w:rsidRPr="00FF35AE">
        <w:t>with explanations of how their skills and experiences are important to the success of your project</w:t>
      </w:r>
    </w:p>
    <w:p w14:paraId="73F7B417" w14:textId="22D3EB08" w:rsidR="000919FB" w:rsidRPr="00FF35AE" w:rsidRDefault="006E38BC" w:rsidP="00280FDF">
      <w:pPr>
        <w:pStyle w:val="ListBullet"/>
        <w:numPr>
          <w:ilvl w:val="1"/>
          <w:numId w:val="9"/>
        </w:numPr>
      </w:pPr>
      <w:r>
        <w:t xml:space="preserve">describing </w:t>
      </w:r>
      <w:r w:rsidR="00AC1835" w:rsidRPr="00FF35AE">
        <w:t>how you will identify</w:t>
      </w:r>
      <w:r w:rsidR="00B5781B" w:rsidRPr="00FF35AE">
        <w:t xml:space="preserve">, </w:t>
      </w:r>
      <w:r w:rsidR="00AC1835" w:rsidRPr="00FF35AE">
        <w:t xml:space="preserve">engage </w:t>
      </w:r>
      <w:r w:rsidR="00B5781B" w:rsidRPr="00FF35AE">
        <w:t xml:space="preserve">and seek </w:t>
      </w:r>
      <w:r w:rsidR="00AC1835" w:rsidRPr="00FF35AE">
        <w:t xml:space="preserve">input from expert reviewers </w:t>
      </w:r>
      <w:r w:rsidR="003229DB" w:rsidRPr="00FF35AE">
        <w:t xml:space="preserve">and assessors </w:t>
      </w:r>
      <w:r w:rsidR="00AC1835" w:rsidRPr="00FF35AE">
        <w:t xml:space="preserve">as part of the selection of eligible </w:t>
      </w:r>
      <w:r w:rsidR="00B5781B" w:rsidRPr="00FF35AE">
        <w:t>Australian SMEs</w:t>
      </w:r>
    </w:p>
    <w:p w14:paraId="70876DE0" w14:textId="69D0AFB7" w:rsidR="00F73676" w:rsidRPr="00B7115E" w:rsidRDefault="00F73676" w:rsidP="006A5645">
      <w:pPr>
        <w:pStyle w:val="ListNumber2"/>
        <w:numPr>
          <w:ilvl w:val="0"/>
          <w:numId w:val="25"/>
        </w:numPr>
      </w:pPr>
      <w:r w:rsidRPr="00FF35AE">
        <w:t xml:space="preserve">your track record in managing similar projects </w:t>
      </w:r>
    </w:p>
    <w:p w14:paraId="0BBA7049" w14:textId="44FD1CBE" w:rsidR="00FF35AE" w:rsidRDefault="00AC1835" w:rsidP="00280FDF">
      <w:pPr>
        <w:pStyle w:val="ListBullet"/>
        <w:numPr>
          <w:ilvl w:val="1"/>
          <w:numId w:val="9"/>
        </w:numPr>
      </w:pPr>
      <w:proofErr w:type="gramStart"/>
      <w:r w:rsidRPr="00FF35AE">
        <w:t>consideration</w:t>
      </w:r>
      <w:proofErr w:type="gramEnd"/>
      <w:r w:rsidRPr="00FF35AE">
        <w:t xml:space="preserve"> should be given to the project team’s expertise in all aspects of the proposal, including </w:t>
      </w:r>
      <w:r w:rsidR="006E38BC">
        <w:t xml:space="preserve">evidence supporting </w:t>
      </w:r>
      <w:r w:rsidRPr="00FF35AE">
        <w:t>the team’s capability to</w:t>
      </w:r>
      <w:r w:rsidR="006E38BC">
        <w:t xml:space="preserve"> select,</w:t>
      </w:r>
      <w:r w:rsidRPr="00FF35AE">
        <w:t xml:space="preserve"> </w:t>
      </w:r>
      <w:r w:rsidRPr="00AC1835">
        <w:t xml:space="preserve">manage </w:t>
      </w:r>
      <w:r w:rsidR="00FF35AE">
        <w:t xml:space="preserve">and support </w:t>
      </w:r>
      <w:r w:rsidR="006E38BC">
        <w:t xml:space="preserve">successful </w:t>
      </w:r>
      <w:r w:rsidR="003229DB">
        <w:t>Australian SMEs</w:t>
      </w:r>
      <w:r w:rsidR="006E38BC">
        <w:t xml:space="preserve"> to</w:t>
      </w:r>
      <w:r w:rsidRPr="00AC1835">
        <w:t xml:space="preserve"> progress</w:t>
      </w:r>
      <w:r w:rsidR="006E38BC">
        <w:t xml:space="preserve"> their research</w:t>
      </w:r>
      <w:r w:rsidRPr="00AC1835">
        <w:t>.</w:t>
      </w:r>
    </w:p>
    <w:p w14:paraId="168F1527" w14:textId="6F2FBA0E" w:rsidR="00F73676" w:rsidRDefault="00F73676" w:rsidP="006A5645">
      <w:pPr>
        <w:pStyle w:val="ListNumber2"/>
        <w:numPr>
          <w:ilvl w:val="0"/>
          <w:numId w:val="25"/>
        </w:numPr>
      </w:pPr>
      <w:proofErr w:type="gramStart"/>
      <w:r w:rsidRPr="00AC0A73">
        <w:t>your</w:t>
      </w:r>
      <w:proofErr w:type="gramEnd"/>
      <w:r w:rsidRPr="00AC0A73">
        <w:t xml:space="preserve"> access, or future access</w:t>
      </w:r>
      <w:r>
        <w:t>,</w:t>
      </w:r>
      <w:r w:rsidRPr="00AC0A73">
        <w:t xml:space="preserve"> to any</w:t>
      </w:r>
      <w:r>
        <w:t xml:space="preserve"> required</w:t>
      </w:r>
      <w:r w:rsidRPr="00AC0A73">
        <w:t xml:space="preserve"> infrastructure, </w:t>
      </w:r>
      <w:r>
        <w:t xml:space="preserve">land, </w:t>
      </w:r>
      <w:r w:rsidRPr="00AC0A73">
        <w:t>capital equipment, technology, and regulatory or other approvals</w:t>
      </w:r>
      <w:r w:rsidR="00CC2F57">
        <w:t>.</w:t>
      </w:r>
    </w:p>
    <w:p w14:paraId="7272C626" w14:textId="67A8D29A" w:rsidR="00F140FE" w:rsidRPr="00487B86" w:rsidRDefault="00F140FE" w:rsidP="00F45402">
      <w:pPr>
        <w:pStyle w:val="Heading3"/>
        <w:ind w:left="0" w:firstLine="0"/>
      </w:pPr>
      <w:bookmarkStart w:id="161" w:name="_Toc58854359"/>
      <w:r w:rsidRPr="00487B86">
        <w:t>Assessment Criterion 4</w:t>
      </w:r>
      <w:r w:rsidR="00DD7A91">
        <w:t xml:space="preserve"> - </w:t>
      </w:r>
      <w:r w:rsidRPr="00487B86">
        <w:t>Overall Value and Risk of the Project (non-weighted)</w:t>
      </w:r>
      <w:bookmarkEnd w:id="159"/>
      <w:bookmarkEnd w:id="160"/>
      <w:bookmarkEnd w:id="161"/>
    </w:p>
    <w:p w14:paraId="4F0C9E0F" w14:textId="0B4C4F4E" w:rsidR="00F73676" w:rsidRDefault="00F73676" w:rsidP="00F73676">
      <w:pPr>
        <w:autoSpaceDE w:val="0"/>
        <w:autoSpaceDN w:val="0"/>
        <w:adjustRightInd w:val="0"/>
        <w:spacing w:before="120" w:after="0" w:line="276" w:lineRule="auto"/>
        <w:rPr>
          <w:rFonts w:cstheme="minorHAnsi"/>
        </w:rPr>
      </w:pPr>
      <w:bookmarkStart w:id="162" w:name="_Toc22546451"/>
      <w:bookmarkStart w:id="163" w:name="_Toc22546452"/>
      <w:bookmarkStart w:id="164" w:name="_Toc22546453"/>
      <w:bookmarkStart w:id="165" w:name="_Toc22546454"/>
      <w:bookmarkStart w:id="166" w:name="_Toc20839295"/>
      <w:bookmarkStart w:id="167" w:name="_Toc20839298"/>
      <w:bookmarkStart w:id="168" w:name="_Toc20839299"/>
      <w:bookmarkStart w:id="169" w:name="_Toc496536669"/>
      <w:bookmarkStart w:id="170" w:name="_Toc531277496"/>
      <w:bookmarkStart w:id="171" w:name="_Toc955306"/>
      <w:bookmarkStart w:id="172" w:name="_Toc164844283"/>
      <w:bookmarkStart w:id="173" w:name="_Toc383003272"/>
      <w:bookmarkEnd w:id="121"/>
      <w:bookmarkEnd w:id="122"/>
      <w:bookmarkEnd w:id="162"/>
      <w:bookmarkEnd w:id="163"/>
      <w:bookmarkEnd w:id="164"/>
      <w:bookmarkEnd w:id="165"/>
      <w:bookmarkEnd w:id="166"/>
      <w:bookmarkEnd w:id="167"/>
      <w:bookmarkEnd w:id="168"/>
      <w:r w:rsidRPr="00BB3A63">
        <w:rPr>
          <w:rFonts w:cstheme="minorHAnsi"/>
        </w:rPr>
        <w:t xml:space="preserve">Your application should demonstrate </w:t>
      </w:r>
      <w:r>
        <w:rPr>
          <w:rFonts w:cstheme="minorHAnsi"/>
        </w:rPr>
        <w:t xml:space="preserve">the overall </w:t>
      </w:r>
      <w:r w:rsidRPr="00BB3A63">
        <w:rPr>
          <w:rFonts w:cstheme="minorHAnsi"/>
        </w:rPr>
        <w:t>value and</w:t>
      </w:r>
      <w:r>
        <w:rPr>
          <w:rFonts w:cstheme="minorHAnsi"/>
        </w:rPr>
        <w:t xml:space="preserve"> risk of the project, including that you have</w:t>
      </w:r>
      <w:r w:rsidRPr="00BB3A63">
        <w:rPr>
          <w:rFonts w:cstheme="minorHAnsi"/>
        </w:rPr>
        <w:t xml:space="preserve"> robust risk identification and management processes.</w:t>
      </w:r>
      <w:r w:rsidR="00141B0C">
        <w:rPr>
          <w:rFonts w:cstheme="minorHAnsi"/>
        </w:rPr>
        <w:t xml:space="preserve"> This should include consideration of risks related to COVID-19 restrictions.</w:t>
      </w:r>
      <w:r w:rsidRPr="00BB3A63">
        <w:rPr>
          <w:rFonts w:cstheme="minorHAnsi"/>
        </w:rPr>
        <w:t xml:space="preserve">  </w:t>
      </w:r>
    </w:p>
    <w:p w14:paraId="3218885B" w14:textId="77777777" w:rsidR="00F73676" w:rsidRPr="00BB3A63" w:rsidRDefault="00F73676" w:rsidP="00F73676">
      <w:pPr>
        <w:autoSpaceDE w:val="0"/>
        <w:autoSpaceDN w:val="0"/>
        <w:adjustRightInd w:val="0"/>
        <w:spacing w:before="120" w:after="0" w:line="276" w:lineRule="auto"/>
        <w:rPr>
          <w:rFonts w:cstheme="minorHAnsi"/>
        </w:rPr>
      </w:pPr>
      <w:r w:rsidRPr="00BB3A63">
        <w:rPr>
          <w:rFonts w:cstheme="minorHAnsi"/>
        </w:rPr>
        <w:t xml:space="preserve">You should provide: </w:t>
      </w:r>
    </w:p>
    <w:p w14:paraId="4357F2C3" w14:textId="2A8B0EC5" w:rsidR="00B7115E" w:rsidRDefault="00B7115E" w:rsidP="00280FDF">
      <w:pPr>
        <w:pStyle w:val="ListBullet"/>
      </w:pPr>
      <w:r>
        <w:t>your Measures of Success statement</w:t>
      </w:r>
    </w:p>
    <w:p w14:paraId="7233DBE7" w14:textId="27214B71" w:rsidR="00F73676" w:rsidRDefault="00D33A6D" w:rsidP="00280FDF">
      <w:pPr>
        <w:pStyle w:val="ListBullet"/>
      </w:pPr>
      <w:r>
        <w:t>y</w:t>
      </w:r>
      <w:r w:rsidR="00F73676">
        <w:t>our proposed budget and justification</w:t>
      </w:r>
    </w:p>
    <w:p w14:paraId="0EB38A3B" w14:textId="152792E0" w:rsidR="00141B0C" w:rsidRDefault="00D33A6D" w:rsidP="00280FDF">
      <w:pPr>
        <w:pStyle w:val="ListBullet"/>
      </w:pPr>
      <w:proofErr w:type="gramStart"/>
      <w:r>
        <w:t>a</w:t>
      </w:r>
      <w:proofErr w:type="gramEnd"/>
      <w:r w:rsidR="00F73676">
        <w:t xml:space="preserve"> risk management plan. </w:t>
      </w:r>
    </w:p>
    <w:p w14:paraId="652970BA" w14:textId="7827173D" w:rsidR="00F73676" w:rsidRPr="002F6475" w:rsidRDefault="00F73676" w:rsidP="00DB6654">
      <w:pPr>
        <w:pStyle w:val="Bullet1"/>
        <w:numPr>
          <w:ilvl w:val="0"/>
          <w:numId w:val="0"/>
        </w:numPr>
      </w:pPr>
      <w:r w:rsidRPr="002F6475">
        <w:t>Our assessment will also take into consideration:</w:t>
      </w:r>
    </w:p>
    <w:p w14:paraId="01D68B81" w14:textId="77777777" w:rsidR="00F73676" w:rsidRPr="002F6475" w:rsidRDefault="00F73676" w:rsidP="00280FDF">
      <w:pPr>
        <w:pStyle w:val="ListBullet"/>
      </w:pPr>
      <w:r w:rsidRPr="002F6475">
        <w:t>the suitability of your proposed budget to complete all project activities</w:t>
      </w:r>
    </w:p>
    <w:p w14:paraId="1EB297FA" w14:textId="03DF86D1" w:rsidR="00F73676" w:rsidRPr="00280FDF" w:rsidRDefault="00F73676" w:rsidP="00280FDF">
      <w:pPr>
        <w:pStyle w:val="ListBullet"/>
      </w:pPr>
      <w:r w:rsidRPr="002F6475">
        <w:t xml:space="preserve">how </w:t>
      </w:r>
      <w:r w:rsidRPr="00280FDF">
        <w:t>well the requested budget has been detailed and justified</w:t>
      </w:r>
    </w:p>
    <w:p w14:paraId="41DE8243" w14:textId="7696E0FC" w:rsidR="00141B0C" w:rsidRPr="00280FDF" w:rsidRDefault="00532798" w:rsidP="00280FDF">
      <w:pPr>
        <w:pStyle w:val="ListBullet"/>
      </w:pPr>
      <w:r w:rsidRPr="00280FDF">
        <w:t xml:space="preserve">the </w:t>
      </w:r>
      <w:r w:rsidR="003C43B2" w:rsidRPr="00280FDF">
        <w:t>proportion</w:t>
      </w:r>
      <w:r w:rsidRPr="00280FDF">
        <w:t xml:space="preserve"> of</w:t>
      </w:r>
      <w:r w:rsidR="003C43B2" w:rsidRPr="00280FDF">
        <w:t xml:space="preserve"> your</w:t>
      </w:r>
      <w:r w:rsidRPr="00280FDF">
        <w:t xml:space="preserve"> administration costs in your budget </w:t>
      </w:r>
      <w:r w:rsidR="003C43B2" w:rsidRPr="00280FDF">
        <w:t>compared with the</w:t>
      </w:r>
      <w:r w:rsidRPr="00280FDF">
        <w:t xml:space="preserve"> funds</w:t>
      </w:r>
      <w:r w:rsidR="003C43B2" w:rsidRPr="00280FDF">
        <w:t xml:space="preserve"> proposed</w:t>
      </w:r>
      <w:r w:rsidRPr="00280FDF">
        <w:t xml:space="preserve"> for</w:t>
      </w:r>
      <w:r w:rsidR="003C43B2" w:rsidRPr="00280FDF">
        <w:t xml:space="preserve"> disbursement to Australian SMEs to support partnership projects</w:t>
      </w:r>
    </w:p>
    <w:p w14:paraId="3143BBB8" w14:textId="15420F72" w:rsidR="00532798" w:rsidRPr="00280FDF" w:rsidRDefault="00141B0C" w:rsidP="00280FDF">
      <w:pPr>
        <w:pStyle w:val="ListBullet"/>
      </w:pPr>
      <w:r w:rsidRPr="00280FDF">
        <w:t xml:space="preserve">the value of any financial </w:t>
      </w:r>
      <w:r w:rsidR="00D1527F" w:rsidRPr="00280FDF">
        <w:t>and/</w:t>
      </w:r>
      <w:r w:rsidRPr="00280FDF">
        <w:t>or in-kind contributions from partners</w:t>
      </w:r>
    </w:p>
    <w:p w14:paraId="37CB4B6C" w14:textId="4CBBCCF7" w:rsidR="001D2ABE" w:rsidRPr="00280FDF" w:rsidRDefault="001D2ABE" w:rsidP="00280FDF">
      <w:pPr>
        <w:pStyle w:val="ListBullet"/>
      </w:pPr>
      <w:r w:rsidRPr="00280FDF">
        <w:t>the relative contribution of the outcomes or results you have identified against the MRFF Measures of Success to the goal and aims of the Initiative</w:t>
      </w:r>
    </w:p>
    <w:p w14:paraId="447D0992" w14:textId="77777777" w:rsidR="00F73676" w:rsidRPr="00280FDF" w:rsidRDefault="00F73676" w:rsidP="00280FDF">
      <w:pPr>
        <w:pStyle w:val="ListBullet"/>
      </w:pPr>
      <w:r w:rsidRPr="00280FDF">
        <w:t xml:space="preserve">how soundly your risk management approach is demonstrated </w:t>
      </w:r>
    </w:p>
    <w:p w14:paraId="0BE4F5EB" w14:textId="77777777" w:rsidR="00F73676" w:rsidRPr="00280FDF" w:rsidRDefault="00F73676" w:rsidP="00280FDF">
      <w:pPr>
        <w:pStyle w:val="ListBullet"/>
      </w:pPr>
      <w:r w:rsidRPr="00280FDF">
        <w:t>any risks identified as part of the assessment of your application</w:t>
      </w:r>
    </w:p>
    <w:p w14:paraId="69BADD9C" w14:textId="77777777" w:rsidR="00F73676" w:rsidRPr="006D19F8" w:rsidRDefault="00F73676" w:rsidP="00280FDF">
      <w:pPr>
        <w:pStyle w:val="ListBullet"/>
      </w:pPr>
      <w:r w:rsidRPr="00280FDF">
        <w:t xml:space="preserve">the appropriateness of the submitted risk management plan in documenting key risks to the completion of the </w:t>
      </w:r>
      <w:r>
        <w:t>research proposal</w:t>
      </w:r>
      <w:r w:rsidRPr="006D19F8">
        <w:t xml:space="preserve">, including your plan to manage those identified risks, and </w:t>
      </w:r>
    </w:p>
    <w:p w14:paraId="40D48E13" w14:textId="1BB07A2C" w:rsidR="00F73676" w:rsidRPr="00BB3A63" w:rsidRDefault="00F73676" w:rsidP="00280FDF">
      <w:pPr>
        <w:pStyle w:val="ListBullet"/>
      </w:pPr>
      <w:proofErr w:type="gramStart"/>
      <w:r w:rsidRPr="00BB3A63">
        <w:t>how</w:t>
      </w:r>
      <w:proofErr w:type="gramEnd"/>
      <w:r w:rsidRPr="00BB3A63">
        <w:t xml:space="preserve"> you propose to monitor and report risks (both those identified in your submitted risk management plan and those which may arise during your project).</w:t>
      </w:r>
    </w:p>
    <w:p w14:paraId="43D92D6F" w14:textId="77777777" w:rsidR="00A71134" w:rsidRPr="00F77C1C" w:rsidRDefault="00A71134" w:rsidP="00B400E6">
      <w:pPr>
        <w:pStyle w:val="Heading2"/>
      </w:pPr>
      <w:bookmarkStart w:id="174" w:name="_Toc58854360"/>
      <w:r>
        <w:t>How to apply</w:t>
      </w:r>
      <w:bookmarkEnd w:id="169"/>
      <w:bookmarkEnd w:id="170"/>
      <w:bookmarkEnd w:id="171"/>
      <w:bookmarkEnd w:id="174"/>
    </w:p>
    <w:p w14:paraId="7DB0D216" w14:textId="722F578B" w:rsidR="00A71134" w:rsidRPr="00E162FF" w:rsidRDefault="00A71134" w:rsidP="00A71134">
      <w:r>
        <w:t>Before applying</w:t>
      </w:r>
      <w:r w:rsidR="001004A2">
        <w:t>,</w:t>
      </w:r>
      <w:r>
        <w:t xml:space="preserve"> you should read and </w:t>
      </w:r>
      <w:r w:rsidR="007279B3">
        <w:t>understand these guidelines,</w:t>
      </w:r>
      <w:r>
        <w:t xml:space="preserve"> the </w:t>
      </w:r>
      <w:r w:rsidR="007279B3">
        <w:t xml:space="preserve">sample </w:t>
      </w:r>
      <w:hyperlink r:id="rId22" w:anchor="key-documents" w:history="1">
        <w:r w:rsidRPr="009E6BC1">
          <w:rPr>
            <w:rStyle w:val="Hyperlink"/>
          </w:rPr>
          <w:t>applicati</w:t>
        </w:r>
        <w:r w:rsidRPr="009E6BC1">
          <w:rPr>
            <w:rStyle w:val="Hyperlink"/>
          </w:rPr>
          <w:t>o</w:t>
        </w:r>
        <w:r w:rsidRPr="009E6BC1">
          <w:rPr>
            <w:rStyle w:val="Hyperlink"/>
          </w:rPr>
          <w:t>n form</w:t>
        </w:r>
      </w:hyperlink>
      <w:r w:rsidR="00535C7E">
        <w:t xml:space="preserve"> </w:t>
      </w:r>
      <w:r>
        <w:t xml:space="preserve">and the </w:t>
      </w:r>
      <w:r w:rsidR="00F27C1B">
        <w:t xml:space="preserve">sample </w:t>
      </w:r>
      <w:hyperlink r:id="rId23" w:anchor="key-documents" w:history="1">
        <w:r w:rsidRPr="009E6BC1">
          <w:rPr>
            <w:rStyle w:val="Hyperlink"/>
          </w:rPr>
          <w:t>grant agreement</w:t>
        </w:r>
      </w:hyperlink>
      <w:r w:rsidR="00596607">
        <w:t xml:space="preserve"> published on </w:t>
      </w:r>
      <w:r w:rsidRPr="00925B33">
        <w:t>business.gov.au</w:t>
      </w:r>
      <w:r w:rsidR="005624ED">
        <w:t xml:space="preserve"> and GrantConnect</w:t>
      </w:r>
      <w:r w:rsidRPr="00E162FF">
        <w:t>.</w:t>
      </w:r>
    </w:p>
    <w:p w14:paraId="11505639" w14:textId="32A1CCEB" w:rsidR="006B433F" w:rsidRPr="00B7115E" w:rsidRDefault="006B433F" w:rsidP="006B433F">
      <w:pPr>
        <w:spacing w:after="80"/>
        <w:rPr>
          <w:color w:val="000000" w:themeColor="text1"/>
        </w:rPr>
      </w:pPr>
      <w:r w:rsidRPr="00B7115E">
        <w:rPr>
          <w:color w:val="000000" w:themeColor="text1"/>
          <w:szCs w:val="20"/>
        </w:rPr>
        <w:t>For this grant opportunity, a</w:t>
      </w:r>
      <w:r w:rsidRPr="00B7115E">
        <w:rPr>
          <w:color w:val="000000" w:themeColor="text1"/>
        </w:rPr>
        <w:t xml:space="preserve">n application </w:t>
      </w:r>
      <w:r w:rsidRPr="00B7115E">
        <w:rPr>
          <w:rFonts w:cs="Arial"/>
          <w:color w:val="000000" w:themeColor="text1"/>
          <w:szCs w:val="20"/>
        </w:rPr>
        <w:t>may be submitted to one of the above four Streams only. Applicants must specify the Stream to which they are applying in their application.</w:t>
      </w:r>
    </w:p>
    <w:p w14:paraId="37785610" w14:textId="418DF95B" w:rsidR="006E38BC" w:rsidRDefault="006E38BC" w:rsidP="00B7115E">
      <w:pPr>
        <w:spacing w:after="80"/>
        <w:rPr>
          <w:color w:val="000000" w:themeColor="text1"/>
          <w:szCs w:val="20"/>
        </w:rPr>
      </w:pPr>
      <w:r w:rsidRPr="00B7115E">
        <w:rPr>
          <w:color w:val="000000" w:themeColor="text1"/>
          <w:szCs w:val="20"/>
        </w:rPr>
        <w:lastRenderedPageBreak/>
        <w:t>An organisation can submit a maximum of one application per Stream.</w:t>
      </w:r>
    </w:p>
    <w:p w14:paraId="461AF768" w14:textId="0B72356D" w:rsidR="00A71134" w:rsidRPr="00B7115E" w:rsidRDefault="00B20351" w:rsidP="00B7115E">
      <w:pPr>
        <w:spacing w:after="80"/>
        <w:rPr>
          <w:rFonts w:cs="Arial"/>
          <w:color w:val="000000" w:themeColor="text1"/>
          <w:szCs w:val="20"/>
        </w:rPr>
      </w:pPr>
      <w:r w:rsidRPr="00B7115E">
        <w:rPr>
          <w:rFonts w:cs="Arial"/>
          <w:color w:val="000000" w:themeColor="text1"/>
          <w:szCs w:val="20"/>
        </w:rPr>
        <w:t>To apply, you must</w:t>
      </w:r>
      <w:r w:rsidR="00B6306B" w:rsidRPr="00B7115E">
        <w:rPr>
          <w:rFonts w:cs="Arial"/>
          <w:color w:val="000000" w:themeColor="text1"/>
          <w:szCs w:val="20"/>
        </w:rPr>
        <w:t>:</w:t>
      </w:r>
    </w:p>
    <w:p w14:paraId="13923CFB" w14:textId="77777777" w:rsidR="00A71134" w:rsidRDefault="00A71134" w:rsidP="00280FDF">
      <w:pPr>
        <w:pStyle w:val="ListBullet"/>
      </w:pPr>
      <w:r>
        <w:t>complete</w:t>
      </w:r>
      <w:r w:rsidRPr="00E162FF">
        <w:t xml:space="preserve"> the </w:t>
      </w:r>
      <w:r>
        <w:t xml:space="preserve">online </w:t>
      </w:r>
      <w:hyperlink r:id="rId24" w:history="1">
        <w:r w:rsidR="002866EB" w:rsidRPr="002C3099">
          <w:t>program application form</w:t>
        </w:r>
      </w:hyperlink>
      <w:r w:rsidRPr="00E162FF">
        <w:t xml:space="preserve"> </w:t>
      </w:r>
      <w:r w:rsidR="001475D6">
        <w:t xml:space="preserve">via </w:t>
      </w:r>
      <w:r w:rsidRPr="00FD7B9F">
        <w:t>business.gov.au</w:t>
      </w:r>
    </w:p>
    <w:p w14:paraId="6C3A27BF" w14:textId="77777777" w:rsidR="00A71134" w:rsidRDefault="00A71134" w:rsidP="00280FDF">
      <w:pPr>
        <w:pStyle w:val="ListBullet"/>
      </w:pPr>
      <w:r>
        <w:t>provide all the</w:t>
      </w:r>
      <w:r w:rsidRPr="00E162FF">
        <w:t xml:space="preserve"> information </w:t>
      </w:r>
      <w:r w:rsidR="00A50607">
        <w:t>requested</w:t>
      </w:r>
      <w:r>
        <w:t xml:space="preserve"> </w:t>
      </w:r>
    </w:p>
    <w:p w14:paraId="0E13BDEE" w14:textId="77777777" w:rsidR="00A71134" w:rsidRDefault="00A71134" w:rsidP="00280FDF">
      <w:pPr>
        <w:pStyle w:val="ListBullet"/>
      </w:pPr>
      <w:r>
        <w:t xml:space="preserve">address all eligibility and </w:t>
      </w:r>
      <w:r w:rsidR="001475D6">
        <w:t>assessment</w:t>
      </w:r>
      <w:r>
        <w:t xml:space="preserve"> criteria </w:t>
      </w:r>
    </w:p>
    <w:p w14:paraId="266A0A89" w14:textId="77777777" w:rsidR="00A71134" w:rsidRDefault="00387369" w:rsidP="00280FDF">
      <w:pPr>
        <w:pStyle w:val="ListBullet"/>
      </w:pPr>
      <w:r>
        <w:t xml:space="preserve">include all </w:t>
      </w:r>
      <w:r w:rsidR="00A50607">
        <w:t xml:space="preserve">necessary </w:t>
      </w:r>
      <w:r w:rsidR="00A71134">
        <w:t>attachments</w:t>
      </w:r>
    </w:p>
    <w:p w14:paraId="4D22F0A7" w14:textId="77777777" w:rsidR="00A71134" w:rsidRDefault="00C67E20" w:rsidP="00A71134">
      <w:r w:rsidRPr="005A61FE">
        <w:t xml:space="preserve">You will receive confirmation </w:t>
      </w:r>
      <w:r w:rsidR="00007E4B">
        <w:t xml:space="preserve">when you submit </w:t>
      </w:r>
      <w:r w:rsidR="00A71134">
        <w:t>your application</w:t>
      </w:r>
      <w:r w:rsidRPr="005A61FE">
        <w:t>. You should retain</w:t>
      </w:r>
      <w:r w:rsidR="00A71134">
        <w:t xml:space="preserve"> a copy of your application</w:t>
      </w:r>
      <w:r w:rsidRPr="005A61FE">
        <w:t xml:space="preserve"> for your own records</w:t>
      </w:r>
      <w:r w:rsidR="00535C7E">
        <w:t>.</w:t>
      </w:r>
    </w:p>
    <w:p w14:paraId="50770A10" w14:textId="77777777" w:rsidR="00A71134" w:rsidRDefault="00A71134" w:rsidP="00A71134">
      <w:r>
        <w:t xml:space="preserve">You are responsible for making sure your application is complete and accurate. </w:t>
      </w:r>
      <w:r w:rsidR="003D521B">
        <w:t xml:space="preserve">Giving false or misleading information is a serious offence under the </w:t>
      </w:r>
      <w:r w:rsidR="003D521B" w:rsidRPr="003D521B">
        <w:rPr>
          <w:i/>
        </w:rPr>
        <w:t xml:space="preserve">Criminal Code </w:t>
      </w:r>
      <w:r w:rsidR="00FC6EAB">
        <w:rPr>
          <w:i/>
        </w:rPr>
        <w:t xml:space="preserve">Act </w:t>
      </w:r>
      <w:r w:rsidR="003D521B" w:rsidRPr="003D521B">
        <w:rPr>
          <w:i/>
        </w:rPr>
        <w:t>1995</w:t>
      </w:r>
      <w:r w:rsidR="003D521B">
        <w:t xml:space="preserve"> (</w:t>
      </w:r>
      <w:proofErr w:type="spellStart"/>
      <w:r w:rsidR="003D521B">
        <w:t>Cth</w:t>
      </w:r>
      <w:proofErr w:type="spellEnd"/>
      <w:r w:rsidR="003D521B">
        <w:t xml:space="preserve">). </w:t>
      </w:r>
      <w:r w:rsidR="00E22834">
        <w:t xml:space="preserve">If we consider </w:t>
      </w:r>
      <w:proofErr w:type="gramStart"/>
      <w:r w:rsidR="00E22834">
        <w:t>that</w:t>
      </w:r>
      <w:proofErr w:type="gramEnd"/>
      <w:r w:rsidR="00E22834">
        <w:t xml:space="preserve"> you have provided </w:t>
      </w:r>
      <w:r>
        <w:t xml:space="preserve">false or misleading information </w:t>
      </w:r>
      <w:r w:rsidR="00E22834">
        <w:t xml:space="preserve">we </w:t>
      </w:r>
      <w:r>
        <w:t xml:space="preserve">may </w:t>
      </w:r>
      <w:r w:rsidR="00EB2820">
        <w:t xml:space="preserve">not </w:t>
      </w:r>
      <w:r w:rsidR="002B09ED">
        <w:t>progress</w:t>
      </w:r>
      <w:r w:rsidR="00AB0259">
        <w:t xml:space="preserve"> </w:t>
      </w:r>
      <w:r>
        <w:t>your application. If you find an error in your application after submitting it</w:t>
      </w:r>
      <w:r w:rsidR="00EB2820">
        <w:t>,</w:t>
      </w:r>
      <w:r>
        <w:t xml:space="preserve"> you should </w:t>
      </w:r>
      <w:r w:rsidR="002B09ED">
        <w:t>call</w:t>
      </w:r>
      <w:r>
        <w:t xml:space="preserve"> us immediately on 13 28 46.</w:t>
      </w:r>
    </w:p>
    <w:p w14:paraId="01C9E806" w14:textId="77777777" w:rsidR="00A71134" w:rsidRDefault="00A71134" w:rsidP="00A71134">
      <w:r>
        <w:t>If we find an error or information that is missing</w:t>
      </w:r>
      <w:r w:rsidR="00EB2820">
        <w:t>,</w:t>
      </w:r>
      <w:r>
        <w:t xml:space="preserve"> we may ask for clarification or additional information from you</w:t>
      </w:r>
      <w:r w:rsidR="005D3AD3">
        <w:t xml:space="preserve"> that will not </w:t>
      </w:r>
      <w:r>
        <w:t>change the nature of your application. However</w:t>
      </w:r>
      <w:r w:rsidR="00A80E36">
        <w:t>,</w:t>
      </w:r>
      <w:r>
        <w:t xml:space="preserve"> we can refuse </w:t>
      </w:r>
      <w:r w:rsidR="005D3AD3">
        <w:t xml:space="preserve">to accept </w:t>
      </w:r>
      <w:r>
        <w:t xml:space="preserve">any additional </w:t>
      </w:r>
      <w:r w:rsidR="00107A22">
        <w:t>information</w:t>
      </w:r>
      <w:r>
        <w:t xml:space="preserve"> from you </w:t>
      </w:r>
      <w:r w:rsidR="005D3AD3">
        <w:t xml:space="preserve">that would </w:t>
      </w:r>
      <w:r>
        <w:t xml:space="preserve">change </w:t>
      </w:r>
      <w:r w:rsidR="00387369">
        <w:t xml:space="preserve">your </w:t>
      </w:r>
      <w:r>
        <w:t xml:space="preserve">submission after the application closing time. </w:t>
      </w:r>
    </w:p>
    <w:p w14:paraId="39D6EA59" w14:textId="77777777" w:rsidR="00A71134" w:rsidRDefault="00A71134" w:rsidP="00A71134">
      <w:r w:rsidRPr="00DF637B">
        <w:t xml:space="preserve">If you </w:t>
      </w:r>
      <w:r>
        <w:t>need</w:t>
      </w:r>
      <w:r w:rsidRPr="00DF637B">
        <w:t xml:space="preserve"> further guidance around the application process</w:t>
      </w:r>
      <w:r w:rsidR="009049DE" w:rsidRPr="005A61FE">
        <w:t>,</w:t>
      </w:r>
      <w:r w:rsidRPr="00DF637B">
        <w:t xml:space="preserve"> or if you are unable to submit </w:t>
      </w:r>
      <w:r>
        <w:t xml:space="preserve">an application </w:t>
      </w:r>
      <w:r w:rsidRPr="00DF637B">
        <w:t>online</w:t>
      </w:r>
      <w:r w:rsidR="009049DE" w:rsidRPr="005A61FE">
        <w:t>,</w:t>
      </w:r>
      <w:r w:rsidRPr="00DF637B">
        <w:t xml:space="preserve"> </w:t>
      </w:r>
      <w:hyperlink r:id="rId25" w:history="1">
        <w:r w:rsidRPr="005A61FE">
          <w:rPr>
            <w:rStyle w:val="Hyperlink"/>
          </w:rPr>
          <w:t>contact us</w:t>
        </w:r>
      </w:hyperlink>
      <w:r w:rsidRPr="00DF637B">
        <w:t xml:space="preserve"> at </w:t>
      </w:r>
      <w:r w:rsidRPr="00B54D23">
        <w:t>business.gov.au</w:t>
      </w:r>
      <w:r w:rsidRPr="00DF637B">
        <w:t xml:space="preserve"> or </w:t>
      </w:r>
      <w:r w:rsidR="005D3AD3">
        <w:t xml:space="preserve">by </w:t>
      </w:r>
      <w:r w:rsidRPr="00DF637B">
        <w:t>call</w:t>
      </w:r>
      <w:r w:rsidR="005D3AD3">
        <w:t>ing</w:t>
      </w:r>
      <w:r w:rsidRPr="00DF637B">
        <w:t xml:space="preserve"> 13 28 46.</w:t>
      </w:r>
    </w:p>
    <w:p w14:paraId="04E92CB5" w14:textId="77777777" w:rsidR="00A71134" w:rsidRDefault="00A71134" w:rsidP="00F45402">
      <w:pPr>
        <w:pStyle w:val="Heading3"/>
        <w:ind w:left="0" w:firstLine="0"/>
      </w:pPr>
      <w:bookmarkStart w:id="175" w:name="_Toc496536670"/>
      <w:bookmarkStart w:id="176" w:name="_Toc531277497"/>
      <w:bookmarkStart w:id="177" w:name="_Toc955307"/>
      <w:bookmarkStart w:id="178" w:name="_Toc58854361"/>
      <w:r>
        <w:t>Attachments to the application</w:t>
      </w:r>
      <w:bookmarkEnd w:id="175"/>
      <w:bookmarkEnd w:id="176"/>
      <w:bookmarkEnd w:id="177"/>
      <w:bookmarkEnd w:id="178"/>
    </w:p>
    <w:p w14:paraId="0064D41B" w14:textId="77777777" w:rsidR="00A71134" w:rsidRDefault="009049DE" w:rsidP="00760D2E">
      <w:pPr>
        <w:spacing w:after="80"/>
      </w:pPr>
      <w:r w:rsidRPr="005A61FE">
        <w:t>Provide</w:t>
      </w:r>
      <w:r w:rsidR="00387369">
        <w:t xml:space="preserve"> t</w:t>
      </w:r>
      <w:r w:rsidR="00A71134">
        <w:t>he following documents with your application</w:t>
      </w:r>
      <w:r w:rsidR="00825941">
        <w:t>:</w:t>
      </w:r>
    </w:p>
    <w:p w14:paraId="3729B3B3" w14:textId="77777777" w:rsidR="00A71134" w:rsidRDefault="00244778" w:rsidP="00B7115E">
      <w:pPr>
        <w:pStyle w:val="ListBullet"/>
      </w:pPr>
      <w:r>
        <w:t xml:space="preserve">a detailed </w:t>
      </w:r>
      <w:r w:rsidR="00A71134">
        <w:t>project plan</w:t>
      </w:r>
      <w:r w:rsidR="00171136">
        <w:t xml:space="preserve"> (maximum </w:t>
      </w:r>
      <w:r w:rsidR="00F140FE">
        <w:t xml:space="preserve">12 </w:t>
      </w:r>
      <w:r w:rsidR="00171136">
        <w:t xml:space="preserve">pages excluding </w:t>
      </w:r>
      <w:r w:rsidR="00F05290">
        <w:t>appendices</w:t>
      </w:r>
      <w:r w:rsidR="00171136">
        <w:t>)</w:t>
      </w:r>
    </w:p>
    <w:p w14:paraId="55DFB417" w14:textId="17ED9B2E" w:rsidR="00244778" w:rsidRDefault="00244778" w:rsidP="00B7115E">
      <w:pPr>
        <w:pStyle w:val="ListBullet"/>
      </w:pPr>
      <w:r>
        <w:t>a detailed and itemised project budget, including but not limited to disaggregation by project component and Financial Year (FY)</w:t>
      </w:r>
      <w:r w:rsidR="00364D80">
        <w:t>,</w:t>
      </w:r>
      <w:r>
        <w:t xml:space="preserve"> and your related fee card</w:t>
      </w:r>
    </w:p>
    <w:p w14:paraId="7373EC93" w14:textId="77E59F25" w:rsidR="001D2ABE" w:rsidRDefault="001D2ABE" w:rsidP="00F45402">
      <w:pPr>
        <w:pStyle w:val="ListBullet"/>
      </w:pPr>
      <w:r w:rsidRPr="001D2ABE">
        <w:rPr>
          <w:shd w:val="clear" w:color="auto" w:fill="FFFFFF"/>
        </w:rPr>
        <w:t>a statement of how your project will contribute to the Measures of Success for the MRFF as described in the MRFF Evaluation, M</w:t>
      </w:r>
      <w:r w:rsidR="00280FDF">
        <w:rPr>
          <w:shd w:val="clear" w:color="auto" w:fill="FFFFFF"/>
        </w:rPr>
        <w:t>onitoring and Learning Strategy</w:t>
      </w:r>
      <w:r w:rsidR="00280FDF">
        <w:rPr>
          <w:shd w:val="clear" w:color="auto" w:fill="FFFFFF"/>
        </w:rPr>
        <w:br/>
      </w:r>
      <w:r w:rsidRPr="001D2ABE">
        <w:rPr>
          <w:shd w:val="clear" w:color="auto" w:fill="FFFFFF"/>
        </w:rPr>
        <w:t xml:space="preserve">(see </w:t>
      </w:r>
      <w:hyperlink r:id="rId26" w:history="1">
        <w:r w:rsidRPr="003F3510">
          <w:rPr>
            <w:rStyle w:val="Hyperlink"/>
            <w:rFonts w:cs="Arial"/>
            <w:szCs w:val="20"/>
            <w:shd w:val="clear" w:color="auto" w:fill="FFFFFF"/>
          </w:rPr>
          <w:t>www.health.gov.ay/mrff</w:t>
        </w:r>
        <w:r w:rsidRPr="003F3510">
          <w:rPr>
            <w:rStyle w:val="Hyperlink"/>
            <w:shd w:val="clear" w:color="auto" w:fill="FFFFFF"/>
          </w:rPr>
          <w:t>)</w:t>
        </w:r>
      </w:hyperlink>
      <w:r w:rsidRPr="001D2ABE">
        <w:rPr>
          <w:shd w:val="clear" w:color="auto" w:fill="FFFFFF"/>
        </w:rPr>
        <w:t xml:space="preserve"> in a table format with the following headings: MRFF Measure of Success; How the project will contribute towards the measure of success; Description of outcome or result against which the </w:t>
      </w:r>
      <w:r w:rsidR="006A5645" w:rsidRPr="001D2ABE">
        <w:rPr>
          <w:shd w:val="clear" w:color="auto" w:fill="FFFFFF"/>
        </w:rPr>
        <w:t>contribution</w:t>
      </w:r>
      <w:r w:rsidRPr="001D2ABE">
        <w:rPr>
          <w:shd w:val="clear" w:color="auto" w:fill="FFFFFF"/>
        </w:rPr>
        <w:t xml:space="preserve"> will be evaluated</w:t>
      </w:r>
    </w:p>
    <w:p w14:paraId="020CCB53" w14:textId="77777777" w:rsidR="00244778" w:rsidRPr="00F140FE" w:rsidRDefault="00244778" w:rsidP="00B7115E">
      <w:pPr>
        <w:pStyle w:val="ListBullet"/>
      </w:pPr>
      <w:r w:rsidRPr="00F140FE">
        <w:t>a detailed risk management plan, and any supporting documentation</w:t>
      </w:r>
      <w:r w:rsidR="003D36F5" w:rsidRPr="00F140FE">
        <w:t>,</w:t>
      </w:r>
      <w:r w:rsidRPr="00F140FE">
        <w:t xml:space="preserve"> </w:t>
      </w:r>
      <w:r w:rsidR="003D36F5" w:rsidRPr="00F140FE">
        <w:t>describing how you propose to monitor, manage</w:t>
      </w:r>
      <w:r w:rsidRPr="00F140FE">
        <w:t xml:space="preserve"> </w:t>
      </w:r>
      <w:r w:rsidR="003D36F5" w:rsidRPr="00F140FE">
        <w:t xml:space="preserve">and report identified risks including risks that may arise </w:t>
      </w:r>
      <w:r w:rsidRPr="00F140FE">
        <w:t xml:space="preserve">during </w:t>
      </w:r>
      <w:r w:rsidR="003D36F5" w:rsidRPr="00F140FE">
        <w:t xml:space="preserve">your </w:t>
      </w:r>
      <w:r w:rsidRPr="00F140FE">
        <w:t>project</w:t>
      </w:r>
    </w:p>
    <w:p w14:paraId="3FE0D105" w14:textId="77777777" w:rsidR="00AB6291" w:rsidRDefault="00AB6291" w:rsidP="00B7115E">
      <w:pPr>
        <w:pStyle w:val="ListBullet"/>
      </w:pPr>
      <w:r w:rsidRPr="00F140FE">
        <w:t>a project feasibility analysis</w:t>
      </w:r>
    </w:p>
    <w:p w14:paraId="2EBF8A8E" w14:textId="3D6E413E" w:rsidR="00535D28" w:rsidRPr="00F140FE" w:rsidRDefault="00535D28" w:rsidP="00B7115E">
      <w:pPr>
        <w:pStyle w:val="ListBullet"/>
      </w:pPr>
      <w:r>
        <w:t xml:space="preserve">details of intellectual </w:t>
      </w:r>
      <w:r w:rsidR="008C138D">
        <w:t>property</w:t>
      </w:r>
      <w:r>
        <w:t xml:space="preserve"> (IP) arrangements as an attachment if this is not included within the written content of the application</w:t>
      </w:r>
    </w:p>
    <w:p w14:paraId="05333CFC" w14:textId="77777777" w:rsidR="00AB6291" w:rsidRPr="00F140FE" w:rsidRDefault="00EE17B6" w:rsidP="00B7115E">
      <w:pPr>
        <w:pStyle w:val="ListBullet"/>
      </w:pPr>
      <w:r w:rsidRPr="00F140FE">
        <w:t>a p</w:t>
      </w:r>
      <w:r w:rsidR="00AB6291" w:rsidRPr="00F140FE">
        <w:t xml:space="preserve">lain English </w:t>
      </w:r>
      <w:r w:rsidRPr="00F140FE">
        <w:t>s</w:t>
      </w:r>
      <w:r w:rsidR="00AB6291" w:rsidRPr="00F140FE">
        <w:t>ummary</w:t>
      </w:r>
      <w:r w:rsidRPr="00F140FE">
        <w:t xml:space="preserve"> that can be used to describe your proj</w:t>
      </w:r>
      <w:r w:rsidR="00C50AE3" w:rsidRPr="00F140FE">
        <w:t>e</w:t>
      </w:r>
      <w:r w:rsidRPr="00F140FE">
        <w:t>ct to the general public (maximum 200 words)</w:t>
      </w:r>
    </w:p>
    <w:p w14:paraId="19B74965" w14:textId="77777777" w:rsidR="00A71134" w:rsidRDefault="00A71134" w:rsidP="00B7115E">
      <w:pPr>
        <w:pStyle w:val="ListBullet"/>
      </w:pPr>
      <w:r>
        <w:t>evidence of support from the board, CEO</w:t>
      </w:r>
      <w:r w:rsidR="005D3AD3">
        <w:t xml:space="preserve"> or equivalent</w:t>
      </w:r>
    </w:p>
    <w:p w14:paraId="278763DC" w14:textId="77777777" w:rsidR="00535C7E" w:rsidRDefault="00A71134" w:rsidP="00B7115E">
      <w:pPr>
        <w:pStyle w:val="ListBullet"/>
      </w:pPr>
      <w:r>
        <w:t>trust deed (where applicable</w:t>
      </w:r>
      <w:r w:rsidRPr="005A61FE">
        <w:t>)</w:t>
      </w:r>
    </w:p>
    <w:p w14:paraId="100EC34B" w14:textId="77777777" w:rsidR="00920B85" w:rsidRDefault="00535C7E" w:rsidP="00B7115E">
      <w:pPr>
        <w:pStyle w:val="ListBullet"/>
      </w:pPr>
      <w:r>
        <w:t>letters of support (where applicable)</w:t>
      </w:r>
    </w:p>
    <w:p w14:paraId="2166DBF4" w14:textId="77777777" w:rsidR="00A71134" w:rsidRDefault="00A71134" w:rsidP="00A71134">
      <w:r>
        <w:lastRenderedPageBreak/>
        <w:t>You must attach supporting documentation to the application form in line with the instructions provided within the form. You should only attach requested documents. We will not consider information in atta</w:t>
      </w:r>
      <w:r w:rsidR="00AB0259">
        <w:t>chments that we do not request.</w:t>
      </w:r>
    </w:p>
    <w:p w14:paraId="0210F2F7" w14:textId="77777777" w:rsidR="00A71134" w:rsidRDefault="004D2CBD" w:rsidP="00F45402">
      <w:pPr>
        <w:pStyle w:val="Heading3"/>
        <w:ind w:left="0" w:firstLine="0"/>
      </w:pPr>
      <w:bookmarkStart w:id="179" w:name="_Ref531274879"/>
      <w:bookmarkStart w:id="180" w:name="_Toc531277498"/>
      <w:bookmarkStart w:id="181" w:name="_Toc955308"/>
      <w:bookmarkStart w:id="182" w:name="_Toc58854362"/>
      <w:bookmarkStart w:id="183" w:name="_Toc489952689"/>
      <w:bookmarkStart w:id="184" w:name="_Toc496536671"/>
      <w:bookmarkStart w:id="185" w:name="_Ref482605332"/>
      <w:r>
        <w:t>Joint applications</w:t>
      </w:r>
      <w:bookmarkEnd w:id="179"/>
      <w:bookmarkEnd w:id="180"/>
      <w:bookmarkEnd w:id="181"/>
      <w:bookmarkEnd w:id="182"/>
    </w:p>
    <w:p w14:paraId="5F45A09B" w14:textId="77777777" w:rsidR="00B44FCA" w:rsidRDefault="00B44FCA" w:rsidP="00B44FCA">
      <w:pPr>
        <w:spacing w:after="80"/>
      </w:pPr>
      <w:bookmarkStart w:id="186" w:name="_Toc531277499"/>
      <w:bookmarkStart w:id="187" w:name="_Toc955309"/>
      <w:r>
        <w:t>We encourage</w:t>
      </w:r>
      <w:r w:rsidR="00700986">
        <w:t xml:space="preserve"> organisation</w:t>
      </w:r>
      <w:r>
        <w:t xml:space="preserve">s to </w:t>
      </w:r>
      <w:proofErr w:type="gramStart"/>
      <w:r>
        <w:t>join together</w:t>
      </w:r>
      <w:proofErr w:type="gramEnd"/>
      <w:r>
        <w:t xml:space="preserve"> as a group to deliver a project. In these circumstances, you must appoint a lead organisation. Only the lead organisation can submit the application form and enter into the grant agreement with the Commonwealth. The application should identify all other members of the proposed group and include a letter of support from each of the project partners. Each letter of support should include:</w:t>
      </w:r>
    </w:p>
    <w:p w14:paraId="0D2F40F7" w14:textId="77777777" w:rsidR="00B44FCA" w:rsidRDefault="00B44FCA" w:rsidP="00B7115E">
      <w:pPr>
        <w:pStyle w:val="ListBullet"/>
      </w:pPr>
      <w:r>
        <w:t>details of the project partner</w:t>
      </w:r>
    </w:p>
    <w:p w14:paraId="68DC085D" w14:textId="77777777" w:rsidR="00B44FCA" w:rsidRDefault="00B44FCA" w:rsidP="00B7115E">
      <w:pPr>
        <w:pStyle w:val="ListBullet"/>
      </w:pPr>
      <w:r>
        <w:t>an overview of how the project partner will work with the lead organisation and any other project partners in the group to successfully complete the project</w:t>
      </w:r>
    </w:p>
    <w:p w14:paraId="5C39C04F" w14:textId="77777777" w:rsidR="00B44FCA" w:rsidRDefault="00B44FCA" w:rsidP="00B7115E">
      <w:pPr>
        <w:pStyle w:val="ListBullet"/>
      </w:pPr>
      <w:r>
        <w:t>an outline of the relevant experience and/or expertise the project partner will bring to the group</w:t>
      </w:r>
    </w:p>
    <w:p w14:paraId="2E937F73" w14:textId="77777777" w:rsidR="00B44FCA" w:rsidRDefault="00B44FCA" w:rsidP="00B7115E">
      <w:pPr>
        <w:pStyle w:val="ListBullet"/>
      </w:pPr>
      <w:r>
        <w:t>the roles/responsibilities the project partner will undertake, and the resources it will contribute (if any)</w:t>
      </w:r>
    </w:p>
    <w:p w14:paraId="6B8D3611" w14:textId="77777777" w:rsidR="00B44FCA" w:rsidRDefault="00B44FCA" w:rsidP="00B7115E">
      <w:pPr>
        <w:pStyle w:val="ListBullet"/>
      </w:pPr>
      <w:proofErr w:type="gramStart"/>
      <w:r>
        <w:t>details</w:t>
      </w:r>
      <w:proofErr w:type="gramEnd"/>
      <w:r>
        <w:t xml:space="preserve"> of a nominated management level contact officer.</w:t>
      </w:r>
    </w:p>
    <w:p w14:paraId="23601B78" w14:textId="77777777" w:rsidR="00B44FCA" w:rsidRPr="006F04A3" w:rsidRDefault="00B44FCA" w:rsidP="00B44FCA">
      <w:r w:rsidRPr="006F04A3">
        <w:t xml:space="preserve">You must have a formal arrangement in place with all parties. </w:t>
      </w:r>
    </w:p>
    <w:p w14:paraId="390A96A6" w14:textId="20588D48" w:rsidR="003F2BDC" w:rsidRPr="006F04A3" w:rsidRDefault="00B44FCA" w:rsidP="00B7115E">
      <w:pPr>
        <w:pStyle w:val="Heading4appendix"/>
      </w:pPr>
      <w:bookmarkStart w:id="188" w:name="_Toc58854363"/>
      <w:r w:rsidRPr="006F04A3">
        <w:t>Lead</w:t>
      </w:r>
      <w:r w:rsidR="00EC2C51" w:rsidRPr="006F04A3">
        <w:t xml:space="preserve"> Organisations and </w:t>
      </w:r>
      <w:r w:rsidR="005D563D" w:rsidRPr="002F0D03">
        <w:t>Project Manager</w:t>
      </w:r>
      <w:r w:rsidR="00EC2C51" w:rsidRPr="006F04A3">
        <w:t xml:space="preserve"> A</w:t>
      </w:r>
      <w:bookmarkEnd w:id="188"/>
    </w:p>
    <w:p w14:paraId="66421FCA" w14:textId="7F18197C" w:rsidR="003F2BDC" w:rsidRPr="006F04A3" w:rsidRDefault="003F2BDC" w:rsidP="003F2BDC">
      <w:r w:rsidRPr="006F04A3">
        <w:t xml:space="preserve">Applicants must nominate a </w:t>
      </w:r>
      <w:r w:rsidR="00B44FCA" w:rsidRPr="006F04A3">
        <w:t>lead organisation</w:t>
      </w:r>
      <w:r w:rsidRPr="006F04A3">
        <w:t xml:space="preserve"> who </w:t>
      </w:r>
      <w:r w:rsidR="00746A18" w:rsidRPr="006F04A3">
        <w:t xml:space="preserve">meets the eligibility criteria and </w:t>
      </w:r>
      <w:r w:rsidRPr="006F04A3">
        <w:t xml:space="preserve">will </w:t>
      </w:r>
      <w:r w:rsidR="00DA4337" w:rsidRPr="006F04A3">
        <w:t xml:space="preserve">submit </w:t>
      </w:r>
      <w:r w:rsidR="00746A18" w:rsidRPr="006F04A3">
        <w:t>the application. The lead organisation must e</w:t>
      </w:r>
      <w:r w:rsidR="00350319" w:rsidRPr="006F04A3">
        <w:t xml:space="preserve">nter into the grant agreement, and </w:t>
      </w:r>
      <w:r w:rsidR="007E6D27" w:rsidRPr="006F04A3">
        <w:t xml:space="preserve">nominate a project lead </w:t>
      </w:r>
      <w:r w:rsidR="00EC2C51" w:rsidRPr="006F04A3">
        <w:t>(</w:t>
      </w:r>
      <w:r w:rsidR="005D563D" w:rsidRPr="002F0D03">
        <w:t xml:space="preserve">Project Manager </w:t>
      </w:r>
      <w:r w:rsidR="00EC2C51" w:rsidRPr="006F04A3">
        <w:t xml:space="preserve">A) </w:t>
      </w:r>
      <w:r w:rsidR="007E6D27" w:rsidRPr="006F04A3">
        <w:t xml:space="preserve">who will </w:t>
      </w:r>
      <w:r w:rsidRPr="006F04A3">
        <w:t>c</w:t>
      </w:r>
      <w:r w:rsidR="00350319" w:rsidRPr="006F04A3">
        <w:t>onduct</w:t>
      </w:r>
      <w:r w:rsidRPr="006F04A3">
        <w:t xml:space="preserve"> the </w:t>
      </w:r>
      <w:r w:rsidR="00E11C2E" w:rsidRPr="006F04A3">
        <w:t>project</w:t>
      </w:r>
      <w:r w:rsidRPr="006F04A3">
        <w:t xml:space="preserve"> and </w:t>
      </w:r>
      <w:r w:rsidR="00350319" w:rsidRPr="006F04A3">
        <w:t xml:space="preserve">report on the outcomes of the project as specified in the grant agreement. </w:t>
      </w:r>
    </w:p>
    <w:p w14:paraId="11CA7F26" w14:textId="77777777" w:rsidR="00247D27" w:rsidRPr="006F04A3" w:rsidRDefault="00247D27" w:rsidP="00F45402">
      <w:pPr>
        <w:pStyle w:val="Heading3"/>
        <w:ind w:left="0" w:firstLine="0"/>
      </w:pPr>
      <w:bookmarkStart w:id="189" w:name="_Toc494290495"/>
      <w:bookmarkStart w:id="190" w:name="_Toc58854364"/>
      <w:bookmarkEnd w:id="189"/>
      <w:r w:rsidRPr="006F04A3">
        <w:t xml:space="preserve">Timing of </w:t>
      </w:r>
      <w:r w:rsidR="00625370" w:rsidRPr="006F04A3">
        <w:t xml:space="preserve">the </w:t>
      </w:r>
      <w:r w:rsidRPr="006F04A3">
        <w:t>grant opportunity</w:t>
      </w:r>
      <w:bookmarkEnd w:id="183"/>
      <w:bookmarkEnd w:id="184"/>
      <w:bookmarkEnd w:id="186"/>
      <w:bookmarkEnd w:id="187"/>
      <w:r w:rsidR="00625370" w:rsidRPr="006F04A3">
        <w:t xml:space="preserve"> process</w:t>
      </w:r>
      <w:bookmarkEnd w:id="190"/>
    </w:p>
    <w:p w14:paraId="207C8476" w14:textId="77777777" w:rsidR="00D84D5B" w:rsidRPr="005A61FE" w:rsidRDefault="00247D27" w:rsidP="00C50FA1">
      <w:r>
        <w:t xml:space="preserve">You can only submit an application between the published opening and closing dates. We cannot accept late applications. </w:t>
      </w:r>
    </w:p>
    <w:p w14:paraId="63F26A6C" w14:textId="77777777" w:rsidR="00247D27" w:rsidRDefault="00247D27" w:rsidP="00680B92">
      <w:pPr>
        <w:pStyle w:val="Caption"/>
        <w:keepNext/>
      </w:pPr>
      <w:bookmarkStart w:id="191" w:name="_Toc467773968"/>
      <w:r w:rsidRPr="0054078D">
        <w:rPr>
          <w:bCs/>
        </w:rPr>
        <w:t>Table 1: Expected timing for this grant opportunity</w:t>
      </w:r>
      <w:bookmarkEnd w:id="191"/>
      <w:r w:rsidRPr="0054078D">
        <w:t xml:space="preserve"> </w:t>
      </w:r>
    </w:p>
    <w:tbl>
      <w:tblPr>
        <w:tblStyle w:val="TableGridLight"/>
        <w:tblW w:w="8789" w:type="dxa"/>
        <w:tblLook w:val="0660" w:firstRow="1" w:lastRow="1" w:firstColumn="0" w:lastColumn="0" w:noHBand="1" w:noVBand="1"/>
        <w:tblCaption w:val="Expected timing for this grant opportunity"/>
      </w:tblPr>
      <w:tblGrid>
        <w:gridCol w:w="4815"/>
        <w:gridCol w:w="3974"/>
      </w:tblGrid>
      <w:tr w:rsidR="00247D27" w:rsidRPr="00247D27" w14:paraId="5BC9A1A9" w14:textId="77777777" w:rsidTr="00E124D7">
        <w:trPr>
          <w:cantSplit/>
          <w:tblHeader/>
        </w:trPr>
        <w:tc>
          <w:tcPr>
            <w:tcW w:w="4815" w:type="dxa"/>
            <w:shd w:val="clear" w:color="auto" w:fill="264F90"/>
          </w:tcPr>
          <w:p w14:paraId="65E99CFB"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Activity</w:t>
            </w:r>
          </w:p>
        </w:tc>
        <w:tc>
          <w:tcPr>
            <w:tcW w:w="3974" w:type="dxa"/>
            <w:shd w:val="clear" w:color="auto" w:fill="264F90"/>
          </w:tcPr>
          <w:p w14:paraId="4E382AAA" w14:textId="77777777" w:rsidR="00247D27" w:rsidRPr="00247D27" w:rsidRDefault="00247D27" w:rsidP="00680B92">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sidRPr="00247D27">
              <w:rPr>
                <w:rFonts w:ascii="Arial" w:eastAsiaTheme="minorHAnsi" w:hAnsi="Arial" w:cstheme="minorBidi"/>
                <w:b w:val="0"/>
                <w:color w:val="FFFFFF" w:themeColor="background1"/>
                <w:szCs w:val="22"/>
              </w:rPr>
              <w:t>Timeframe</w:t>
            </w:r>
          </w:p>
        </w:tc>
      </w:tr>
      <w:tr w:rsidR="00247D27" w14:paraId="2A16203C" w14:textId="77777777" w:rsidTr="00E124D7">
        <w:trPr>
          <w:cantSplit/>
        </w:trPr>
        <w:tc>
          <w:tcPr>
            <w:tcW w:w="4815" w:type="dxa"/>
          </w:tcPr>
          <w:p w14:paraId="614BAB6E" w14:textId="1E0339B2" w:rsidR="00247D27" w:rsidRPr="00B16B54" w:rsidRDefault="00247D27" w:rsidP="00B948BE">
            <w:r w:rsidRPr="00B16B54">
              <w:t>Assessment of applications</w:t>
            </w:r>
            <w:r w:rsidR="00B948BE">
              <w:t xml:space="preserve"> </w:t>
            </w:r>
          </w:p>
        </w:tc>
        <w:tc>
          <w:tcPr>
            <w:tcW w:w="3974" w:type="dxa"/>
          </w:tcPr>
          <w:p w14:paraId="2EFC8F67" w14:textId="77777777" w:rsidR="00247D27" w:rsidRPr="004636A0" w:rsidRDefault="00B731AB" w:rsidP="00406D61">
            <w:pPr>
              <w:pStyle w:val="TableText"/>
              <w:keepNext/>
            </w:pPr>
            <w:r w:rsidRPr="00B7115E">
              <w:t>1</w:t>
            </w:r>
            <w:r w:rsidR="00535D28" w:rsidRPr="00B7115E">
              <w:t>4</w:t>
            </w:r>
            <w:r w:rsidR="007E6396" w:rsidRPr="004636A0">
              <w:t xml:space="preserve"> weeks</w:t>
            </w:r>
          </w:p>
        </w:tc>
      </w:tr>
      <w:tr w:rsidR="00247D27" w14:paraId="7898CD0D" w14:textId="77777777" w:rsidTr="00E124D7">
        <w:trPr>
          <w:cantSplit/>
        </w:trPr>
        <w:tc>
          <w:tcPr>
            <w:tcW w:w="4815" w:type="dxa"/>
          </w:tcPr>
          <w:p w14:paraId="2DDF7205" w14:textId="77777777" w:rsidR="00247D27" w:rsidRPr="00B16B54" w:rsidRDefault="00247D27" w:rsidP="00B948BE">
            <w:r w:rsidRPr="00B16B54">
              <w:t>Approval of outcomes of selection process</w:t>
            </w:r>
          </w:p>
        </w:tc>
        <w:tc>
          <w:tcPr>
            <w:tcW w:w="3974" w:type="dxa"/>
          </w:tcPr>
          <w:p w14:paraId="7025E395" w14:textId="77777777" w:rsidR="00247D27" w:rsidRPr="004636A0" w:rsidRDefault="00535D28" w:rsidP="00D47261">
            <w:pPr>
              <w:pStyle w:val="TableText"/>
              <w:keepNext/>
            </w:pPr>
            <w:r w:rsidRPr="00B7115E">
              <w:t>8</w:t>
            </w:r>
            <w:r w:rsidR="00B731AB" w:rsidRPr="004636A0">
              <w:t xml:space="preserve"> </w:t>
            </w:r>
            <w:r w:rsidR="00247D27" w:rsidRPr="004636A0">
              <w:t>weeks</w:t>
            </w:r>
          </w:p>
        </w:tc>
      </w:tr>
      <w:tr w:rsidR="00247D27" w14:paraId="4B7D8493" w14:textId="77777777" w:rsidTr="00E124D7">
        <w:trPr>
          <w:cantSplit/>
        </w:trPr>
        <w:tc>
          <w:tcPr>
            <w:tcW w:w="4815" w:type="dxa"/>
          </w:tcPr>
          <w:p w14:paraId="18FF6ABB" w14:textId="77777777" w:rsidR="00247D27" w:rsidRPr="00B16B54" w:rsidRDefault="00247D27" w:rsidP="00B948BE">
            <w:r w:rsidRPr="00B16B54">
              <w:t>Negotiations and award of grant agreements</w:t>
            </w:r>
          </w:p>
        </w:tc>
        <w:tc>
          <w:tcPr>
            <w:tcW w:w="3974" w:type="dxa"/>
          </w:tcPr>
          <w:p w14:paraId="19AE36EB" w14:textId="77777777" w:rsidR="00247D27" w:rsidRPr="004636A0" w:rsidRDefault="007E6396" w:rsidP="00680B92">
            <w:pPr>
              <w:pStyle w:val="TableText"/>
              <w:keepNext/>
            </w:pPr>
            <w:r w:rsidRPr="00B7115E">
              <w:t>4</w:t>
            </w:r>
            <w:r w:rsidRPr="004636A0">
              <w:t xml:space="preserve"> weeks</w:t>
            </w:r>
          </w:p>
        </w:tc>
      </w:tr>
      <w:tr w:rsidR="00247D27" w14:paraId="1D679448" w14:textId="77777777" w:rsidTr="00E124D7">
        <w:trPr>
          <w:cantSplit/>
        </w:trPr>
        <w:tc>
          <w:tcPr>
            <w:tcW w:w="4815" w:type="dxa"/>
          </w:tcPr>
          <w:p w14:paraId="2953E5E1" w14:textId="77777777" w:rsidR="00247D27" w:rsidRPr="00B16B54" w:rsidRDefault="00247D27" w:rsidP="00B948BE">
            <w:r w:rsidRPr="00B16B54">
              <w:t>Notification to unsuccessful applicants</w:t>
            </w:r>
          </w:p>
        </w:tc>
        <w:tc>
          <w:tcPr>
            <w:tcW w:w="3974" w:type="dxa"/>
          </w:tcPr>
          <w:p w14:paraId="12A6A07D" w14:textId="77777777" w:rsidR="00247D27" w:rsidRPr="004636A0" w:rsidRDefault="00247D27">
            <w:pPr>
              <w:pStyle w:val="TableText"/>
              <w:keepNext/>
            </w:pPr>
            <w:r w:rsidRPr="00B7115E">
              <w:t>2</w:t>
            </w:r>
            <w:r w:rsidRPr="004636A0">
              <w:t xml:space="preserve"> weeks </w:t>
            </w:r>
          </w:p>
        </w:tc>
      </w:tr>
      <w:tr w:rsidR="00247D27" w14:paraId="2763ECA2" w14:textId="77777777" w:rsidTr="00E124D7">
        <w:trPr>
          <w:cantSplit/>
        </w:trPr>
        <w:tc>
          <w:tcPr>
            <w:tcW w:w="4815" w:type="dxa"/>
          </w:tcPr>
          <w:p w14:paraId="29B062D4" w14:textId="77777777" w:rsidR="00247D27" w:rsidRPr="00B16B54" w:rsidRDefault="00247D27" w:rsidP="00B948BE">
            <w:r>
              <w:t xml:space="preserve">Earliest start date of </w:t>
            </w:r>
            <w:r w:rsidR="00D47261">
              <w:t>project</w:t>
            </w:r>
            <w:r w:rsidRPr="00B16B54">
              <w:t xml:space="preserve"> </w:t>
            </w:r>
          </w:p>
        </w:tc>
        <w:tc>
          <w:tcPr>
            <w:tcW w:w="3974" w:type="dxa"/>
          </w:tcPr>
          <w:p w14:paraId="6ECC1C3B" w14:textId="77777777" w:rsidR="00247D27" w:rsidRPr="004636A0" w:rsidRDefault="007E6396" w:rsidP="00680B92">
            <w:pPr>
              <w:pStyle w:val="TableText"/>
              <w:keepNext/>
            </w:pPr>
            <w:r w:rsidRPr="004636A0">
              <w:t>Date of execution of your grant agreement</w:t>
            </w:r>
          </w:p>
        </w:tc>
      </w:tr>
      <w:tr w:rsidR="00247D27" w:rsidRPr="007B3784" w14:paraId="6CCD7788" w14:textId="77777777" w:rsidTr="00E124D7">
        <w:trPr>
          <w:cantSplit/>
        </w:trPr>
        <w:tc>
          <w:tcPr>
            <w:tcW w:w="4815" w:type="dxa"/>
          </w:tcPr>
          <w:p w14:paraId="3F79DD97" w14:textId="77777777" w:rsidR="00247D27" w:rsidRPr="007B3784" w:rsidRDefault="00247D27" w:rsidP="00B948BE">
            <w:r w:rsidRPr="007B3784">
              <w:t xml:space="preserve">End date of grant commitment </w:t>
            </w:r>
          </w:p>
        </w:tc>
        <w:tc>
          <w:tcPr>
            <w:tcW w:w="3974" w:type="dxa"/>
          </w:tcPr>
          <w:p w14:paraId="4136C26C" w14:textId="7B82A4CA" w:rsidR="00247D27" w:rsidRPr="004636A0" w:rsidRDefault="007E6396" w:rsidP="00535D28">
            <w:pPr>
              <w:pStyle w:val="TableText"/>
              <w:keepNext/>
            </w:pPr>
            <w:r w:rsidRPr="00B7115E">
              <w:t>3</w:t>
            </w:r>
            <w:r w:rsidR="00CD267E" w:rsidRPr="00B7115E">
              <w:t>1</w:t>
            </w:r>
            <w:r w:rsidRPr="00B7115E">
              <w:t xml:space="preserve"> </w:t>
            </w:r>
            <w:r w:rsidR="00535D28" w:rsidRPr="00B7115E">
              <w:t>July</w:t>
            </w:r>
            <w:r w:rsidRPr="00B7115E">
              <w:t xml:space="preserve"> </w:t>
            </w:r>
            <w:r w:rsidR="00535D28" w:rsidRPr="00B7115E">
              <w:t>202</w:t>
            </w:r>
            <w:r w:rsidR="00CD267E" w:rsidRPr="00B7115E">
              <w:t>5</w:t>
            </w:r>
          </w:p>
        </w:tc>
      </w:tr>
    </w:tbl>
    <w:p w14:paraId="216F957E" w14:textId="77777777" w:rsidR="00247D27" w:rsidRPr="00AD742E" w:rsidRDefault="00247D27" w:rsidP="00B400E6">
      <w:pPr>
        <w:pStyle w:val="Heading2"/>
      </w:pPr>
      <w:bookmarkStart w:id="192" w:name="_Toc496536673"/>
      <w:bookmarkStart w:id="193" w:name="_Toc531277500"/>
      <w:bookmarkStart w:id="194" w:name="_Toc955310"/>
      <w:bookmarkStart w:id="195" w:name="_Toc58854365"/>
      <w:bookmarkEnd w:id="185"/>
      <w:r>
        <w:lastRenderedPageBreak/>
        <w:t xml:space="preserve">The </w:t>
      </w:r>
      <w:r w:rsidR="00E93B21">
        <w:t xml:space="preserve">grant </w:t>
      </w:r>
      <w:r>
        <w:t>selection process</w:t>
      </w:r>
      <w:bookmarkEnd w:id="192"/>
      <w:bookmarkEnd w:id="193"/>
      <w:bookmarkEnd w:id="194"/>
      <w:bookmarkEnd w:id="195"/>
    </w:p>
    <w:p w14:paraId="50C6CAA1" w14:textId="77777777" w:rsidR="00247D27" w:rsidRDefault="00247D27" w:rsidP="00247D27">
      <w:r>
        <w:t>We</w:t>
      </w:r>
      <w:r w:rsidRPr="00E162FF">
        <w:t xml:space="preserve"> </w:t>
      </w:r>
      <w:r>
        <w:t xml:space="preserve">first </w:t>
      </w:r>
      <w:r w:rsidR="007F7294" w:rsidRPr="005A61FE">
        <w:t>review</w:t>
      </w:r>
      <w:r w:rsidRPr="00E162FF">
        <w:t xml:space="preserve"> </w:t>
      </w:r>
      <w:r>
        <w:t xml:space="preserve">your </w:t>
      </w:r>
      <w:r w:rsidRPr="00E162FF">
        <w:t xml:space="preserve">application against the eligibility </w:t>
      </w:r>
      <w:r w:rsidRPr="006126D0">
        <w:t>criteria</w:t>
      </w:r>
      <w:r w:rsidR="00F67DBB" w:rsidRPr="005A61FE">
        <w:t>. If eligible, we will</w:t>
      </w:r>
      <w:r>
        <w:t xml:space="preserve"> then </w:t>
      </w:r>
      <w:r w:rsidR="00F67DBB" w:rsidRPr="005A61FE">
        <w:t xml:space="preserve">assess it </w:t>
      </w:r>
      <w:r>
        <w:t xml:space="preserve">against the </w:t>
      </w:r>
      <w:r w:rsidR="001475D6">
        <w:t xml:space="preserve">assessment </w:t>
      </w:r>
      <w:r>
        <w:t>criteria. Only eligible applications will proceed to the assessment stage.</w:t>
      </w:r>
    </w:p>
    <w:p w14:paraId="755863BE" w14:textId="74A35192" w:rsidR="00700C10" w:rsidRPr="00AA640D" w:rsidRDefault="00700C10" w:rsidP="00F67DBB">
      <w:r w:rsidRPr="00AA640D">
        <w:t>We refer your application to an independent committee</w:t>
      </w:r>
      <w:r w:rsidR="0079582B" w:rsidRPr="00AA640D">
        <w:t xml:space="preserve"> of experts</w:t>
      </w:r>
      <w:r w:rsidRPr="00AA640D">
        <w:t xml:space="preserve"> (the Committee). </w:t>
      </w:r>
      <w:r w:rsidR="00F76343">
        <w:br/>
      </w:r>
      <w:r w:rsidR="00983C01" w:rsidRPr="00AA640D">
        <w:t>For the</w:t>
      </w:r>
      <w:r w:rsidR="00DF58E2">
        <w:t xml:space="preserve"> </w:t>
      </w:r>
      <w:r w:rsidR="00F76343">
        <w:t>2020</w:t>
      </w:r>
      <w:r w:rsidR="000C7325">
        <w:t xml:space="preserve"> </w:t>
      </w:r>
      <w:r w:rsidR="00DF58E2" w:rsidRPr="00B7115E">
        <w:rPr>
          <w:color w:val="000000" w:themeColor="text1"/>
        </w:rPr>
        <w:t xml:space="preserve">Early Stage </w:t>
      </w:r>
      <w:r w:rsidR="00430A41" w:rsidRPr="00B7115E">
        <w:rPr>
          <w:color w:val="000000" w:themeColor="text1"/>
        </w:rPr>
        <w:t>Translation</w:t>
      </w:r>
      <w:r w:rsidR="00DF58E2" w:rsidRPr="00B7115E">
        <w:rPr>
          <w:color w:val="000000" w:themeColor="text1"/>
        </w:rPr>
        <w:t xml:space="preserve"> and Commercialisation Support</w:t>
      </w:r>
      <w:r w:rsidR="000C455D" w:rsidRPr="00B7115E">
        <w:rPr>
          <w:color w:val="000000" w:themeColor="text1"/>
        </w:rPr>
        <w:t xml:space="preserve"> Grant Opportunity, the </w:t>
      </w:r>
      <w:r w:rsidR="00983C01" w:rsidRPr="00B7115E">
        <w:rPr>
          <w:color w:val="000000" w:themeColor="text1"/>
        </w:rPr>
        <w:t xml:space="preserve">Committee will </w:t>
      </w:r>
      <w:r w:rsidR="000C455D" w:rsidRPr="00AA640D">
        <w:t>comprise national and international experts.</w:t>
      </w:r>
    </w:p>
    <w:p w14:paraId="5AF76762" w14:textId="77777777" w:rsidR="00F67DBB" w:rsidRPr="00AA640D" w:rsidRDefault="00700C10" w:rsidP="00F67DBB">
      <w:r w:rsidRPr="00AA640D">
        <w:t xml:space="preserve">The Committee will </w:t>
      </w:r>
      <w:r w:rsidR="00697404" w:rsidRPr="00AA640D">
        <w:t xml:space="preserve">undertake the assessment in accordance with the </w:t>
      </w:r>
      <w:proofErr w:type="gramStart"/>
      <w:r w:rsidR="00697404" w:rsidRPr="00AA640D">
        <w:t>CGRG’s</w:t>
      </w:r>
      <w:proofErr w:type="gramEnd"/>
      <w:r w:rsidR="00697404" w:rsidRPr="00AA640D">
        <w:t xml:space="preserve"> and </w:t>
      </w:r>
      <w:r w:rsidR="00F67DBB" w:rsidRPr="00AA640D">
        <w:t>consider your application on its merits, based on:</w:t>
      </w:r>
    </w:p>
    <w:p w14:paraId="60460213" w14:textId="77777777" w:rsidR="00F67DBB" w:rsidRPr="00AA640D" w:rsidRDefault="00F67DBB" w:rsidP="00F67DBB">
      <w:pPr>
        <w:pStyle w:val="ListBullet"/>
        <w:numPr>
          <w:ilvl w:val="0"/>
          <w:numId w:val="7"/>
        </w:numPr>
      </w:pPr>
      <w:r w:rsidRPr="00AA640D">
        <w:t xml:space="preserve">how well it meets the criteria </w:t>
      </w:r>
    </w:p>
    <w:p w14:paraId="0D972EB3" w14:textId="77777777" w:rsidR="00700C10" w:rsidRPr="00AA640D" w:rsidRDefault="00F67DBB">
      <w:pPr>
        <w:pStyle w:val="ListBullet"/>
        <w:numPr>
          <w:ilvl w:val="0"/>
          <w:numId w:val="7"/>
        </w:numPr>
        <w:spacing w:after="120"/>
      </w:pPr>
      <w:proofErr w:type="gramStart"/>
      <w:r w:rsidRPr="00AA640D">
        <w:t>whether</w:t>
      </w:r>
      <w:proofErr w:type="gramEnd"/>
      <w:r w:rsidRPr="00AA640D">
        <w:t xml:space="preserve"> it provides value with relevant money.</w:t>
      </w:r>
    </w:p>
    <w:p w14:paraId="7BE74EC8" w14:textId="079B0DD4" w:rsidR="00697404" w:rsidRPr="00AA640D" w:rsidRDefault="007E6D27" w:rsidP="000F3CD4">
      <w:pPr>
        <w:autoSpaceDE w:val="0"/>
        <w:autoSpaceDN w:val="0"/>
        <w:adjustRightInd w:val="0"/>
        <w:spacing w:before="120" w:after="0"/>
        <w:rPr>
          <w:rFonts w:cstheme="minorHAnsi"/>
        </w:rPr>
      </w:pPr>
      <w:r w:rsidRPr="00AA640D">
        <w:rPr>
          <w:rFonts w:cs="Arial"/>
        </w:rPr>
        <w:t xml:space="preserve">When assessing </w:t>
      </w:r>
      <w:r w:rsidRPr="00370ED3">
        <w:rPr>
          <w:rFonts w:cs="Arial"/>
        </w:rPr>
        <w:t>the mer</w:t>
      </w:r>
      <w:r w:rsidR="00370ED3" w:rsidRPr="00370ED3">
        <w:rPr>
          <w:rFonts w:cs="Arial"/>
        </w:rPr>
        <w:t>it</w:t>
      </w:r>
      <w:r w:rsidRPr="00370ED3">
        <w:rPr>
          <w:rFonts w:cs="Arial"/>
        </w:rPr>
        <w:t>s</w:t>
      </w:r>
      <w:r w:rsidRPr="00AA640D">
        <w:rPr>
          <w:rFonts w:cs="Arial"/>
        </w:rPr>
        <w:t xml:space="preserve"> of your application against the </w:t>
      </w:r>
      <w:r w:rsidR="000F3CD4" w:rsidRPr="00AA640D">
        <w:rPr>
          <w:rFonts w:cs="Arial"/>
        </w:rPr>
        <w:t xml:space="preserve">three technical (weighted) </w:t>
      </w:r>
      <w:r w:rsidRPr="00AA640D">
        <w:rPr>
          <w:rFonts w:cs="Arial"/>
        </w:rPr>
        <w:t xml:space="preserve">assessment criteria, the Committee will use the rating scale at </w:t>
      </w:r>
      <w:r w:rsidR="009822C4" w:rsidRPr="00AA640D">
        <w:rPr>
          <w:rFonts w:cs="Arial"/>
        </w:rPr>
        <w:t>A</w:t>
      </w:r>
      <w:r w:rsidRPr="00AA640D">
        <w:rPr>
          <w:rFonts w:cs="Arial"/>
        </w:rPr>
        <w:t xml:space="preserve">ppendix </w:t>
      </w:r>
      <w:r w:rsidR="00A76FE2" w:rsidRPr="00AA640D">
        <w:rPr>
          <w:rFonts w:cs="Arial"/>
        </w:rPr>
        <w:t>C</w:t>
      </w:r>
      <w:r w:rsidRPr="00AA640D">
        <w:rPr>
          <w:rFonts w:cs="Arial"/>
        </w:rPr>
        <w:t>.</w:t>
      </w:r>
      <w:r w:rsidR="000F3CD4" w:rsidRPr="00AA640D">
        <w:rPr>
          <w:rFonts w:cs="Arial"/>
        </w:rPr>
        <w:t xml:space="preserve"> </w:t>
      </w:r>
      <w:r w:rsidR="000F3CD4" w:rsidRPr="00AA640D">
        <w:rPr>
          <w:rFonts w:cstheme="minorHAnsi"/>
        </w:rPr>
        <w:t xml:space="preserve">Rating of the non-technical (Value and Risk of your project Assessment Criterion) will be done in accordance with the Rating Scale at </w:t>
      </w:r>
      <w:r w:rsidR="009822C4" w:rsidRPr="00AA640D">
        <w:rPr>
          <w:rFonts w:cstheme="minorHAnsi"/>
        </w:rPr>
        <w:t>A</w:t>
      </w:r>
      <w:r w:rsidR="000F3CD4" w:rsidRPr="00AA640D">
        <w:rPr>
          <w:rFonts w:cstheme="minorHAnsi"/>
        </w:rPr>
        <w:t xml:space="preserve">ppendix D. </w:t>
      </w:r>
    </w:p>
    <w:p w14:paraId="73C652FA" w14:textId="77777777" w:rsidR="000F3CD4" w:rsidRPr="00AA640D" w:rsidRDefault="00697404" w:rsidP="000F3CD4">
      <w:pPr>
        <w:autoSpaceDE w:val="0"/>
        <w:autoSpaceDN w:val="0"/>
        <w:adjustRightInd w:val="0"/>
        <w:spacing w:before="120" w:after="0"/>
        <w:rPr>
          <w:rFonts w:cstheme="minorHAnsi"/>
          <w:i/>
        </w:rPr>
      </w:pPr>
      <w:r w:rsidRPr="00AA640D">
        <w:rPr>
          <w:rFonts w:cs="Arial"/>
        </w:rPr>
        <w:t>To be awarded MRFF funding</w:t>
      </w:r>
      <w:r w:rsidR="006F0129" w:rsidRPr="00AA640D">
        <w:rPr>
          <w:rFonts w:cs="Arial"/>
        </w:rPr>
        <w:t>,</w:t>
      </w:r>
      <w:r w:rsidRPr="00AA640D">
        <w:rPr>
          <w:rFonts w:cs="Arial"/>
        </w:rPr>
        <w:t xml:space="preserve"> applications must receive a rating of </w:t>
      </w:r>
      <w:proofErr w:type="gramStart"/>
      <w:r w:rsidRPr="00AA640D">
        <w:rPr>
          <w:rFonts w:cs="Arial"/>
        </w:rPr>
        <w:t>5</w:t>
      </w:r>
      <w:proofErr w:type="gramEnd"/>
      <w:r w:rsidRPr="00AA640D">
        <w:rPr>
          <w:rFonts w:cs="Arial"/>
        </w:rPr>
        <w:t xml:space="preserve"> or higher against each of the weighted technical assessment criteria (Criterion 1, 2 and 3), and a rating of ‘Good’ or ‘Excellent’ for the non-weighted assessment criterion.</w:t>
      </w:r>
    </w:p>
    <w:p w14:paraId="1A6A38A2" w14:textId="77777777" w:rsidR="00F67DBB" w:rsidRPr="00AA640D" w:rsidRDefault="00F67DBB" w:rsidP="00F67DBB">
      <w:pPr>
        <w:pStyle w:val="ListBullet"/>
        <w:numPr>
          <w:ilvl w:val="0"/>
          <w:numId w:val="0"/>
        </w:numPr>
        <w:rPr>
          <w:rFonts w:cs="Arial"/>
        </w:rPr>
      </w:pPr>
      <w:r w:rsidRPr="00AA640D" w:rsidDel="00E27987">
        <w:rPr>
          <w:rFonts w:cs="Arial"/>
        </w:rPr>
        <w:t xml:space="preserve">When assessing </w:t>
      </w:r>
      <w:r w:rsidR="00785E17" w:rsidRPr="00AA640D">
        <w:rPr>
          <w:rFonts w:cs="Arial"/>
        </w:rPr>
        <w:t>whether</w:t>
      </w:r>
      <w:r w:rsidRPr="00AA640D" w:rsidDel="00E27987">
        <w:rPr>
          <w:rFonts w:cs="Arial"/>
        </w:rPr>
        <w:t xml:space="preserve"> the application represents value with relevant money, </w:t>
      </w:r>
      <w:r w:rsidR="00700C10" w:rsidRPr="00AA640D">
        <w:rPr>
          <w:rFonts w:cs="Arial"/>
        </w:rPr>
        <w:t xml:space="preserve">the </w:t>
      </w:r>
      <w:r w:rsidR="00CF37AF" w:rsidRPr="00AA640D">
        <w:rPr>
          <w:rFonts w:cs="Arial"/>
        </w:rPr>
        <w:t>C</w:t>
      </w:r>
      <w:r w:rsidR="00700C10" w:rsidRPr="00AA640D">
        <w:rPr>
          <w:rFonts w:cs="Arial"/>
        </w:rPr>
        <w:t>ommittee</w:t>
      </w:r>
      <w:r w:rsidRPr="00AA640D" w:rsidDel="00E27987">
        <w:rPr>
          <w:rFonts w:cs="Arial"/>
        </w:rPr>
        <w:t xml:space="preserve"> will have regard to</w:t>
      </w:r>
      <w:r w:rsidRPr="00AA640D">
        <w:rPr>
          <w:rFonts w:cs="Arial"/>
        </w:rPr>
        <w:t xml:space="preserve">: </w:t>
      </w:r>
    </w:p>
    <w:p w14:paraId="780B6368" w14:textId="77777777" w:rsidR="00A22D88" w:rsidRPr="00AA640D" w:rsidRDefault="00A22D88" w:rsidP="00B7115E">
      <w:pPr>
        <w:pStyle w:val="ListBullet"/>
      </w:pPr>
      <w:r w:rsidRPr="00AA640D">
        <w:t xml:space="preserve">the overall objective/s to be achieved </w:t>
      </w:r>
    </w:p>
    <w:p w14:paraId="67F194B3" w14:textId="77777777" w:rsidR="00A22D88" w:rsidRPr="00AA640D" w:rsidRDefault="00A22D88" w:rsidP="00B7115E">
      <w:pPr>
        <w:pStyle w:val="ListBullet"/>
      </w:pPr>
      <w:r w:rsidRPr="00AA640D">
        <w:t>the value of the grant sought</w:t>
      </w:r>
    </w:p>
    <w:p w14:paraId="39E2840C" w14:textId="77777777" w:rsidR="00A22D88" w:rsidRPr="00AA640D" w:rsidRDefault="00A22D88" w:rsidP="00B7115E">
      <w:pPr>
        <w:pStyle w:val="ListBullet"/>
      </w:pPr>
      <w:r w:rsidRPr="00AA640D">
        <w:t>extent to which the application matches identified MRFF priorities</w:t>
      </w:r>
    </w:p>
    <w:p w14:paraId="47FEF530" w14:textId="0D7EB965" w:rsidR="00F67DBB" w:rsidRPr="00AA640D" w:rsidRDefault="00A22D88" w:rsidP="00B7115E">
      <w:pPr>
        <w:pStyle w:val="ListBullet"/>
      </w:pPr>
      <w:proofErr w:type="gramStart"/>
      <w:r w:rsidRPr="00AA640D">
        <w:t>the</w:t>
      </w:r>
      <w:proofErr w:type="gramEnd"/>
      <w:r w:rsidRPr="00AA640D">
        <w:t xml:space="preserve"> extent to which the application demonstrates that funding will assist to meeting the proposal outcomes/ objectives.</w:t>
      </w:r>
    </w:p>
    <w:p w14:paraId="1B1113D9" w14:textId="09CFA64A" w:rsidR="00700C10" w:rsidRPr="007C64F8" w:rsidRDefault="007C64F8" w:rsidP="00C50FA1">
      <w:pPr>
        <w:pStyle w:val="ListBullet"/>
        <w:numPr>
          <w:ilvl w:val="0"/>
          <w:numId w:val="0"/>
        </w:numPr>
        <w:spacing w:after="120"/>
        <w:rPr>
          <w:iCs/>
        </w:rPr>
      </w:pPr>
      <w:r w:rsidRPr="00557F36">
        <w:rPr>
          <w:iCs/>
        </w:rPr>
        <w:t>The Committee will provide the Program Delegate with a report of the assessment outcomes</w:t>
      </w:r>
      <w:r w:rsidR="00700C10" w:rsidRPr="00557F36">
        <w:rPr>
          <w:iCs/>
        </w:rPr>
        <w:t>.</w:t>
      </w:r>
    </w:p>
    <w:p w14:paraId="79332466" w14:textId="77777777" w:rsidR="00247D27" w:rsidRPr="00AA640D" w:rsidRDefault="00247D27" w:rsidP="00247D27">
      <w:r w:rsidRPr="00AA640D">
        <w:t>If the selection process identifies unintentional errors in your application, we may contact you to correct or clarify the errors, but you cannot make any material alteration or addition.</w:t>
      </w:r>
    </w:p>
    <w:p w14:paraId="3A086294" w14:textId="77777777" w:rsidR="00247D27" w:rsidRDefault="00F67DBB" w:rsidP="00F45402">
      <w:pPr>
        <w:pStyle w:val="Heading3"/>
        <w:ind w:left="0" w:firstLine="0"/>
      </w:pPr>
      <w:bookmarkStart w:id="196" w:name="_Toc531277501"/>
      <w:bookmarkStart w:id="197" w:name="_Toc164844279"/>
      <w:bookmarkStart w:id="198" w:name="_Toc383003268"/>
      <w:bookmarkStart w:id="199" w:name="_Toc496536674"/>
      <w:bookmarkStart w:id="200" w:name="_Toc955311"/>
      <w:bookmarkStart w:id="201" w:name="_Toc58854366"/>
      <w:r w:rsidRPr="005A61FE">
        <w:t>Who will approve grants?</w:t>
      </w:r>
      <w:bookmarkEnd w:id="196"/>
      <w:bookmarkEnd w:id="197"/>
      <w:bookmarkEnd w:id="198"/>
      <w:bookmarkEnd w:id="199"/>
      <w:bookmarkEnd w:id="200"/>
      <w:bookmarkEnd w:id="201"/>
    </w:p>
    <w:p w14:paraId="6EBA959D" w14:textId="77777777" w:rsidR="00700C10" w:rsidRDefault="00E200A2" w:rsidP="00700C10">
      <w:r>
        <w:t xml:space="preserve">The </w:t>
      </w:r>
      <w:r w:rsidR="00737914">
        <w:t>Program Delegate</w:t>
      </w:r>
      <w:r>
        <w:t xml:space="preserve"> </w:t>
      </w:r>
      <w:r w:rsidR="00700C10">
        <w:t>decides which grants to approve taking into account the recommendations of the committee</w:t>
      </w:r>
      <w:r w:rsidR="0079582B">
        <w:t>,</w:t>
      </w:r>
      <w:r w:rsidR="00700C10">
        <w:t xml:space="preserve"> </w:t>
      </w:r>
      <w:r w:rsidR="0079582B">
        <w:t>the availability of grant funds and the geographical spread of projects across Australia.</w:t>
      </w:r>
    </w:p>
    <w:p w14:paraId="070A9DAD" w14:textId="77777777" w:rsidR="00700C10" w:rsidRDefault="00700C10" w:rsidP="00700C10">
      <w:pPr>
        <w:spacing w:after="80"/>
      </w:pPr>
      <w:r w:rsidRPr="00E162FF">
        <w:t xml:space="preserve">The </w:t>
      </w:r>
      <w:r w:rsidR="00B313C6">
        <w:t xml:space="preserve">Program Delegate’s </w:t>
      </w:r>
      <w:r w:rsidRPr="00E162FF">
        <w:t xml:space="preserve">decision is final in all matters, </w:t>
      </w:r>
      <w:r>
        <w:t>including:</w:t>
      </w:r>
    </w:p>
    <w:p w14:paraId="3D4FB038" w14:textId="77777777" w:rsidR="00700C10" w:rsidRDefault="00700C10" w:rsidP="00B7115E">
      <w:pPr>
        <w:pStyle w:val="ListBullet"/>
      </w:pPr>
      <w:r>
        <w:t xml:space="preserve">the </w:t>
      </w:r>
      <w:r w:rsidRPr="005A61FE">
        <w:t xml:space="preserve">grant </w:t>
      </w:r>
      <w:r>
        <w:t>approval</w:t>
      </w:r>
    </w:p>
    <w:p w14:paraId="35281AED" w14:textId="77777777" w:rsidR="00700C10" w:rsidRDefault="00700C10" w:rsidP="00B7115E">
      <w:pPr>
        <w:pStyle w:val="ListBullet"/>
      </w:pPr>
      <w:r w:rsidRPr="00E162FF">
        <w:t>the</w:t>
      </w:r>
      <w:r>
        <w:t xml:space="preserve"> grant</w:t>
      </w:r>
      <w:r w:rsidRPr="00E162FF">
        <w:t xml:space="preserve"> funding</w:t>
      </w:r>
      <w:r>
        <w:t xml:space="preserve"> </w:t>
      </w:r>
      <w:r w:rsidRPr="005A61FE">
        <w:t xml:space="preserve">to be </w:t>
      </w:r>
      <w:r w:rsidRPr="00E162FF">
        <w:t>awarded</w:t>
      </w:r>
    </w:p>
    <w:p w14:paraId="5E9DD3FB" w14:textId="77777777" w:rsidR="00700C10" w:rsidRDefault="00700C10" w:rsidP="00B7115E">
      <w:pPr>
        <w:pStyle w:val="ListBullet"/>
      </w:pPr>
      <w:proofErr w:type="gramStart"/>
      <w:r w:rsidRPr="005A61FE">
        <w:t>any</w:t>
      </w:r>
      <w:proofErr w:type="gramEnd"/>
      <w:r>
        <w:t xml:space="preserve"> conditions </w:t>
      </w:r>
      <w:r w:rsidRPr="005A61FE" w:rsidDel="00AA73C5">
        <w:t xml:space="preserve">attached </w:t>
      </w:r>
      <w:r w:rsidRPr="005A61FE">
        <w:t xml:space="preserve">to the offer </w:t>
      </w:r>
      <w:r>
        <w:t>of funding.</w:t>
      </w:r>
    </w:p>
    <w:p w14:paraId="67DA34E0" w14:textId="77777777" w:rsidR="00700C10" w:rsidRPr="00E162FF" w:rsidRDefault="00700C10" w:rsidP="00700C10">
      <w:r>
        <w:t>We cannot review decisions about the merits of your application</w:t>
      </w:r>
      <w:r w:rsidRPr="00E162FF">
        <w:t>.</w:t>
      </w:r>
    </w:p>
    <w:p w14:paraId="392B5668" w14:textId="77777777" w:rsidR="00564DF1" w:rsidRDefault="00700C10">
      <w:r>
        <w:t>The</w:t>
      </w:r>
      <w:r w:rsidR="00B313C6">
        <w:t xml:space="preserve"> Program Delegate </w:t>
      </w:r>
      <w:r>
        <w:t>will not approve funding if there is insufficient program funds available across relevant f</w:t>
      </w:r>
      <w:bookmarkStart w:id="202" w:name="_Toc489952696"/>
      <w:r w:rsidR="00755B4E">
        <w:t xml:space="preserve">inancial years for the </w:t>
      </w:r>
      <w:r w:rsidR="00406D61">
        <w:t>grant opportunity</w:t>
      </w:r>
      <w:r w:rsidR="00755B4E">
        <w:t>.</w:t>
      </w:r>
    </w:p>
    <w:p w14:paraId="4E9EB63D" w14:textId="77777777" w:rsidR="00564DF1" w:rsidRDefault="00564DF1" w:rsidP="00B400E6">
      <w:pPr>
        <w:pStyle w:val="Heading2"/>
      </w:pPr>
      <w:bookmarkStart w:id="203" w:name="_Toc496536675"/>
      <w:bookmarkStart w:id="204" w:name="_Toc531277502"/>
      <w:bookmarkStart w:id="205" w:name="_Toc955312"/>
      <w:bookmarkStart w:id="206" w:name="_Toc58854367"/>
      <w:r>
        <w:lastRenderedPageBreak/>
        <w:t>Notification of application outcomes</w:t>
      </w:r>
      <w:bookmarkEnd w:id="202"/>
      <w:bookmarkEnd w:id="203"/>
      <w:bookmarkEnd w:id="204"/>
      <w:bookmarkEnd w:id="205"/>
      <w:bookmarkEnd w:id="206"/>
    </w:p>
    <w:p w14:paraId="39C20F90" w14:textId="60EB58CC" w:rsidR="00247D27" w:rsidRDefault="001475D6" w:rsidP="00247D27">
      <w:r>
        <w:t xml:space="preserve">We will advise you of the outcome of your application in writing. </w:t>
      </w:r>
      <w:r w:rsidR="00247D27">
        <w:t xml:space="preserve">If you are successful, </w:t>
      </w:r>
      <w:r>
        <w:t xml:space="preserve">we </w:t>
      </w:r>
      <w:r w:rsidR="00C20C01">
        <w:t xml:space="preserve">will </w:t>
      </w:r>
      <w:r>
        <w:t xml:space="preserve">advise you of any specific </w:t>
      </w:r>
      <w:r w:rsidR="00564DF1">
        <w:t>conditions attached to the grant</w:t>
      </w:r>
      <w:r w:rsidR="00406D61">
        <w:t>,</w:t>
      </w:r>
      <w:r w:rsidR="00406D61" w:rsidRPr="00406D61">
        <w:rPr>
          <w:rFonts w:cstheme="minorHAnsi"/>
          <w:color w:val="000000" w:themeColor="text1"/>
          <w:lang w:eastAsia="en-AU"/>
        </w:rPr>
        <w:t xml:space="preserve"> </w:t>
      </w:r>
      <w:r w:rsidR="00406D61" w:rsidRPr="00BB3A63">
        <w:rPr>
          <w:rFonts w:cstheme="minorHAnsi"/>
          <w:color w:val="000000" w:themeColor="text1"/>
          <w:lang w:eastAsia="en-AU"/>
        </w:rPr>
        <w:t xml:space="preserve">including the timing of any public communications you make regarding </w:t>
      </w:r>
      <w:proofErr w:type="gramStart"/>
      <w:r w:rsidR="00406D61" w:rsidRPr="00BB3A63">
        <w:rPr>
          <w:rFonts w:cstheme="minorHAnsi"/>
          <w:color w:val="000000" w:themeColor="text1"/>
          <w:lang w:eastAsia="en-AU"/>
        </w:rPr>
        <w:t>being awarded</w:t>
      </w:r>
      <w:proofErr w:type="gramEnd"/>
      <w:r w:rsidR="00406D61" w:rsidRPr="00BB3A63">
        <w:rPr>
          <w:rFonts w:cstheme="minorHAnsi"/>
          <w:color w:val="000000" w:themeColor="text1"/>
          <w:lang w:eastAsia="en-AU"/>
        </w:rPr>
        <w:t xml:space="preserve"> a grant.</w:t>
      </w:r>
      <w:r w:rsidR="00370ED3">
        <w:rPr>
          <w:rFonts w:cstheme="minorHAnsi"/>
          <w:color w:val="000000" w:themeColor="text1"/>
          <w:lang w:eastAsia="en-AU"/>
        </w:rPr>
        <w:t xml:space="preserve"> </w:t>
      </w:r>
      <w:r w:rsidR="00247D27">
        <w:t>If you are unsuccessful, we will give you a</w:t>
      </w:r>
      <w:r w:rsidR="00247D27" w:rsidRPr="00E162FF">
        <w:t xml:space="preserve">n opportunity to discuss the outcome with </w:t>
      </w:r>
      <w:r w:rsidR="00247D27">
        <w:t>us</w:t>
      </w:r>
      <w:r w:rsidR="00247D27" w:rsidRPr="00E162FF">
        <w:t xml:space="preserve">. </w:t>
      </w:r>
    </w:p>
    <w:p w14:paraId="64DBD323" w14:textId="77777777" w:rsidR="000C07C6" w:rsidRDefault="00E93B21" w:rsidP="00B400E6">
      <w:pPr>
        <w:pStyle w:val="Heading2"/>
      </w:pPr>
      <w:bookmarkStart w:id="207" w:name="_Toc955313"/>
      <w:bookmarkStart w:id="208" w:name="_Toc496536676"/>
      <w:bookmarkStart w:id="209" w:name="_Toc531277503"/>
      <w:bookmarkStart w:id="210" w:name="_Toc58854368"/>
      <w:r w:rsidRPr="005A61FE">
        <w:t>Successful</w:t>
      </w:r>
      <w:r>
        <w:t xml:space="preserve"> grant applications</w:t>
      </w:r>
      <w:bookmarkEnd w:id="207"/>
      <w:bookmarkEnd w:id="208"/>
      <w:bookmarkEnd w:id="209"/>
      <w:bookmarkEnd w:id="210"/>
    </w:p>
    <w:p w14:paraId="603FDF06" w14:textId="095E96BC" w:rsidR="00D057B9" w:rsidRDefault="006D2BE3" w:rsidP="00F45402">
      <w:pPr>
        <w:pStyle w:val="Heading3"/>
        <w:ind w:left="0" w:firstLine="0"/>
      </w:pPr>
      <w:bookmarkStart w:id="211" w:name="_Toc466898120"/>
      <w:bookmarkStart w:id="212" w:name="_Toc496536677"/>
      <w:bookmarkStart w:id="213" w:name="_Toc531277504"/>
      <w:bookmarkStart w:id="214" w:name="_Toc955314"/>
      <w:bookmarkStart w:id="215" w:name="_Toc58854369"/>
      <w:bookmarkEnd w:id="172"/>
      <w:bookmarkEnd w:id="173"/>
      <w:r>
        <w:t>The g</w:t>
      </w:r>
      <w:r w:rsidR="00D057B9">
        <w:t>rant agreement</w:t>
      </w:r>
      <w:bookmarkEnd w:id="211"/>
      <w:bookmarkEnd w:id="212"/>
      <w:bookmarkEnd w:id="213"/>
      <w:bookmarkEnd w:id="214"/>
      <w:bookmarkEnd w:id="215"/>
    </w:p>
    <w:p w14:paraId="0D5BC5F2" w14:textId="752E615E" w:rsidR="00D057B9" w:rsidRPr="0062411B" w:rsidRDefault="00D057B9" w:rsidP="00D057B9">
      <w:r>
        <w:t xml:space="preserve">You must enter into a </w:t>
      </w:r>
      <w:r w:rsidR="0085525B" w:rsidRPr="005A61FE">
        <w:t xml:space="preserve">legally binding </w:t>
      </w:r>
      <w:r>
        <w:t xml:space="preserve">grant agreement with the </w:t>
      </w:r>
      <w:r w:rsidRPr="0062411B">
        <w:t>Commonwealth</w:t>
      </w:r>
      <w:r w:rsidR="00755B4E">
        <w:t xml:space="preserve">. </w:t>
      </w:r>
      <w:r w:rsidR="000C3B35">
        <w:t xml:space="preserve">A sample </w:t>
      </w:r>
      <w:hyperlink r:id="rId27" w:anchor="key-documents" w:history="1">
        <w:r w:rsidR="000C3B35" w:rsidRPr="009E6BC1">
          <w:rPr>
            <w:rStyle w:val="Hyperlink"/>
          </w:rPr>
          <w:t>gr</w:t>
        </w:r>
        <w:r w:rsidR="000C3B35" w:rsidRPr="009E6BC1">
          <w:rPr>
            <w:rStyle w:val="Hyperlink"/>
          </w:rPr>
          <w:t>a</w:t>
        </w:r>
        <w:r w:rsidR="000C3B35" w:rsidRPr="009E6BC1">
          <w:rPr>
            <w:rStyle w:val="Hyperlink"/>
          </w:rPr>
          <w:t>nt agreement</w:t>
        </w:r>
      </w:hyperlink>
      <w:r w:rsidR="000C3B35">
        <w:t xml:space="preserve"> is available on business.gov.au</w:t>
      </w:r>
      <w:r w:rsidR="005624ED">
        <w:t xml:space="preserve"> and GrantConnect</w:t>
      </w:r>
      <w:r w:rsidR="000F18DD" w:rsidRPr="005A61FE">
        <w:t>.</w:t>
      </w:r>
    </w:p>
    <w:p w14:paraId="14C58373" w14:textId="77777777" w:rsidR="00E95D50" w:rsidRDefault="00D057B9" w:rsidP="00E95D50">
      <w:r>
        <w:t xml:space="preserve">We </w:t>
      </w:r>
      <w:r w:rsidR="00246B7A">
        <w:t xml:space="preserve">must execute a grant agreement with you before we can make any payments. </w:t>
      </w:r>
      <w:r w:rsidR="00AA73C5" w:rsidRPr="005A61FE">
        <w:t xml:space="preserve">Execute means both you and the </w:t>
      </w:r>
      <w:r w:rsidR="006D2BE3">
        <w:t>Program Delegate</w:t>
      </w:r>
      <w:r w:rsidR="006D2BE3" w:rsidRPr="005A61FE">
        <w:t xml:space="preserve"> </w:t>
      </w:r>
      <w:r w:rsidR="00AA73C5" w:rsidRPr="005A61FE">
        <w:t xml:space="preserve">have signed the agreement. </w:t>
      </w:r>
      <w:r>
        <w:t xml:space="preserve">We are not responsible for any expenditure </w:t>
      </w:r>
      <w:r w:rsidR="00E04C95">
        <w:t xml:space="preserve">you incur </w:t>
      </w:r>
      <w:r w:rsidR="0085525B" w:rsidRPr="005A61FE">
        <w:t>until</w:t>
      </w:r>
      <w:r>
        <w:t xml:space="preserve"> a grant agreement </w:t>
      </w:r>
      <w:proofErr w:type="gramStart"/>
      <w:r>
        <w:t xml:space="preserve">is </w:t>
      </w:r>
      <w:r w:rsidR="00E95D50">
        <w:t>executed</w:t>
      </w:r>
      <w:proofErr w:type="gramEnd"/>
      <w:r>
        <w:t xml:space="preserve">. </w:t>
      </w:r>
      <w:r w:rsidR="00E200A2">
        <w:t xml:space="preserve">You must not start any project activities until a grant agreement </w:t>
      </w:r>
      <w:proofErr w:type="gramStart"/>
      <w:r w:rsidR="00E200A2">
        <w:t>is executed</w:t>
      </w:r>
      <w:proofErr w:type="gramEnd"/>
      <w:r w:rsidR="00E200A2">
        <w:t>.</w:t>
      </w:r>
    </w:p>
    <w:p w14:paraId="78507E88" w14:textId="77777777" w:rsidR="00D057B9" w:rsidRPr="00D73665" w:rsidRDefault="00D057B9" w:rsidP="00D057B9">
      <w:r>
        <w:t xml:space="preserve">The approval </w:t>
      </w:r>
      <w:r w:rsidR="00E04C95">
        <w:t xml:space="preserve">of your grant </w:t>
      </w:r>
      <w:r>
        <w:t xml:space="preserve">may have specific conditions </w:t>
      </w:r>
      <w:r w:rsidR="000C3B35">
        <w:t>determined by</w:t>
      </w:r>
      <w:r>
        <w:t xml:space="preserve"> the assessment process or other considerations made by the</w:t>
      </w:r>
      <w:r w:rsidR="00B313C6">
        <w:t xml:space="preserve"> Program Delegate.</w:t>
      </w:r>
      <w:r w:rsidR="00C50FA1">
        <w:t xml:space="preserve"> </w:t>
      </w:r>
      <w:r>
        <w:t xml:space="preserve">We will identify these in the offer of </w:t>
      </w:r>
      <w:r w:rsidR="00613C48">
        <w:t xml:space="preserve">grant </w:t>
      </w:r>
      <w:r w:rsidRPr="00D73665">
        <w:t xml:space="preserve">funding. </w:t>
      </w:r>
    </w:p>
    <w:p w14:paraId="43132A9B" w14:textId="77777777" w:rsidR="00D057B9" w:rsidRDefault="00D057B9" w:rsidP="00D057B9">
      <w:r w:rsidRPr="00D310BE">
        <w:t xml:space="preserve">If you enter an agreement under </w:t>
      </w:r>
      <w:r w:rsidR="00D47261">
        <w:t>this grant opportunity</w:t>
      </w:r>
      <w:r w:rsidRPr="00D310BE">
        <w:t xml:space="preserve">, you cannot receive other grants </w:t>
      </w:r>
      <w:r w:rsidR="00E95D50" w:rsidRPr="00D310BE">
        <w:t>for the same activities</w:t>
      </w:r>
      <w:r w:rsidRPr="00D310BE">
        <w:t xml:space="preserve"> from other Commonwealth, </w:t>
      </w:r>
      <w:r w:rsidR="009A52BE" w:rsidRPr="00D310BE">
        <w:t>State</w:t>
      </w:r>
      <w:r w:rsidRPr="00D310BE">
        <w:t xml:space="preserve"> or </w:t>
      </w:r>
      <w:r w:rsidR="009A52BE" w:rsidRPr="00D47261">
        <w:t xml:space="preserve">Territory </w:t>
      </w:r>
      <w:r w:rsidRPr="00D47261">
        <w:t>granting programs.</w:t>
      </w:r>
      <w:r w:rsidR="00D310BE" w:rsidRPr="00D73665">
        <w:t xml:space="preserve"> </w:t>
      </w:r>
    </w:p>
    <w:p w14:paraId="5156583F" w14:textId="77777777" w:rsidR="00D057B9" w:rsidRDefault="00D057B9" w:rsidP="00D057B9">
      <w:r w:rsidRPr="0062411B">
        <w:t>The Commonwealth may reco</w:t>
      </w:r>
      <w:r>
        <w:t>ver grant funds if there is a breach of the grant agreement.</w:t>
      </w:r>
    </w:p>
    <w:p w14:paraId="78843DDA" w14:textId="77777777" w:rsidR="00C20F83" w:rsidRDefault="00C20F83" w:rsidP="00251541">
      <w:pPr>
        <w:pStyle w:val="ListBullet"/>
        <w:numPr>
          <w:ilvl w:val="0"/>
          <w:numId w:val="0"/>
        </w:numPr>
      </w:pPr>
      <w:r>
        <w:t>We will use a standard grant agreement</w:t>
      </w:r>
      <w:r w:rsidR="0011485C">
        <w:t>.</w:t>
      </w:r>
    </w:p>
    <w:p w14:paraId="0445D3A7" w14:textId="77777777" w:rsidR="0085525B" w:rsidRPr="005A61FE" w:rsidRDefault="00C20F83" w:rsidP="00D057B9">
      <w:r>
        <w:t>You will have 30 days from the date of a written offer to execute this grant agreement with the Commonwealth</w:t>
      </w:r>
      <w:r w:rsidRPr="005A61FE">
        <w:t>.</w:t>
      </w:r>
      <w:r>
        <w:t xml:space="preserve"> During this time, we will work with you to finalise details.</w:t>
      </w:r>
    </w:p>
    <w:p w14:paraId="05D56019" w14:textId="77777777" w:rsidR="00C20F83" w:rsidRDefault="00C20F83" w:rsidP="00D057B9">
      <w:r>
        <w:t xml:space="preserve">The offer may lapse if both parties do not sign the grant agreement within this time. Under certain circumstances, we may extend this period. We base the approval of your grant on the information you provide in your application. We will review any required changes to these details to ensure they do not </w:t>
      </w:r>
      <w:proofErr w:type="gramStart"/>
      <w:r>
        <w:t>impact</w:t>
      </w:r>
      <w:proofErr w:type="gramEnd"/>
      <w:r w:rsidR="00C50FA1">
        <w:t xml:space="preserve"> the project as approved by the</w:t>
      </w:r>
      <w:r w:rsidR="00B313C6">
        <w:t xml:space="preserve"> Program Delegate.</w:t>
      </w:r>
    </w:p>
    <w:p w14:paraId="65D45BEC" w14:textId="77777777" w:rsidR="00B62918" w:rsidRPr="009E7919" w:rsidRDefault="00B62918" w:rsidP="00F45402">
      <w:pPr>
        <w:pStyle w:val="Heading3"/>
        <w:ind w:left="0" w:firstLine="0"/>
      </w:pPr>
      <w:bookmarkStart w:id="216" w:name="_Toc58854370"/>
      <w:bookmarkStart w:id="217" w:name="_Toc489952704"/>
      <w:bookmarkStart w:id="218" w:name="_Toc496536682"/>
      <w:bookmarkStart w:id="219" w:name="_Toc531277509"/>
      <w:bookmarkStart w:id="220" w:name="_Toc955319"/>
      <w:bookmarkStart w:id="221" w:name="_Ref465245613"/>
      <w:bookmarkStart w:id="222" w:name="_Toc467165693"/>
      <w:bookmarkStart w:id="223" w:name="_Toc164844284"/>
      <w:r>
        <w:t>Grant agreement</w:t>
      </w:r>
      <w:r w:rsidRPr="009E7919">
        <w:t xml:space="preserve"> variations</w:t>
      </w:r>
      <w:bookmarkEnd w:id="216"/>
    </w:p>
    <w:p w14:paraId="1ED75975" w14:textId="77777777" w:rsidR="00B62918" w:rsidRDefault="00B62918" w:rsidP="00167F42">
      <w:pPr>
        <w:pStyle w:val="ListBullet"/>
        <w:numPr>
          <w:ilvl w:val="0"/>
          <w:numId w:val="0"/>
        </w:numPr>
      </w:pPr>
      <w:r>
        <w:t xml:space="preserve">We </w:t>
      </w:r>
      <w:r w:rsidRPr="00E162FF">
        <w:t xml:space="preserve">recognise that unexpected events </w:t>
      </w:r>
      <w:r>
        <w:t xml:space="preserve">may affect </w:t>
      </w:r>
      <w:r w:rsidRPr="00E162FF">
        <w:t xml:space="preserve">project progress. In these circumstances, </w:t>
      </w:r>
      <w:r>
        <w:t>you</w:t>
      </w:r>
      <w:r w:rsidRPr="00E162FF">
        <w:t xml:space="preserve"> can </w:t>
      </w:r>
      <w:r>
        <w:t>request</w:t>
      </w:r>
      <w:r w:rsidRPr="00E162FF">
        <w:t xml:space="preserve"> a variation</w:t>
      </w:r>
      <w:r>
        <w:t xml:space="preserve"> to your grant agreement, </w:t>
      </w:r>
      <w:r w:rsidRPr="00E162FF">
        <w:t>including</w:t>
      </w:r>
      <w:r>
        <w:t>:</w:t>
      </w:r>
    </w:p>
    <w:p w14:paraId="468FA67C" w14:textId="77777777" w:rsidR="00B62918" w:rsidRDefault="00B62918" w:rsidP="00B7115E">
      <w:pPr>
        <w:pStyle w:val="ListBullet"/>
      </w:pPr>
      <w:r w:rsidRPr="00E162FF">
        <w:t>chang</w:t>
      </w:r>
      <w:r>
        <w:t xml:space="preserve">ing </w:t>
      </w:r>
      <w:r w:rsidRPr="00E162FF">
        <w:t>project milestones</w:t>
      </w:r>
    </w:p>
    <w:p w14:paraId="0FF2B9BE" w14:textId="37E38EC6" w:rsidR="00B62918" w:rsidRDefault="00B62918" w:rsidP="00B7115E">
      <w:pPr>
        <w:pStyle w:val="ListBullet"/>
      </w:pPr>
      <w:proofErr w:type="gramStart"/>
      <w:r>
        <w:t>extending</w:t>
      </w:r>
      <w:proofErr w:type="gramEnd"/>
      <w:r>
        <w:t xml:space="preserve"> </w:t>
      </w:r>
      <w:r w:rsidRPr="00E162FF">
        <w:t>the</w:t>
      </w:r>
      <w:r>
        <w:t xml:space="preserve"> timeframe for completing the</w:t>
      </w:r>
      <w:r w:rsidRPr="00E162FF">
        <w:t xml:space="preserve"> project </w:t>
      </w:r>
      <w:r>
        <w:t xml:space="preserve">but within the </w:t>
      </w:r>
      <w:r w:rsidRPr="00E162FF">
        <w:t>maximum</w:t>
      </w:r>
      <w:r>
        <w:t xml:space="preserve"> </w:t>
      </w:r>
      <w:r w:rsidRPr="00E162FF">
        <w:t>year</w:t>
      </w:r>
      <w:r>
        <w:t xml:space="preserve"> period as at section </w:t>
      </w:r>
      <w:r w:rsidR="00D62F05">
        <w:t>2</w:t>
      </w:r>
      <w:r>
        <w:t xml:space="preserve">.2. </w:t>
      </w:r>
    </w:p>
    <w:p w14:paraId="6DCC6791" w14:textId="77777777" w:rsidR="00B62918" w:rsidRDefault="00B62918" w:rsidP="00B7115E">
      <w:pPr>
        <w:pStyle w:val="ListBullet"/>
      </w:pPr>
      <w:r>
        <w:t>changing project activities</w:t>
      </w:r>
    </w:p>
    <w:p w14:paraId="55AE12B2" w14:textId="77777777" w:rsidR="00B62918" w:rsidRDefault="00B62918" w:rsidP="00B62918">
      <w:pPr>
        <w:spacing w:after="80"/>
      </w:pPr>
      <w:r>
        <w:t>T</w:t>
      </w:r>
      <w:r w:rsidRPr="00E162FF">
        <w:t xml:space="preserve">he </w:t>
      </w:r>
      <w:r>
        <w:t>program</w:t>
      </w:r>
      <w:r w:rsidRPr="00E162FF">
        <w:t xml:space="preserve"> does not allow for</w:t>
      </w:r>
      <w:r>
        <w:t>:</w:t>
      </w:r>
    </w:p>
    <w:p w14:paraId="12101B98" w14:textId="77777777" w:rsidR="00B62918" w:rsidRDefault="00B62918" w:rsidP="00B7115E">
      <w:pPr>
        <w:pStyle w:val="ListBullet"/>
      </w:pPr>
      <w:proofErr w:type="gramStart"/>
      <w:r>
        <w:t>an</w:t>
      </w:r>
      <w:proofErr w:type="gramEnd"/>
      <w:r>
        <w:t xml:space="preserve"> increase of </w:t>
      </w:r>
      <w:r w:rsidRPr="00E162FF">
        <w:t>grant funds</w:t>
      </w:r>
      <w:r>
        <w:t>.</w:t>
      </w:r>
    </w:p>
    <w:p w14:paraId="0EFF6366" w14:textId="77777777" w:rsidR="00B62918" w:rsidRDefault="00B62918" w:rsidP="00B62918">
      <w:r>
        <w:t xml:space="preserve">If you want to propose changes to the grant agreement, you must put them in writing </w:t>
      </w:r>
      <w:r w:rsidRPr="00195D42">
        <w:t>before</w:t>
      </w:r>
      <w:r>
        <w:t xml:space="preserve"> the </w:t>
      </w:r>
      <w:r w:rsidRPr="005A61FE">
        <w:t xml:space="preserve">project </w:t>
      </w:r>
      <w:r>
        <w:t>end date. We can provide you with a variation request template.</w:t>
      </w:r>
    </w:p>
    <w:p w14:paraId="7694F6F9" w14:textId="77777777" w:rsidR="00B62918" w:rsidRDefault="00B62918" w:rsidP="00B62918">
      <w:r>
        <w:lastRenderedPageBreak/>
        <w:t xml:space="preserve">If a delay in the project causes </w:t>
      </w:r>
      <w:r w:rsidRPr="00E162FF">
        <w:t xml:space="preserve">milestone achievement </w:t>
      </w:r>
      <w:r>
        <w:t xml:space="preserve">and payment </w:t>
      </w:r>
      <w:r w:rsidRPr="00E162FF">
        <w:t xml:space="preserve">dates </w:t>
      </w:r>
      <w:r>
        <w:t xml:space="preserve">to move to a different financial year, you </w:t>
      </w:r>
      <w:r w:rsidRPr="00E162FF">
        <w:t xml:space="preserve">will </w:t>
      </w:r>
      <w:r>
        <w:t xml:space="preserve">need a </w:t>
      </w:r>
      <w:r w:rsidRPr="00E162FF">
        <w:t xml:space="preserve">variation to the </w:t>
      </w:r>
      <w:r>
        <w:t>grant agreement</w:t>
      </w:r>
      <w:r w:rsidRPr="00E162FF">
        <w:t xml:space="preserve">. </w:t>
      </w:r>
      <w:r>
        <w:t>We can only m</w:t>
      </w:r>
      <w:r w:rsidRPr="00E162FF">
        <w:t xml:space="preserve">ove funds between financial years if there </w:t>
      </w:r>
      <w:r>
        <w:t>is</w:t>
      </w:r>
      <w:r w:rsidRPr="00E162FF">
        <w:t xml:space="preserve"> </w:t>
      </w:r>
      <w:r>
        <w:t xml:space="preserve">enough program </w:t>
      </w:r>
      <w:r w:rsidRPr="00E162FF">
        <w:t>fund</w:t>
      </w:r>
      <w:r>
        <w:t>ing</w:t>
      </w:r>
      <w:r w:rsidRPr="00E162FF">
        <w:t xml:space="preserve"> in the relevant year to </w:t>
      </w:r>
      <w:r>
        <w:t>allow for</w:t>
      </w:r>
      <w:r w:rsidRPr="00E162FF">
        <w:t xml:space="preserve"> the revised payment schedule.</w:t>
      </w:r>
      <w:r>
        <w:t xml:space="preserve"> If we cannot move the funds, you may lose some grant funding.</w:t>
      </w:r>
    </w:p>
    <w:p w14:paraId="4BD3B421" w14:textId="77777777" w:rsidR="00B62918" w:rsidRDefault="00B62918" w:rsidP="00167F42">
      <w:pPr>
        <w:pStyle w:val="ListBullet"/>
        <w:numPr>
          <w:ilvl w:val="0"/>
          <w:numId w:val="0"/>
        </w:numPr>
      </w:pPr>
      <w:r>
        <w:t>You</w:t>
      </w:r>
      <w:r w:rsidRPr="00E162FF">
        <w:t xml:space="preserve"> should not assume that a variation request </w:t>
      </w:r>
      <w:proofErr w:type="gramStart"/>
      <w:r w:rsidRPr="00E162FF">
        <w:t>will</w:t>
      </w:r>
      <w:proofErr w:type="gramEnd"/>
      <w:r w:rsidRPr="00E162FF">
        <w:t xml:space="preserve"> be successful. </w:t>
      </w:r>
      <w:r>
        <w:t>We</w:t>
      </w:r>
      <w:r w:rsidRPr="00E162FF">
        <w:t xml:space="preserve"> will consider </w:t>
      </w:r>
      <w:r>
        <w:t>your</w:t>
      </w:r>
      <w:r w:rsidRPr="00E162FF">
        <w:t xml:space="preserve"> request </w:t>
      </w:r>
      <w:r>
        <w:t>based on factors such as:</w:t>
      </w:r>
    </w:p>
    <w:p w14:paraId="13B231A1" w14:textId="77777777" w:rsidR="00B62918" w:rsidRDefault="00B62918" w:rsidP="00B7115E">
      <w:pPr>
        <w:pStyle w:val="ListBullet"/>
      </w:pPr>
      <w:r>
        <w:t>how it affects</w:t>
      </w:r>
      <w:r w:rsidRPr="00E162FF">
        <w:t xml:space="preserve"> the project outcome</w:t>
      </w:r>
    </w:p>
    <w:p w14:paraId="3626A696" w14:textId="77777777" w:rsidR="00B62918" w:rsidRDefault="00B62918" w:rsidP="00B7115E">
      <w:pPr>
        <w:pStyle w:val="ListBullet"/>
      </w:pPr>
      <w:r>
        <w:t>consistency with the program policy objective, grant opportunity guidelines and any relevant policies of the department</w:t>
      </w:r>
    </w:p>
    <w:p w14:paraId="03D18BB5" w14:textId="77777777" w:rsidR="00B62918" w:rsidRDefault="00B62918" w:rsidP="00B7115E">
      <w:pPr>
        <w:pStyle w:val="ListBullet"/>
      </w:pPr>
      <w:r>
        <w:t>changes to the timing of grant payments</w:t>
      </w:r>
    </w:p>
    <w:p w14:paraId="18E94F9C" w14:textId="77777777" w:rsidR="00B62918" w:rsidRDefault="00B62918" w:rsidP="00B7115E">
      <w:pPr>
        <w:pStyle w:val="ListBullet"/>
      </w:pPr>
      <w:proofErr w:type="gramStart"/>
      <w:r w:rsidRPr="00E162FF">
        <w:t>availability</w:t>
      </w:r>
      <w:proofErr w:type="gramEnd"/>
      <w:r w:rsidRPr="00E162FF">
        <w:t xml:space="preserve"> of </w:t>
      </w:r>
      <w:r>
        <w:t>program</w:t>
      </w:r>
      <w:r w:rsidRPr="00E162FF">
        <w:t xml:space="preserve"> funds.</w:t>
      </w:r>
    </w:p>
    <w:p w14:paraId="499FD7A2" w14:textId="77777777" w:rsidR="00BD3A35" w:rsidRDefault="00BD3A35" w:rsidP="00F45402">
      <w:pPr>
        <w:pStyle w:val="Heading3"/>
        <w:ind w:left="0" w:firstLine="0"/>
      </w:pPr>
      <w:bookmarkStart w:id="224" w:name="_Toc58854371"/>
      <w:r>
        <w:t>Project</w:t>
      </w:r>
      <w:r w:rsidRPr="00CB5DC6">
        <w:t xml:space="preserve"> specific legislation, </w:t>
      </w:r>
      <w:r>
        <w:t>policies and industry standards</w:t>
      </w:r>
      <w:bookmarkEnd w:id="217"/>
      <w:bookmarkEnd w:id="218"/>
      <w:bookmarkEnd w:id="219"/>
      <w:bookmarkEnd w:id="220"/>
      <w:bookmarkEnd w:id="224"/>
    </w:p>
    <w:p w14:paraId="14203207" w14:textId="77777777" w:rsidR="00147E5A" w:rsidRPr="005A61FE" w:rsidRDefault="00BD3A35" w:rsidP="00DF1F02">
      <w:r>
        <w:t xml:space="preserve">You </w:t>
      </w:r>
      <w:r w:rsidR="004F15AC" w:rsidRPr="005A61FE">
        <w:t>must comply</w:t>
      </w:r>
      <w:r>
        <w:t xml:space="preserve"> with all relevant laws and regulations</w:t>
      </w:r>
      <w:r w:rsidR="005A4513" w:rsidRPr="005A61FE">
        <w:t xml:space="preserve"> in </w:t>
      </w:r>
      <w:r w:rsidR="005A4513" w:rsidRPr="005A61FE" w:rsidDel="004F15AC">
        <w:t>undertaking</w:t>
      </w:r>
      <w:r w:rsidR="005A4513" w:rsidRPr="005A61FE">
        <w:t xml:space="preserve"> your project</w:t>
      </w:r>
      <w:r w:rsidR="004F15AC" w:rsidRPr="005A61FE">
        <w:t>. You must also</w:t>
      </w:r>
      <w:r w:rsidR="005A4513" w:rsidRPr="005A61FE">
        <w:t xml:space="preserve"> </w:t>
      </w:r>
      <w:r w:rsidR="005A4513" w:rsidRPr="005A61FE" w:rsidDel="004F15AC">
        <w:t>compl</w:t>
      </w:r>
      <w:r w:rsidR="00D006BC" w:rsidRPr="005A61FE">
        <w:t>y</w:t>
      </w:r>
      <w:r w:rsidR="00170EC3" w:rsidRPr="005A61FE">
        <w:t xml:space="preserve"> </w:t>
      </w:r>
      <w:r w:rsidR="005A4513" w:rsidRPr="005A61FE">
        <w:t>with the specific legislation/policies/industry standards that follow. It is a condition of the grant funding that you meet these requirements</w:t>
      </w:r>
      <w:r w:rsidR="004F15AC" w:rsidRPr="005A61FE">
        <w:t xml:space="preserve">. We </w:t>
      </w:r>
      <w:r w:rsidR="005A4513" w:rsidRPr="005A61FE">
        <w:t>will</w:t>
      </w:r>
      <w:r w:rsidR="004F15AC" w:rsidRPr="005A61FE">
        <w:t xml:space="preserve"> include these requirements in</w:t>
      </w:r>
      <w:r w:rsidR="005A4513" w:rsidRPr="005A61FE">
        <w:t xml:space="preserve"> your grant agreement</w:t>
      </w:r>
      <w:r w:rsidR="00D12CC7" w:rsidRPr="005A61FE">
        <w:t>.</w:t>
      </w:r>
    </w:p>
    <w:p w14:paraId="322BF7A8" w14:textId="77777777" w:rsidR="005D195A" w:rsidRPr="001A5AC4" w:rsidRDefault="005D195A" w:rsidP="005D195A">
      <w:pPr>
        <w:rPr>
          <w:rStyle w:val="Hyperlink"/>
          <w:color w:val="auto"/>
          <w:u w:val="none"/>
        </w:rPr>
      </w:pPr>
      <w:r>
        <w:t>Wherever the government funds research activities, the following special regulatory requirements may apply:</w:t>
      </w:r>
    </w:p>
    <w:p w14:paraId="5BC8BBF3" w14:textId="77777777" w:rsidR="005D195A" w:rsidRPr="002C3099" w:rsidRDefault="005D07AD" w:rsidP="00B7115E">
      <w:pPr>
        <w:pStyle w:val="ListBullet"/>
      </w:pPr>
      <w:hyperlink r:id="rId28" w:history="1">
        <w:r w:rsidR="00AD2AA3" w:rsidRPr="002C3099">
          <w:t>MRFF Act 2015</w:t>
        </w:r>
      </w:hyperlink>
      <w:r w:rsidR="005D195A" w:rsidRPr="00F94466">
        <w:rPr>
          <w:vertAlign w:val="superscript"/>
        </w:rPr>
        <w:footnoteReference w:id="4"/>
      </w:r>
    </w:p>
    <w:p w14:paraId="3EDF43E7" w14:textId="77777777" w:rsidR="005D195A" w:rsidRDefault="005D195A" w:rsidP="00B7115E">
      <w:pPr>
        <w:pStyle w:val="ListBullet"/>
      </w:pPr>
      <w:r w:rsidRPr="00F608BE">
        <w:t>Working with Vulnerable People registration</w:t>
      </w:r>
    </w:p>
    <w:p w14:paraId="163CBA9B" w14:textId="77777777" w:rsidR="005D195A" w:rsidRDefault="00AF1502" w:rsidP="00B7115E">
      <w:pPr>
        <w:pStyle w:val="ListBullet"/>
      </w:pPr>
      <w:r>
        <w:t>State/Territory legislation in relation to working with children</w:t>
      </w:r>
    </w:p>
    <w:p w14:paraId="260D8143" w14:textId="77777777" w:rsidR="00280FDF" w:rsidRDefault="00280FDF" w:rsidP="00280FDF">
      <w:pPr>
        <w:pStyle w:val="ListBullet"/>
      </w:pPr>
      <w:r w:rsidRPr="00217E6E">
        <w:t>Ethics and research practices</w:t>
      </w:r>
    </w:p>
    <w:p w14:paraId="6F24A527" w14:textId="77777777" w:rsidR="00280FDF" w:rsidRDefault="00280FDF" w:rsidP="00280FDF">
      <w:pPr>
        <w:pStyle w:val="ListBullet"/>
        <w:numPr>
          <w:ilvl w:val="1"/>
          <w:numId w:val="9"/>
        </w:numPr>
        <w:spacing w:after="120"/>
      </w:pPr>
      <w:r w:rsidRPr="00F26716">
        <w:t xml:space="preserve">the </w:t>
      </w:r>
      <w:hyperlink r:id="rId29" w:history="1">
        <w:r w:rsidRPr="009D6C1B">
          <w:rPr>
            <w:rStyle w:val="Hyperlink"/>
          </w:rPr>
          <w:t>NHMRC/ARC/UA Australian Code for the Responsible Conduct of Research</w:t>
        </w:r>
      </w:hyperlink>
      <w:r w:rsidRPr="00F26716">
        <w:t xml:space="preserve"> (2018) and successor documents</w:t>
      </w:r>
    </w:p>
    <w:p w14:paraId="6BE0C3C0" w14:textId="77777777" w:rsidR="00280FDF" w:rsidRDefault="00280FDF" w:rsidP="00280FDF">
      <w:pPr>
        <w:pStyle w:val="ListBullet"/>
        <w:numPr>
          <w:ilvl w:val="1"/>
          <w:numId w:val="9"/>
        </w:numPr>
        <w:spacing w:after="120"/>
      </w:pPr>
      <w:r w:rsidRPr="00F26716">
        <w:t xml:space="preserve">the </w:t>
      </w:r>
      <w:hyperlink r:id="rId30" w:history="1">
        <w:r w:rsidRPr="003832BD">
          <w:t>NHMRC/ARC/UA National Statement on Ethical Conduct in Human Research</w:t>
        </w:r>
      </w:hyperlink>
      <w:r>
        <w:t xml:space="preserve"> (2007, updated 2018)</w:t>
      </w:r>
    </w:p>
    <w:p w14:paraId="28C27CE2" w14:textId="77777777" w:rsidR="00280FDF" w:rsidRDefault="00280FDF" w:rsidP="00280FDF">
      <w:pPr>
        <w:pStyle w:val="ListBullet"/>
        <w:numPr>
          <w:ilvl w:val="1"/>
          <w:numId w:val="9"/>
        </w:numPr>
        <w:spacing w:after="120"/>
      </w:pPr>
      <w:proofErr w:type="gramStart"/>
      <w:r w:rsidRPr="00F26716">
        <w:t>the</w:t>
      </w:r>
      <w:proofErr w:type="gramEnd"/>
      <w:r w:rsidRPr="00F26716">
        <w:t xml:space="preserve"> </w:t>
      </w:r>
      <w:hyperlink r:id="rId31" w:history="1">
        <w:r w:rsidRPr="003832BD">
          <w:t>Australian Code for the care and use of animals for scientific purposes</w:t>
        </w:r>
      </w:hyperlink>
      <w:r w:rsidRPr="00F26716">
        <w:t xml:space="preserve"> (2013) endorsed by the NHMRC, the ARC, the Commonwealth Scientific and Industrial Research Organisation and UA</w:t>
      </w:r>
      <w:r>
        <w:t>.</w:t>
      </w:r>
    </w:p>
    <w:p w14:paraId="51E588C6" w14:textId="77777777" w:rsidR="00BF66D3" w:rsidRPr="00F26716" w:rsidRDefault="00BF66D3" w:rsidP="00F6469B">
      <w:r w:rsidRPr="00F26716">
        <w:t>If there is any conflict or inconsistency between a successor document and its predecessor, then the successor document prevails.</w:t>
      </w:r>
    </w:p>
    <w:p w14:paraId="6DBCEFA4" w14:textId="77777777" w:rsidR="00BF66D3" w:rsidRPr="00BF66D3" w:rsidRDefault="00BF66D3" w:rsidP="00B7115E">
      <w:pPr>
        <w:pStyle w:val="Heading4appendix"/>
      </w:pPr>
      <w:bookmarkStart w:id="225" w:name="_Toc58854372"/>
      <w:bookmarkStart w:id="226" w:name="_Toc531277511"/>
      <w:bookmarkStart w:id="227" w:name="_Toc955321"/>
      <w:r>
        <w:t xml:space="preserve">Child safety </w:t>
      </w:r>
      <w:r w:rsidRPr="00BF0EFF">
        <w:t>requirements</w:t>
      </w:r>
      <w:bookmarkEnd w:id="225"/>
    </w:p>
    <w:p w14:paraId="04424D02" w14:textId="77777777" w:rsidR="00BF66D3" w:rsidRPr="005A61FE" w:rsidRDefault="00BF66D3" w:rsidP="00BF66D3">
      <w:pPr>
        <w:pStyle w:val="ListBullet"/>
        <w:numPr>
          <w:ilvl w:val="0"/>
          <w:numId w:val="0"/>
        </w:numPr>
      </w:pPr>
      <w:r w:rsidRPr="005A61FE">
        <w:t>You must comply with all relevant legislation relating to the employment or engagement of anyone working on the project that may interact with children, including all necessary working with children checks.</w:t>
      </w:r>
    </w:p>
    <w:p w14:paraId="7E9104E3" w14:textId="77777777" w:rsidR="00BF66D3" w:rsidRPr="005A61FE" w:rsidRDefault="00BF66D3" w:rsidP="00BF66D3">
      <w:pPr>
        <w:rPr>
          <w:rStyle w:val="Hyperlink"/>
          <w:rFonts w:ascii="Times New Roman" w:hAnsi="Times New Roman"/>
          <w:iCs w:val="0"/>
          <w:szCs w:val="20"/>
        </w:rPr>
      </w:pPr>
      <w:r w:rsidRPr="005A61FE">
        <w:lastRenderedPageBreak/>
        <w:t xml:space="preserve">You must implement the National Principles for Child Safe Organisations endorsed by the Commonwealth and available </w:t>
      </w:r>
      <w:proofErr w:type="gramStart"/>
      <w:r w:rsidRPr="005A61FE">
        <w:t>at:</w:t>
      </w:r>
      <w:proofErr w:type="gramEnd"/>
      <w:r w:rsidRPr="005A61FE">
        <w:t xml:space="preserve"> </w:t>
      </w:r>
      <w:hyperlink r:id="rId32" w:history="1">
        <w:r w:rsidRPr="005A61FE">
          <w:rPr>
            <w:rStyle w:val="Hyperlink"/>
          </w:rPr>
          <w:t>https://www.humanrights.gov.au/national-principles-child-safe-organisations</w:t>
        </w:r>
      </w:hyperlink>
      <w:r w:rsidRPr="005A61FE">
        <w:rPr>
          <w:rStyle w:val="Hyperlink"/>
        </w:rPr>
        <w:t>.</w:t>
      </w:r>
    </w:p>
    <w:p w14:paraId="1C757D64" w14:textId="77777777" w:rsidR="00BF66D3" w:rsidRPr="005A61FE" w:rsidRDefault="00BF66D3" w:rsidP="00BF66D3">
      <w:r w:rsidRPr="005A61FE">
        <w:t>You will need to complete a risk assessment to identify the level of responsibility for children and the level of risk of harm or abuse, and put appropriate strategies in place to manage those risks. You must update this risk assessment at least annually.</w:t>
      </w:r>
    </w:p>
    <w:p w14:paraId="625821CB" w14:textId="77777777" w:rsidR="00BF66D3" w:rsidRPr="005A61FE" w:rsidRDefault="00BF66D3" w:rsidP="00BF66D3">
      <w:r w:rsidRPr="005A61FE">
        <w:t>You will also need to establish a training and compliance regime to ensure personnel are aware of, and comply with, the risk assessment requirements, relevant legislation including mandatory reporting requirements and the National Principles for Child Safe Organisations.</w:t>
      </w:r>
    </w:p>
    <w:p w14:paraId="6A1558FD" w14:textId="77777777" w:rsidR="00BF66D3" w:rsidRPr="00B316C0" w:rsidRDefault="00BF66D3" w:rsidP="00464867">
      <w:r w:rsidRPr="005A61FE">
        <w:t>You will be required to provide an annual statement of compliance with these requirements in relation to working with children.</w:t>
      </w:r>
    </w:p>
    <w:p w14:paraId="5003BF7F" w14:textId="3B90315D" w:rsidR="000C455D" w:rsidRDefault="000C455D" w:rsidP="00F45402">
      <w:pPr>
        <w:pStyle w:val="Heading3"/>
        <w:ind w:left="0" w:firstLine="0"/>
      </w:pPr>
      <w:bookmarkStart w:id="228" w:name="_Toc58854373"/>
      <w:r>
        <w:t>Intellectual property rights</w:t>
      </w:r>
      <w:bookmarkEnd w:id="228"/>
      <w:r w:rsidR="003C24C9">
        <w:t xml:space="preserve"> </w:t>
      </w:r>
    </w:p>
    <w:bookmarkEnd w:id="226"/>
    <w:bookmarkEnd w:id="227"/>
    <w:p w14:paraId="3AD63FF5" w14:textId="77777777" w:rsidR="000C455D" w:rsidRDefault="000C455D" w:rsidP="000C455D">
      <w:pPr>
        <w:pStyle w:val="ListBullet"/>
        <w:numPr>
          <w:ilvl w:val="0"/>
          <w:numId w:val="0"/>
        </w:numPr>
      </w:pPr>
      <w:r w:rsidRPr="00050386">
        <w:t xml:space="preserve">Applicants must provide details of intellectual property (IP) </w:t>
      </w:r>
      <w:r>
        <w:t>arrangements</w:t>
      </w:r>
      <w:r w:rsidRPr="00050386">
        <w:t xml:space="preserve"> in their applications. This includes both the use of IP in the project and the proposed ownership rights to IP generated by the project as well as strategies for protecting Australia’s interests. Where IP is likely to </w:t>
      </w:r>
      <w:proofErr w:type="gramStart"/>
      <w:r w:rsidRPr="00050386">
        <w:t>be generated</w:t>
      </w:r>
      <w:proofErr w:type="gramEnd"/>
      <w:r w:rsidRPr="00050386">
        <w:t xml:space="preserve"> by the project, successful applicants </w:t>
      </w:r>
      <w:r>
        <w:t>are</w:t>
      </w:r>
      <w:r w:rsidRPr="00050386">
        <w:t xml:space="preserve"> required to conclude protocols or contracts with their </w:t>
      </w:r>
      <w:r>
        <w:t xml:space="preserve">collaborating </w:t>
      </w:r>
      <w:r w:rsidRPr="00050386">
        <w:t>partners on the management of IP issues. These agreements should be in accordance with laws and regulations in Australia</w:t>
      </w:r>
      <w:r>
        <w:t>.</w:t>
      </w:r>
    </w:p>
    <w:p w14:paraId="48606528" w14:textId="77777777" w:rsidR="00DE34C2" w:rsidRDefault="00DE34C2" w:rsidP="00F45402">
      <w:pPr>
        <w:pStyle w:val="Heading3"/>
        <w:ind w:left="0" w:firstLine="0"/>
      </w:pPr>
      <w:bookmarkStart w:id="229" w:name="_Toc58854374"/>
      <w:bookmarkStart w:id="230" w:name="_Toc3536400"/>
      <w:bookmarkStart w:id="231" w:name="_Toc2067008"/>
      <w:r>
        <w:t>Dissemination of research outcomes</w:t>
      </w:r>
      <w:bookmarkEnd w:id="229"/>
    </w:p>
    <w:p w14:paraId="3515907D" w14:textId="77777777" w:rsidR="00DE34C2" w:rsidRPr="006F7D43" w:rsidRDefault="00DE34C2" w:rsidP="00DE34C2">
      <w:pPr>
        <w:spacing w:before="120" w:after="0"/>
        <w:rPr>
          <w:rFonts w:cs="Arial"/>
          <w:szCs w:val="20"/>
        </w:rPr>
      </w:pPr>
      <w:r w:rsidRPr="006F7D43">
        <w:rPr>
          <w:rFonts w:cs="Arial"/>
          <w:szCs w:val="20"/>
        </w:rPr>
        <w:t>You must ensure appropriate safeguards are in place to protect patient privacy, intellectual property and commercially confidential information.</w:t>
      </w:r>
    </w:p>
    <w:p w14:paraId="1754E6E7" w14:textId="77777777" w:rsidR="00DE34C2" w:rsidRPr="006F7D43" w:rsidRDefault="00DE34C2" w:rsidP="00DE34C2">
      <w:pPr>
        <w:spacing w:before="120" w:after="0"/>
        <w:rPr>
          <w:rFonts w:cs="Arial"/>
          <w:szCs w:val="20"/>
        </w:rPr>
      </w:pPr>
      <w:r w:rsidRPr="006F7D43">
        <w:rPr>
          <w:rFonts w:cs="Arial"/>
          <w:szCs w:val="20"/>
        </w:rPr>
        <w:t xml:space="preserve">Except where publication may compromise your obligations with respect to patient privacy, intellectual property and/or commercially confidential information, grantees are required to: </w:t>
      </w:r>
    </w:p>
    <w:p w14:paraId="2F2AD714" w14:textId="7CCC13BF" w:rsidR="002F311C" w:rsidRDefault="002F311C" w:rsidP="006A5645">
      <w:pPr>
        <w:pStyle w:val="ListBullet"/>
      </w:pPr>
      <w:r>
        <w:t xml:space="preserve">if a clinical trial, submit the clinical trial protocol to an open access repository within six months of </w:t>
      </w:r>
      <w:r w:rsidR="004A68E0">
        <w:t>Human Research Ethics Committee (</w:t>
      </w:r>
      <w:r>
        <w:t>HREC</w:t>
      </w:r>
      <w:r w:rsidR="004A68E0">
        <w:t>)</w:t>
      </w:r>
      <w:r>
        <w:t xml:space="preserve"> approval, or publish a protocol manuscript as soon as practicable.</w:t>
      </w:r>
    </w:p>
    <w:p w14:paraId="1989E5B9" w14:textId="77777777" w:rsidR="002F311C" w:rsidRDefault="002F311C" w:rsidP="006A5645">
      <w:pPr>
        <w:pStyle w:val="ListBullet"/>
      </w:pPr>
      <w:r>
        <w:t>within 12 months of completion of the grant activity, disseminate the research findings through:</w:t>
      </w:r>
    </w:p>
    <w:p w14:paraId="5A3E9A4F" w14:textId="77777777" w:rsidR="002F311C" w:rsidRDefault="002F311C" w:rsidP="006A5645">
      <w:pPr>
        <w:pStyle w:val="ListBullet"/>
        <w:numPr>
          <w:ilvl w:val="1"/>
          <w:numId w:val="9"/>
        </w:numPr>
      </w:pPr>
      <w:r>
        <w:t>ensuring that research findings are available in an open access repository</w:t>
      </w:r>
    </w:p>
    <w:p w14:paraId="2EB2BA11" w14:textId="77777777" w:rsidR="002F311C" w:rsidRDefault="002F311C" w:rsidP="006A5645">
      <w:pPr>
        <w:pStyle w:val="ListBullet"/>
        <w:numPr>
          <w:ilvl w:val="1"/>
          <w:numId w:val="9"/>
        </w:numPr>
      </w:pPr>
      <w:r>
        <w:t>content specific forums</w:t>
      </w:r>
    </w:p>
    <w:p w14:paraId="1998F133" w14:textId="77777777" w:rsidR="002F311C" w:rsidRDefault="002F311C" w:rsidP="006A5645">
      <w:pPr>
        <w:pStyle w:val="ListBullet"/>
        <w:numPr>
          <w:ilvl w:val="1"/>
          <w:numId w:val="9"/>
        </w:numPr>
      </w:pPr>
      <w:r>
        <w:t>submission to peer-reviewed journals</w:t>
      </w:r>
    </w:p>
    <w:p w14:paraId="1B69EEE5" w14:textId="77777777" w:rsidR="002F311C" w:rsidRDefault="002F311C" w:rsidP="006A5645">
      <w:pPr>
        <w:pStyle w:val="ListBullet"/>
      </w:pPr>
      <w:proofErr w:type="gramStart"/>
      <w:r>
        <w:t>make</w:t>
      </w:r>
      <w:proofErr w:type="gramEnd"/>
      <w:r>
        <w:t xml:space="preserve"> lay summaries available to research participants, concurrently with sharing and dissemination of research results.</w:t>
      </w:r>
    </w:p>
    <w:p w14:paraId="49FE97F7" w14:textId="77777777" w:rsidR="00DE34C2" w:rsidRPr="00B316C0" w:rsidRDefault="00DE34C2" w:rsidP="008C5591">
      <w:pPr>
        <w:rPr>
          <w:szCs w:val="20"/>
        </w:rPr>
      </w:pPr>
      <w:r w:rsidRPr="006F7D43">
        <w:rPr>
          <w:rFonts w:cs="Arial"/>
          <w:szCs w:val="20"/>
        </w:rPr>
        <w:t xml:space="preserve">Grantees are encouraged to publish de-identified research data following completion of the </w:t>
      </w:r>
      <w:r w:rsidR="002F311C">
        <w:rPr>
          <w:rFonts w:cs="Arial"/>
          <w:szCs w:val="20"/>
        </w:rPr>
        <w:t>grant in an</w:t>
      </w:r>
      <w:r w:rsidRPr="006F7D43">
        <w:rPr>
          <w:rFonts w:cs="Arial"/>
          <w:szCs w:val="20"/>
        </w:rPr>
        <w:t xml:space="preserve"> open access repository and in accordance with best practice</w:t>
      </w:r>
      <w:r w:rsidRPr="006F7D43">
        <w:rPr>
          <w:szCs w:val="20"/>
        </w:rPr>
        <w:t xml:space="preserve">.  </w:t>
      </w:r>
    </w:p>
    <w:p w14:paraId="4718B13A" w14:textId="77777777" w:rsidR="00CE1A20" w:rsidRDefault="002E3A5A" w:rsidP="00F45402">
      <w:pPr>
        <w:pStyle w:val="Heading3"/>
        <w:ind w:left="0" w:firstLine="0"/>
      </w:pPr>
      <w:bookmarkStart w:id="232" w:name="_Toc22546474"/>
      <w:bookmarkStart w:id="233" w:name="_Toc22546475"/>
      <w:bookmarkStart w:id="234" w:name="_Toc22546476"/>
      <w:bookmarkStart w:id="235" w:name="_Toc22546477"/>
      <w:bookmarkStart w:id="236" w:name="_Toc22546478"/>
      <w:bookmarkStart w:id="237" w:name="_Toc22546479"/>
      <w:bookmarkStart w:id="238" w:name="_Toc489952707"/>
      <w:bookmarkStart w:id="239" w:name="_Toc496536685"/>
      <w:bookmarkStart w:id="240" w:name="_Toc531277729"/>
      <w:bookmarkStart w:id="241" w:name="_Toc463350780"/>
      <w:bookmarkStart w:id="242" w:name="_Toc467165695"/>
      <w:bookmarkStart w:id="243" w:name="_Toc530073035"/>
      <w:bookmarkStart w:id="244" w:name="_Toc496536686"/>
      <w:bookmarkStart w:id="245" w:name="_Toc531277514"/>
      <w:bookmarkStart w:id="246" w:name="_Toc955324"/>
      <w:bookmarkStart w:id="247" w:name="_Toc58854375"/>
      <w:bookmarkEnd w:id="221"/>
      <w:bookmarkEnd w:id="222"/>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t xml:space="preserve">How </w:t>
      </w:r>
      <w:r w:rsidR="00387369">
        <w:t>we pay the grant</w:t>
      </w:r>
      <w:bookmarkEnd w:id="244"/>
      <w:bookmarkEnd w:id="245"/>
      <w:bookmarkEnd w:id="246"/>
      <w:bookmarkEnd w:id="247"/>
    </w:p>
    <w:p w14:paraId="1953D763" w14:textId="77777777" w:rsidR="00F316C0" w:rsidRDefault="00CE1A20" w:rsidP="00077C3D">
      <w:r w:rsidRPr="00E162FF">
        <w:t xml:space="preserve">The </w:t>
      </w:r>
      <w:r w:rsidR="0018250A">
        <w:t>grant agreement</w:t>
      </w:r>
      <w:r w:rsidRPr="00E162FF">
        <w:t xml:space="preserve"> will </w:t>
      </w:r>
      <w:r w:rsidR="003E339B">
        <w:t>state</w:t>
      </w:r>
      <w:r w:rsidR="00042438">
        <w:t xml:space="preserve"> the</w:t>
      </w:r>
      <w:r w:rsidR="00EF53D9">
        <w:t>:</w:t>
      </w:r>
    </w:p>
    <w:p w14:paraId="407AB839" w14:textId="77777777" w:rsidR="00F316C0" w:rsidRDefault="002C0A35" w:rsidP="00B7115E">
      <w:pPr>
        <w:pStyle w:val="ListBullet"/>
      </w:pPr>
      <w:r>
        <w:t xml:space="preserve">maximum grant amount </w:t>
      </w:r>
      <w:r w:rsidR="00387369">
        <w:t>we will pay</w:t>
      </w:r>
    </w:p>
    <w:p w14:paraId="3EFA3295" w14:textId="77777777" w:rsidR="00F316C0" w:rsidRDefault="006B1989" w:rsidP="00B7115E">
      <w:pPr>
        <w:pStyle w:val="ListBullet"/>
      </w:pPr>
      <w:r>
        <w:t>proportion</w:t>
      </w:r>
      <w:r w:rsidRPr="00646E26">
        <w:t xml:space="preserve"> </w:t>
      </w:r>
      <w:r w:rsidR="007D71FE">
        <w:t xml:space="preserve">of </w:t>
      </w:r>
      <w:r w:rsidR="00C42FBE">
        <w:t xml:space="preserve">eligible expenditure </w:t>
      </w:r>
      <w:r w:rsidR="00646E26" w:rsidRPr="00646E26">
        <w:t>covered by the grant</w:t>
      </w:r>
      <w:r w:rsidR="007D71FE">
        <w:t xml:space="preserve"> (grant </w:t>
      </w:r>
      <w:r w:rsidR="00C42FBE">
        <w:t>percentage</w:t>
      </w:r>
      <w:r w:rsidR="007D71FE">
        <w:t>)</w:t>
      </w:r>
    </w:p>
    <w:p w14:paraId="1F7349BC" w14:textId="77777777" w:rsidR="006B2631" w:rsidRDefault="006B2631" w:rsidP="00B7115E">
      <w:pPr>
        <w:pStyle w:val="ListBullet"/>
      </w:pPr>
      <w:r>
        <w:t>any in-kind contributions you will make</w:t>
      </w:r>
    </w:p>
    <w:p w14:paraId="24E06F57" w14:textId="77777777" w:rsidR="006B2631" w:rsidRDefault="006B2631" w:rsidP="00B7115E">
      <w:pPr>
        <w:pStyle w:val="ListBullet"/>
      </w:pPr>
      <w:proofErr w:type="gramStart"/>
      <w:r>
        <w:lastRenderedPageBreak/>
        <w:t>any</w:t>
      </w:r>
      <w:proofErr w:type="gramEnd"/>
      <w:r>
        <w:t xml:space="preserve"> financial contribution provided by you or a third party</w:t>
      </w:r>
      <w:r w:rsidR="005A61FE">
        <w:t>.</w:t>
      </w:r>
    </w:p>
    <w:p w14:paraId="511C1F5E" w14:textId="77777777" w:rsidR="00236D85" w:rsidRDefault="00E3522D" w:rsidP="00F316C0">
      <w:r>
        <w:t xml:space="preserve">We will not exceed the </w:t>
      </w:r>
      <w:r w:rsidR="00CE1A20" w:rsidRPr="00E162FF">
        <w:t xml:space="preserve">maximum grant amount under any circumstances. </w:t>
      </w:r>
      <w:r w:rsidR="002E3A5A">
        <w:t>If you incur extra</w:t>
      </w:r>
      <w:r w:rsidR="00CE1A20" w:rsidRPr="00E162FF">
        <w:t xml:space="preserve"> </w:t>
      </w:r>
      <w:r w:rsidR="00B23FBA">
        <w:t>costs</w:t>
      </w:r>
      <w:r w:rsidR="002E3A5A">
        <w:t>, you</w:t>
      </w:r>
      <w:r w:rsidR="00CE1A20" w:rsidRPr="00E162FF">
        <w:t xml:space="preserve"> must </w:t>
      </w:r>
      <w:r w:rsidR="002E3A5A">
        <w:t xml:space="preserve">meet </w:t>
      </w:r>
      <w:r w:rsidR="00B23FBA">
        <w:t xml:space="preserve">them </w:t>
      </w:r>
      <w:r w:rsidR="005A6D76" w:rsidRPr="005F1FF9">
        <w:t>yourself.</w:t>
      </w:r>
    </w:p>
    <w:p w14:paraId="3EEC2CEB" w14:textId="77777777" w:rsidR="00C52233" w:rsidRPr="002C5FE4" w:rsidRDefault="00593911" w:rsidP="002C5FE4">
      <w:r w:rsidRPr="0079582B">
        <w:t xml:space="preserve">We will make payments </w:t>
      </w:r>
      <w:r w:rsidR="00C52233" w:rsidRPr="0079582B">
        <w:t xml:space="preserve">according to an agreed schedule set out in the grant agreement. Payments </w:t>
      </w:r>
      <w:r w:rsidR="00C52233" w:rsidRPr="003E3040">
        <w:t>are subject to satisfactory progress on the project.</w:t>
      </w:r>
    </w:p>
    <w:p w14:paraId="05841010" w14:textId="77777777" w:rsidR="00A35F51" w:rsidRPr="00572C42" w:rsidRDefault="008C51FC" w:rsidP="00F45402">
      <w:pPr>
        <w:pStyle w:val="Heading3"/>
        <w:ind w:left="0" w:firstLine="0"/>
      </w:pPr>
      <w:bookmarkStart w:id="248" w:name="_Toc18330423"/>
      <w:bookmarkStart w:id="249" w:name="_Toc18330424"/>
      <w:bookmarkStart w:id="250" w:name="_Toc18330425"/>
      <w:bookmarkStart w:id="251" w:name="_Toc58854376"/>
      <w:bookmarkEnd w:id="248"/>
      <w:bookmarkEnd w:id="249"/>
      <w:bookmarkEnd w:id="250"/>
      <w:r>
        <w:t>Grants Payments and GST</w:t>
      </w:r>
      <w:bookmarkEnd w:id="251"/>
    </w:p>
    <w:p w14:paraId="3668DD60" w14:textId="77777777" w:rsidR="004875E4" w:rsidRPr="00E162FF" w:rsidRDefault="00170249" w:rsidP="004875E4">
      <w:bookmarkStart w:id="252" w:name="_Toc496536687"/>
      <w:bookmarkEnd w:id="223"/>
      <w:r w:rsidRPr="005A61FE">
        <w:t xml:space="preserve">If you are registered for the Goods and Services Tax (GST), where applicable we will add GST to your grant payment and provide you with a recipient created tax invoice. </w:t>
      </w:r>
      <w:r w:rsidR="00C511F7">
        <w:t xml:space="preserve">You are required to notify us if your GST registration status changes </w:t>
      </w:r>
      <w:r w:rsidR="00C511F7" w:rsidRPr="00680B92">
        <w:t xml:space="preserve">during </w:t>
      </w:r>
      <w:r w:rsidR="00C511F7">
        <w:t>the project period.</w:t>
      </w:r>
      <w:r w:rsidRPr="005A61FE">
        <w:t xml:space="preserve"> GST does not apply to grant payments to government related entities</w:t>
      </w:r>
      <w:r w:rsidRPr="005A61FE">
        <w:rPr>
          <w:rStyle w:val="FootnoteReference"/>
        </w:rPr>
        <w:footnoteReference w:id="5"/>
      </w:r>
      <w:r w:rsidRPr="005A61FE">
        <w:t>.</w:t>
      </w:r>
    </w:p>
    <w:p w14:paraId="7001821D" w14:textId="77777777" w:rsidR="00BD48E4" w:rsidRDefault="00BD48E4" w:rsidP="00077C3D">
      <w:r w:rsidRPr="00E162FF">
        <w:t xml:space="preserve">Grants </w:t>
      </w:r>
      <w:r w:rsidR="00555308" w:rsidRPr="00E162FF">
        <w:t xml:space="preserve">are </w:t>
      </w:r>
      <w:r w:rsidRPr="00E162FF">
        <w:t xml:space="preserve">assessable income for taxation purposes, unless exempted by a taxation law. </w:t>
      </w:r>
      <w:r w:rsidR="00D100A1">
        <w:t>We recommend you</w:t>
      </w:r>
      <w:r w:rsidRPr="00E162FF">
        <w:t xml:space="preserve"> seek independent professional advice on </w:t>
      </w:r>
      <w:r w:rsidR="00D100A1">
        <w:t>your</w:t>
      </w:r>
      <w:r w:rsidR="00D100A1" w:rsidRPr="00E162FF">
        <w:t xml:space="preserve"> </w:t>
      </w:r>
      <w:r w:rsidRPr="00E162FF">
        <w:t>taxation obligations</w:t>
      </w:r>
      <w:r w:rsidR="00E55FCC">
        <w:t xml:space="preserve"> or </w:t>
      </w:r>
      <w:r w:rsidR="0093309F">
        <w:t xml:space="preserve">seek assistance </w:t>
      </w:r>
      <w:r w:rsidR="00E55FCC">
        <w:t xml:space="preserve">from the </w:t>
      </w:r>
      <w:hyperlink r:id="rId33" w:history="1">
        <w:r w:rsidR="00170249" w:rsidRPr="005A61FE">
          <w:rPr>
            <w:rStyle w:val="Hyperlink"/>
          </w:rPr>
          <w:t>Australian Taxation Office</w:t>
        </w:r>
      </w:hyperlink>
      <w:r w:rsidR="00170249" w:rsidRPr="005A61FE">
        <w:t>.</w:t>
      </w:r>
      <w:r w:rsidRPr="00E162FF">
        <w:t xml:space="preserve"> </w:t>
      </w:r>
      <w:r w:rsidR="00D100A1">
        <w:t>We do not</w:t>
      </w:r>
      <w:r w:rsidRPr="00E162FF">
        <w:t xml:space="preserve"> provide advice on tax.</w:t>
      </w:r>
    </w:p>
    <w:p w14:paraId="04E9955D" w14:textId="77777777" w:rsidR="00170249" w:rsidRPr="005A61FE" w:rsidRDefault="00170249" w:rsidP="00653895">
      <w:pPr>
        <w:pStyle w:val="Heading2"/>
      </w:pPr>
      <w:bookmarkStart w:id="253" w:name="_Toc531277516"/>
      <w:bookmarkStart w:id="254" w:name="_Toc955326"/>
      <w:bookmarkStart w:id="255" w:name="_Toc58854377"/>
      <w:r w:rsidRPr="005A61FE">
        <w:t>Announcement of grants</w:t>
      </w:r>
      <w:bookmarkEnd w:id="253"/>
      <w:bookmarkEnd w:id="254"/>
      <w:bookmarkEnd w:id="255"/>
    </w:p>
    <w:p w14:paraId="1013C9F5" w14:textId="77777777" w:rsidR="004D2CBD" w:rsidRPr="00E62F87" w:rsidRDefault="00170249" w:rsidP="00760D2E">
      <w:pPr>
        <w:spacing w:after="80"/>
      </w:pPr>
      <w:r w:rsidRPr="005A61FE">
        <w:t xml:space="preserve">We will publish non-sensitive details of successful projects on GrantConnect. We are required to do this by the </w:t>
      </w:r>
      <w:r w:rsidRPr="005A61FE">
        <w:rPr>
          <w:i/>
        </w:rPr>
        <w:t>Commonwealth Grants Rules and Guidelines</w:t>
      </w:r>
      <w:r w:rsidR="00985817" w:rsidRPr="005A61FE">
        <w:t xml:space="preserve"> unless otherwise prohibited by law. We may also publish this information on business.gov.au</w:t>
      </w:r>
      <w:r w:rsidRPr="005A61FE">
        <w:t xml:space="preserve">. </w:t>
      </w:r>
      <w:r w:rsidR="00B20351">
        <w:t>This information may include</w:t>
      </w:r>
      <w:r w:rsidR="00414A64">
        <w:t>:</w:t>
      </w:r>
    </w:p>
    <w:p w14:paraId="6237862E" w14:textId="77777777" w:rsidR="004D2CBD" w:rsidRPr="00E62F87" w:rsidRDefault="004D2CBD" w:rsidP="00B7115E">
      <w:pPr>
        <w:pStyle w:val="ListBullet"/>
      </w:pPr>
      <w:r w:rsidRPr="00E62F87">
        <w:t xml:space="preserve">name of your </w:t>
      </w:r>
      <w:r w:rsidR="00A6379E" w:rsidRPr="00E62F87">
        <w:t>organisation</w:t>
      </w:r>
    </w:p>
    <w:p w14:paraId="07238C2C" w14:textId="77777777" w:rsidR="004D2CBD" w:rsidRPr="00E62F87" w:rsidRDefault="004D2CBD" w:rsidP="00B7115E">
      <w:pPr>
        <w:pStyle w:val="ListBullet"/>
      </w:pPr>
      <w:r w:rsidRPr="00E62F87">
        <w:t>title of the project</w:t>
      </w:r>
    </w:p>
    <w:p w14:paraId="79C53851" w14:textId="77777777" w:rsidR="004D2CBD" w:rsidRPr="00E62F87" w:rsidRDefault="004D2CBD" w:rsidP="00B7115E">
      <w:pPr>
        <w:pStyle w:val="ListBullet"/>
      </w:pPr>
      <w:r w:rsidRPr="00E62F87">
        <w:t>description of the project and its aims</w:t>
      </w:r>
    </w:p>
    <w:p w14:paraId="1E0E6E71" w14:textId="77777777" w:rsidR="004D2CBD" w:rsidRDefault="004D2CBD" w:rsidP="00B7115E">
      <w:pPr>
        <w:pStyle w:val="ListBullet"/>
      </w:pPr>
      <w:r w:rsidRPr="00E62F87">
        <w:t>amount of grant funding awarded</w:t>
      </w:r>
      <w:r w:rsidR="00BF66D3">
        <w:t xml:space="preserve"> and grant duration</w:t>
      </w:r>
    </w:p>
    <w:p w14:paraId="2AAFB7FF" w14:textId="77777777" w:rsidR="00B321C1" w:rsidRPr="00E62F87" w:rsidRDefault="00B321C1" w:rsidP="00B7115E">
      <w:pPr>
        <w:pStyle w:val="ListBullet"/>
      </w:pPr>
      <w:r w:rsidRPr="00E62F87">
        <w:t>Australian Business Number</w:t>
      </w:r>
    </w:p>
    <w:p w14:paraId="32328E66" w14:textId="77777777" w:rsidR="00B321C1" w:rsidRPr="00E62F87" w:rsidRDefault="00B321C1" w:rsidP="00B7115E">
      <w:pPr>
        <w:pStyle w:val="ListBullet"/>
      </w:pPr>
      <w:r w:rsidRPr="00E62F87">
        <w:t>business location</w:t>
      </w:r>
    </w:p>
    <w:p w14:paraId="588DB3F3" w14:textId="77777777" w:rsidR="00B321C1" w:rsidRPr="00E62F87" w:rsidRDefault="009E45B8" w:rsidP="00B7115E">
      <w:pPr>
        <w:pStyle w:val="ListBullet"/>
      </w:pPr>
      <w:proofErr w:type="gramStart"/>
      <w:r>
        <w:t>your</w:t>
      </w:r>
      <w:proofErr w:type="gramEnd"/>
      <w:r>
        <w:t xml:space="preserve"> organisation’s </w:t>
      </w:r>
      <w:r w:rsidR="00B321C1" w:rsidRPr="00E62F87">
        <w:t>industry sector.</w:t>
      </w:r>
    </w:p>
    <w:p w14:paraId="4F3D4366" w14:textId="043C3A0E" w:rsidR="002C00A0" w:rsidRDefault="00B617C2" w:rsidP="00007E4B">
      <w:pPr>
        <w:pStyle w:val="Heading2"/>
      </w:pPr>
      <w:bookmarkStart w:id="256" w:name="_Toc530073040"/>
      <w:bookmarkStart w:id="257" w:name="_Toc531277517"/>
      <w:bookmarkStart w:id="258" w:name="_Toc955327"/>
      <w:bookmarkStart w:id="259" w:name="_Toc58854378"/>
      <w:bookmarkEnd w:id="256"/>
      <w:r>
        <w:t xml:space="preserve">How we monitor your </w:t>
      </w:r>
      <w:bookmarkEnd w:id="252"/>
      <w:bookmarkEnd w:id="257"/>
      <w:bookmarkEnd w:id="258"/>
      <w:r w:rsidR="00082460">
        <w:t>grant activity</w:t>
      </w:r>
      <w:bookmarkEnd w:id="259"/>
    </w:p>
    <w:p w14:paraId="7C4F7CE3" w14:textId="684B768B" w:rsidR="0094135B" w:rsidRDefault="0094135B" w:rsidP="00A47AC1">
      <w:pPr>
        <w:pStyle w:val="Heading3"/>
      </w:pPr>
      <w:bookmarkStart w:id="260" w:name="_Toc531277518"/>
      <w:bookmarkStart w:id="261" w:name="_Toc955328"/>
      <w:bookmarkStart w:id="262" w:name="_Toc58854379"/>
      <w:r>
        <w:t>Keeping us informed</w:t>
      </w:r>
      <w:bookmarkEnd w:id="260"/>
      <w:bookmarkEnd w:id="261"/>
      <w:bookmarkEnd w:id="262"/>
    </w:p>
    <w:p w14:paraId="107712B2" w14:textId="77777777" w:rsidR="0091685B" w:rsidRDefault="00511003" w:rsidP="0094135B">
      <w:r>
        <w:t xml:space="preserve">You should </w:t>
      </w:r>
      <w:r w:rsidR="00797720">
        <w:t>let us know if</w:t>
      </w:r>
      <w:r>
        <w:t xml:space="preserve"> anything </w:t>
      </w:r>
      <w:r w:rsidR="00797720">
        <w:t>is</w:t>
      </w:r>
      <w:r>
        <w:t xml:space="preserve"> likely to affect your organisation</w:t>
      </w:r>
      <w:r w:rsidR="001D385C">
        <w:t xml:space="preserve"> or impact successful delivery of your project</w:t>
      </w:r>
      <w:r w:rsidR="009822C4">
        <w:t>/</w:t>
      </w:r>
      <w:r w:rsidR="001D385C">
        <w:t>s</w:t>
      </w:r>
      <w:r>
        <w:t xml:space="preserve">. </w:t>
      </w:r>
    </w:p>
    <w:p w14:paraId="4314DE73" w14:textId="77777777" w:rsidR="0091685B" w:rsidRDefault="0091685B" w:rsidP="0094135B">
      <w:r>
        <w:t xml:space="preserve">We need to know of any key changes to your organisation or its business activities, particularly if they affect your ability to </w:t>
      </w:r>
      <w:r w:rsidR="00797720">
        <w:t xml:space="preserve">complete your project, </w:t>
      </w:r>
      <w:r>
        <w:t>carry on business and pay debts due.</w:t>
      </w:r>
    </w:p>
    <w:p w14:paraId="12A6CCEE" w14:textId="77777777" w:rsidR="0094135B" w:rsidRDefault="0091685B" w:rsidP="00760D2E">
      <w:pPr>
        <w:spacing w:after="80"/>
      </w:pPr>
      <w:r>
        <w:t>You must also inform us of any changes to your</w:t>
      </w:r>
      <w:r w:rsidR="00414A64">
        <w:t>:</w:t>
      </w:r>
    </w:p>
    <w:p w14:paraId="24107033" w14:textId="77777777" w:rsidR="0091685B" w:rsidRDefault="0091685B" w:rsidP="00B7115E">
      <w:pPr>
        <w:pStyle w:val="ListBullet"/>
      </w:pPr>
      <w:r>
        <w:t>name</w:t>
      </w:r>
    </w:p>
    <w:p w14:paraId="25AD0EAC" w14:textId="77777777" w:rsidR="0091685B" w:rsidRDefault="0091685B" w:rsidP="00B7115E">
      <w:pPr>
        <w:pStyle w:val="ListBullet"/>
      </w:pPr>
      <w:r>
        <w:t>addresses</w:t>
      </w:r>
    </w:p>
    <w:p w14:paraId="7B18B486" w14:textId="77777777" w:rsidR="0091685B" w:rsidRDefault="0091685B" w:rsidP="00B7115E">
      <w:pPr>
        <w:pStyle w:val="ListBullet"/>
      </w:pPr>
      <w:r>
        <w:t>nominated contact details</w:t>
      </w:r>
    </w:p>
    <w:p w14:paraId="7DD262ED" w14:textId="77777777" w:rsidR="0091685B" w:rsidRDefault="0091685B" w:rsidP="00B7115E">
      <w:pPr>
        <w:pStyle w:val="ListBullet"/>
      </w:pPr>
      <w:proofErr w:type="gramStart"/>
      <w:r>
        <w:lastRenderedPageBreak/>
        <w:t>bank</w:t>
      </w:r>
      <w:proofErr w:type="gramEnd"/>
      <w:r>
        <w:t xml:space="preserve"> account details. </w:t>
      </w:r>
    </w:p>
    <w:p w14:paraId="0B2A0DD2" w14:textId="77777777" w:rsidR="0091685B" w:rsidRDefault="0091685B" w:rsidP="0094135B">
      <w:r>
        <w:t xml:space="preserve">If you become aware of a breach of terms and conditions under the grant </w:t>
      </w:r>
      <w:proofErr w:type="gramStart"/>
      <w:r>
        <w:t>agreement</w:t>
      </w:r>
      <w:proofErr w:type="gramEnd"/>
      <w:r>
        <w:t xml:space="preserve"> you must contact us immediately. </w:t>
      </w:r>
    </w:p>
    <w:p w14:paraId="6760DE2B" w14:textId="77777777" w:rsidR="003E2A09" w:rsidRPr="0094135B" w:rsidRDefault="000E11A2" w:rsidP="0094135B">
      <w:r>
        <w:t>Y</w:t>
      </w:r>
      <w:r w:rsidR="003E2A09">
        <w:t xml:space="preserve">ou </w:t>
      </w:r>
      <w:r>
        <w:t xml:space="preserve">must </w:t>
      </w:r>
      <w:r w:rsidR="003E2A09">
        <w:t>notify us of events relating to your project and provide</w:t>
      </w:r>
      <w:r w:rsidR="00453537">
        <w:t xml:space="preserve"> an</w:t>
      </w:r>
      <w:r w:rsidR="003E2A09">
        <w:t xml:space="preserve"> opportunity for the Minister or their representative to attend.</w:t>
      </w:r>
    </w:p>
    <w:p w14:paraId="0A381042" w14:textId="77777777" w:rsidR="00985817" w:rsidRPr="005A61FE" w:rsidRDefault="00985817" w:rsidP="00A47AC1">
      <w:pPr>
        <w:pStyle w:val="Heading3"/>
      </w:pPr>
      <w:bookmarkStart w:id="263" w:name="_Toc531277519"/>
      <w:bookmarkStart w:id="264" w:name="_Toc955329"/>
      <w:bookmarkStart w:id="265" w:name="_Toc58854380"/>
      <w:r w:rsidRPr="005A61FE">
        <w:t>Reporting</w:t>
      </w:r>
      <w:bookmarkEnd w:id="263"/>
      <w:bookmarkEnd w:id="264"/>
      <w:bookmarkEnd w:id="265"/>
    </w:p>
    <w:p w14:paraId="23D47863" w14:textId="77777777" w:rsidR="0015405F" w:rsidRDefault="00BF0BFC" w:rsidP="00760D2E">
      <w:pPr>
        <w:spacing w:after="80"/>
      </w:pPr>
      <w:r w:rsidRPr="00B019CB">
        <w:t>You must</w:t>
      </w:r>
      <w:r w:rsidR="00E80192" w:rsidRPr="00B019CB">
        <w:t xml:space="preserve"> submit reports </w:t>
      </w:r>
      <w:r w:rsidR="003B18C7">
        <w:t xml:space="preserve">in line with </w:t>
      </w:r>
      <w:r w:rsidR="00E80192" w:rsidRPr="00B019CB">
        <w:t xml:space="preserve">the </w:t>
      </w:r>
      <w:hyperlink r:id="rId34" w:history="1">
        <w:r w:rsidR="0018250A" w:rsidRPr="005A61FE">
          <w:t>grant agreement</w:t>
        </w:r>
      </w:hyperlink>
      <w:r w:rsidRPr="005A61FE">
        <w:t>.</w:t>
      </w:r>
      <w:r w:rsidR="00F316C0" w:rsidRPr="00B019CB">
        <w:t xml:space="preserve"> </w:t>
      </w:r>
      <w:r w:rsidR="00D27332">
        <w:t xml:space="preserve">We will provide </w:t>
      </w:r>
      <w:r w:rsidR="00613C48">
        <w:t xml:space="preserve">the requirements </w:t>
      </w:r>
      <w:r w:rsidR="00D27332">
        <w:t xml:space="preserve">for these reports as appendices in the </w:t>
      </w:r>
      <w:r w:rsidR="00402CA9">
        <w:t>grant agreement</w:t>
      </w:r>
      <w:r w:rsidR="00D27332">
        <w:t xml:space="preserve">. We will remind you of your reporting obligations before a report is due. </w:t>
      </w:r>
      <w:r w:rsidR="0015405F">
        <w:t xml:space="preserve">We will expect you </w:t>
      </w:r>
      <w:r w:rsidR="003B18C7">
        <w:t>to report on</w:t>
      </w:r>
      <w:r w:rsidR="00825941">
        <w:t>:</w:t>
      </w:r>
    </w:p>
    <w:p w14:paraId="291B4196" w14:textId="77777777" w:rsidR="0015405F" w:rsidRDefault="003B18C7" w:rsidP="00B7115E">
      <w:pPr>
        <w:pStyle w:val="ListBullet"/>
      </w:pPr>
      <w:r>
        <w:t>progress against agreed project milestones</w:t>
      </w:r>
    </w:p>
    <w:p w14:paraId="15AFE63F" w14:textId="77777777" w:rsidR="000879D8" w:rsidRDefault="000879D8" w:rsidP="00B7115E">
      <w:pPr>
        <w:pStyle w:val="ListBullet"/>
      </w:pPr>
      <w:r>
        <w:t>risks aris</w:t>
      </w:r>
      <w:r w:rsidR="000A20D2">
        <w:t>ing</w:t>
      </w:r>
      <w:r>
        <w:t xml:space="preserve"> during the project</w:t>
      </w:r>
    </w:p>
    <w:p w14:paraId="1820AEB2" w14:textId="77777777" w:rsidR="0015405F" w:rsidRDefault="00A506FB" w:rsidP="00B7115E">
      <w:pPr>
        <w:pStyle w:val="ListBullet"/>
      </w:pPr>
      <w:r>
        <w:t>project expenditure, including expenditure</w:t>
      </w:r>
      <w:r w:rsidR="00FB2CBF">
        <w:t xml:space="preserve"> of grant funds</w:t>
      </w:r>
    </w:p>
    <w:p w14:paraId="38DA91CB" w14:textId="77777777" w:rsidR="00FB2CBF" w:rsidRDefault="00FB2CBF" w:rsidP="00B7115E">
      <w:pPr>
        <w:pStyle w:val="ListBullet"/>
      </w:pPr>
      <w:proofErr w:type="gramStart"/>
      <w:r>
        <w:t>contributions</w:t>
      </w:r>
      <w:proofErr w:type="gramEnd"/>
      <w:r>
        <w:t xml:space="preserve"> of participants directly related to the project.</w:t>
      </w:r>
    </w:p>
    <w:p w14:paraId="3417FC40" w14:textId="77777777" w:rsidR="00612D70" w:rsidRDefault="00783EC3" w:rsidP="00077C3D">
      <w:r>
        <w:t>The amount of detail you provide in your reports</w:t>
      </w:r>
      <w:r w:rsidRPr="00F04245">
        <w:t xml:space="preserve"> </w:t>
      </w:r>
      <w:r>
        <w:t>s</w:t>
      </w:r>
      <w:r w:rsidRPr="00F04245">
        <w:t xml:space="preserve">hould be </w:t>
      </w:r>
      <w:r w:rsidR="00297193">
        <w:t>relative to</w:t>
      </w:r>
      <w:r w:rsidRPr="00F04245">
        <w:t xml:space="preserve"> the </w:t>
      </w:r>
      <w:r>
        <w:t xml:space="preserve">project </w:t>
      </w:r>
      <w:r w:rsidRPr="00F04245">
        <w:t>size</w:t>
      </w:r>
      <w:r>
        <w:t>,</w:t>
      </w:r>
      <w:r w:rsidRPr="00F04245">
        <w:t xml:space="preserve"> complexity and grant amount</w:t>
      </w:r>
      <w:r>
        <w:t>.</w:t>
      </w:r>
      <w:r w:rsidR="003B18C7" w:rsidRPr="003B18C7">
        <w:t xml:space="preserve"> </w:t>
      </w:r>
    </w:p>
    <w:p w14:paraId="1735057C" w14:textId="77777777" w:rsidR="006934C3" w:rsidRDefault="006934C3" w:rsidP="006934C3">
      <w:r>
        <w:t>We will monitor the progress of your project by assessing reports you submit and may conduct site visits</w:t>
      </w:r>
      <w:r w:rsidR="00D27332">
        <w:t xml:space="preserve"> to confirm details of your reports</w:t>
      </w:r>
      <w:r>
        <w:t xml:space="preserve"> if necessary.</w:t>
      </w:r>
      <w:r w:rsidR="001B3F03">
        <w:t xml:space="preserve"> Occasionally we may need to re-examine claims, seek further information or request an independent audit of claims and payments. </w:t>
      </w:r>
    </w:p>
    <w:p w14:paraId="68201E8A" w14:textId="77777777" w:rsidR="006132DF" w:rsidRDefault="006132DF" w:rsidP="00B7115E">
      <w:pPr>
        <w:pStyle w:val="Heading4appendix"/>
      </w:pPr>
      <w:bookmarkStart w:id="266" w:name="_Toc496536688"/>
      <w:bookmarkStart w:id="267" w:name="_Toc531277520"/>
      <w:bookmarkStart w:id="268" w:name="_Toc955330"/>
      <w:bookmarkStart w:id="269" w:name="_Toc58854381"/>
      <w:r>
        <w:t>Progress report</w:t>
      </w:r>
      <w:r w:rsidR="00CE056C">
        <w:t>s</w:t>
      </w:r>
      <w:bookmarkEnd w:id="266"/>
      <w:bookmarkEnd w:id="267"/>
      <w:bookmarkEnd w:id="268"/>
      <w:bookmarkEnd w:id="269"/>
    </w:p>
    <w:p w14:paraId="334092B0" w14:textId="77777777" w:rsidR="006132DF" w:rsidRDefault="006132DF" w:rsidP="00760D2E">
      <w:pPr>
        <w:spacing w:after="80"/>
      </w:pPr>
      <w:r>
        <w:t>Progress</w:t>
      </w:r>
      <w:r w:rsidRPr="00E162FF">
        <w:t xml:space="preserve"> reports must</w:t>
      </w:r>
      <w:r w:rsidR="00825941">
        <w:t>:</w:t>
      </w:r>
    </w:p>
    <w:p w14:paraId="4F483BC2" w14:textId="77777777" w:rsidR="006132DF" w:rsidRDefault="006132DF" w:rsidP="00B7115E">
      <w:pPr>
        <w:pStyle w:val="ListBullet"/>
      </w:pPr>
      <w:r w:rsidRPr="00E162FF">
        <w:t xml:space="preserve">include </w:t>
      </w:r>
      <w:r w:rsidR="00CE700D">
        <w:t xml:space="preserve">details </w:t>
      </w:r>
      <w:r w:rsidR="00A71206">
        <w:t xml:space="preserve">of your progress towards completion of </w:t>
      </w:r>
      <w:r w:rsidR="003E2A09">
        <w:t xml:space="preserve">agreed </w:t>
      </w:r>
      <w:r w:rsidR="000D3F05">
        <w:t>project activities</w:t>
      </w:r>
      <w:r w:rsidR="000879D8">
        <w:t>, including any risks arising and how they are being managed to ensure planned project outcomes are met</w:t>
      </w:r>
    </w:p>
    <w:p w14:paraId="7CDC2052" w14:textId="5263313A" w:rsidR="00B7115E" w:rsidRDefault="00B7115E" w:rsidP="00B7115E">
      <w:pPr>
        <w:pStyle w:val="ListBullet"/>
      </w:pPr>
      <w:r>
        <w:t>include evidence to demonstrate progress against the outcome/s and result/s identified in your Measures of Success statement (see section 6.1)</w:t>
      </w:r>
    </w:p>
    <w:p w14:paraId="212968CE" w14:textId="52901756" w:rsidR="00E50F98" w:rsidRDefault="006132DF" w:rsidP="00B7115E">
      <w:pPr>
        <w:pStyle w:val="ListBullet"/>
      </w:pPr>
      <w:r>
        <w:t>show</w:t>
      </w:r>
      <w:r w:rsidRPr="00E162FF">
        <w:t xml:space="preserve"> the total </w:t>
      </w:r>
      <w:r w:rsidR="000D3F05">
        <w:t>e</w:t>
      </w:r>
      <w:r w:rsidR="000D3F05" w:rsidRPr="00E162FF">
        <w:t xml:space="preserve">ligible </w:t>
      </w:r>
      <w:r w:rsidR="000D3F05">
        <w:t>e</w:t>
      </w:r>
      <w:r w:rsidR="000D3F05" w:rsidRPr="00E162FF">
        <w:t xml:space="preserve">xpenditure </w:t>
      </w:r>
      <w:r>
        <w:t>incurred</w:t>
      </w:r>
      <w:r w:rsidRPr="00E162FF">
        <w:t xml:space="preserve"> </w:t>
      </w:r>
      <w:r>
        <w:t xml:space="preserve">to </w:t>
      </w:r>
      <w:r w:rsidR="00A71206">
        <w:t>date</w:t>
      </w:r>
    </w:p>
    <w:p w14:paraId="4CA66CD2" w14:textId="77777777" w:rsidR="000879D8" w:rsidRDefault="006132DF" w:rsidP="00B7115E">
      <w:pPr>
        <w:pStyle w:val="ListBullet"/>
      </w:pPr>
      <w:r>
        <w:t xml:space="preserve">be submitted </w:t>
      </w:r>
      <w:r w:rsidR="00D77D54">
        <w:t>by the report due date</w:t>
      </w:r>
      <w:r>
        <w:t xml:space="preserve"> </w:t>
      </w:r>
    </w:p>
    <w:p w14:paraId="27A980CB" w14:textId="77777777" w:rsidR="006132DF" w:rsidRDefault="000879D8" w:rsidP="00B7115E">
      <w:pPr>
        <w:pStyle w:val="ListBullet"/>
      </w:pPr>
      <w:proofErr w:type="gramStart"/>
      <w:r>
        <w:t>include</w:t>
      </w:r>
      <w:proofErr w:type="gramEnd"/>
      <w:r>
        <w:t xml:space="preserve"> information about your project that supports evaluation of the MRFF</w:t>
      </w:r>
      <w:r w:rsidR="006132DF">
        <w:t>.</w:t>
      </w:r>
    </w:p>
    <w:p w14:paraId="2CBEB0AE" w14:textId="77777777" w:rsidR="006132DF" w:rsidRDefault="006132DF" w:rsidP="006132DF">
      <w:r>
        <w:t>We will only make grant p</w:t>
      </w:r>
      <w:r w:rsidRPr="00E162FF">
        <w:t xml:space="preserve">ayments </w:t>
      </w:r>
      <w:r>
        <w:t xml:space="preserve">when we receive </w:t>
      </w:r>
      <w:r w:rsidRPr="00E162FF">
        <w:t xml:space="preserve">satisfactory </w:t>
      </w:r>
      <w:r>
        <w:t>progress</w:t>
      </w:r>
      <w:r w:rsidRPr="00E162FF">
        <w:t xml:space="preserve"> reports.</w:t>
      </w:r>
      <w:r>
        <w:t xml:space="preserve"> </w:t>
      </w:r>
    </w:p>
    <w:p w14:paraId="2A8CE13F" w14:textId="77777777" w:rsidR="006132DF" w:rsidRDefault="006132DF" w:rsidP="006132DF">
      <w:r>
        <w:t xml:space="preserve">You must discuss any project or milestone reporting delays with </w:t>
      </w:r>
      <w:r w:rsidR="00D77D54">
        <w:t>us</w:t>
      </w:r>
      <w:r>
        <w:t xml:space="preserve"> as soon as you become aware of them. </w:t>
      </w:r>
    </w:p>
    <w:p w14:paraId="79AA0626" w14:textId="77777777" w:rsidR="006132DF" w:rsidRDefault="002810E7" w:rsidP="00B7115E">
      <w:pPr>
        <w:pStyle w:val="Heading4appendix"/>
      </w:pPr>
      <w:bookmarkStart w:id="270" w:name="_Toc496536689"/>
      <w:bookmarkStart w:id="271" w:name="_Toc531277521"/>
      <w:bookmarkStart w:id="272" w:name="_Toc955331"/>
      <w:bookmarkStart w:id="273" w:name="_Toc58854382"/>
      <w:r w:rsidRPr="005A61FE">
        <w:t>End of project</w:t>
      </w:r>
      <w:r w:rsidR="006132DF">
        <w:t xml:space="preserve"> report</w:t>
      </w:r>
      <w:bookmarkEnd w:id="270"/>
      <w:bookmarkEnd w:id="271"/>
      <w:bookmarkEnd w:id="272"/>
      <w:bookmarkEnd w:id="273"/>
    </w:p>
    <w:p w14:paraId="0ABADEF6" w14:textId="77777777" w:rsidR="00C53FC4" w:rsidRDefault="00C53FC4" w:rsidP="006132DF">
      <w:r>
        <w:t xml:space="preserve">When you complete the project, you must submit </w:t>
      </w:r>
      <w:r w:rsidRPr="005A61FE">
        <w:t>a</w:t>
      </w:r>
      <w:r w:rsidR="002810E7" w:rsidRPr="005A61FE">
        <w:t>n end of project</w:t>
      </w:r>
      <w:r>
        <w:t xml:space="preserve"> report.</w:t>
      </w:r>
    </w:p>
    <w:p w14:paraId="3E084049" w14:textId="77777777" w:rsidR="006132DF" w:rsidRDefault="002810E7" w:rsidP="00760D2E">
      <w:pPr>
        <w:spacing w:after="80"/>
      </w:pPr>
      <w:r w:rsidRPr="005A61FE">
        <w:t>End of project</w:t>
      </w:r>
      <w:r w:rsidR="0091403C">
        <w:t xml:space="preserve"> reports must</w:t>
      </w:r>
      <w:r w:rsidR="00825941">
        <w:t>:</w:t>
      </w:r>
    </w:p>
    <w:p w14:paraId="5D96FDD8" w14:textId="77777777" w:rsidR="006132DF" w:rsidRDefault="006132DF" w:rsidP="00B7115E">
      <w:pPr>
        <w:pStyle w:val="ListBullet"/>
      </w:pPr>
      <w:r w:rsidRPr="00E162FF">
        <w:t>include the agreed evidence</w:t>
      </w:r>
      <w:r w:rsidR="003E2A09">
        <w:t xml:space="preserve"> as specified in the grant agreement</w:t>
      </w:r>
      <w:r w:rsidR="000A20D2">
        <w:t xml:space="preserve"> (including, but not limited to, evidence of project impact)</w:t>
      </w:r>
    </w:p>
    <w:p w14:paraId="4FFBFCBA" w14:textId="2AFFD454" w:rsidR="00B7115E" w:rsidRDefault="00B7115E" w:rsidP="00B7115E">
      <w:pPr>
        <w:pStyle w:val="ListBullet"/>
      </w:pPr>
      <w:r>
        <w:t>include evidence to demonstrate achievement of the outcome/s and result/s identified in your Measures of Success statement (see section 6.1)</w:t>
      </w:r>
    </w:p>
    <w:p w14:paraId="049532B2" w14:textId="111B4C26" w:rsidR="006132DF" w:rsidRDefault="00B7115E" w:rsidP="00B7115E">
      <w:pPr>
        <w:pStyle w:val="ListBullet"/>
      </w:pPr>
      <w:r w:rsidRPr="00E162FF">
        <w:t xml:space="preserve"> </w:t>
      </w:r>
      <w:r w:rsidR="006132DF" w:rsidRPr="00E162FF">
        <w:t xml:space="preserve">identify the total </w:t>
      </w:r>
      <w:r w:rsidR="000D3F05">
        <w:t>e</w:t>
      </w:r>
      <w:r w:rsidR="000D3F05" w:rsidRPr="00E162FF">
        <w:t xml:space="preserve">ligible </w:t>
      </w:r>
      <w:r w:rsidR="000D3F05">
        <w:t>e</w:t>
      </w:r>
      <w:r w:rsidR="000D3F05" w:rsidRPr="00E162FF">
        <w:t xml:space="preserve">xpenditure </w:t>
      </w:r>
      <w:r w:rsidR="000D3F05">
        <w:t>incurred for the project</w:t>
      </w:r>
    </w:p>
    <w:p w14:paraId="6AC6875D" w14:textId="77777777" w:rsidR="000879D8" w:rsidRDefault="000879D8" w:rsidP="00B7115E">
      <w:pPr>
        <w:pStyle w:val="ListBullet"/>
      </w:pPr>
      <w:r>
        <w:lastRenderedPageBreak/>
        <w:t>include information about your project that supports evaluation of the MRFF</w:t>
      </w:r>
    </w:p>
    <w:p w14:paraId="5D43FD89" w14:textId="77777777" w:rsidR="00985817" w:rsidRPr="005A61FE" w:rsidRDefault="00985817" w:rsidP="00B7115E">
      <w:pPr>
        <w:pStyle w:val="ListBullet"/>
      </w:pPr>
      <w:r w:rsidRPr="005A61FE">
        <w:t>include a declaration that the grant money was spent in accordance with the grant agreement and to report on any underspends of the grant money</w:t>
      </w:r>
    </w:p>
    <w:p w14:paraId="14624943" w14:textId="77777777" w:rsidR="006132DF" w:rsidRDefault="006132DF" w:rsidP="00B7115E">
      <w:pPr>
        <w:pStyle w:val="ListBullet"/>
      </w:pPr>
      <w:proofErr w:type="gramStart"/>
      <w:r>
        <w:t>be</w:t>
      </w:r>
      <w:proofErr w:type="gramEnd"/>
      <w:r>
        <w:t xml:space="preserve"> submitted </w:t>
      </w:r>
      <w:r w:rsidR="00C92BE0">
        <w:t>by the report due date</w:t>
      </w:r>
      <w:r w:rsidR="007F013E">
        <w:t>.</w:t>
      </w:r>
    </w:p>
    <w:p w14:paraId="19A156AD" w14:textId="50F6F2E2" w:rsidR="006132DF" w:rsidRDefault="006132DF" w:rsidP="00B7115E">
      <w:pPr>
        <w:pStyle w:val="Heading4appendix"/>
      </w:pPr>
      <w:bookmarkStart w:id="274" w:name="_Toc496536690"/>
      <w:bookmarkStart w:id="275" w:name="_Toc531277522"/>
      <w:bookmarkStart w:id="276" w:name="_Toc955332"/>
      <w:bookmarkStart w:id="277" w:name="_Toc58854383"/>
      <w:r>
        <w:t>Ad</w:t>
      </w:r>
      <w:r w:rsidR="007F013E">
        <w:t>-</w:t>
      </w:r>
      <w:r>
        <w:t>hoc report</w:t>
      </w:r>
      <w:bookmarkEnd w:id="274"/>
      <w:bookmarkEnd w:id="275"/>
      <w:bookmarkEnd w:id="276"/>
      <w:r w:rsidR="00A77B88">
        <w:t>s</w:t>
      </w:r>
      <w:bookmarkEnd w:id="277"/>
    </w:p>
    <w:p w14:paraId="5D86DB53" w14:textId="77777777" w:rsidR="006132DF" w:rsidRDefault="00146445" w:rsidP="006132DF">
      <w:r>
        <w:t>W</w:t>
      </w:r>
      <w:r w:rsidR="006132DF">
        <w:t xml:space="preserve">e may </w:t>
      </w:r>
      <w:r>
        <w:t>as</w:t>
      </w:r>
      <w:r w:rsidR="008112C1">
        <w:t>k</w:t>
      </w:r>
      <w:r>
        <w:t xml:space="preserve"> you for </w:t>
      </w:r>
      <w:r w:rsidR="006132DF">
        <w:t>ad-hoc reports</w:t>
      </w:r>
      <w:r>
        <w:t xml:space="preserve"> on your</w:t>
      </w:r>
      <w:r w:rsidR="006132DF">
        <w:t xml:space="preserve"> project</w:t>
      </w:r>
      <w:r>
        <w:t xml:space="preserve">. </w:t>
      </w:r>
      <w:r w:rsidR="0091403C">
        <w:t xml:space="preserve">This may be </w:t>
      </w:r>
      <w:r w:rsidR="00130493">
        <w:t xml:space="preserve">to </w:t>
      </w:r>
      <w:r w:rsidR="007F013E">
        <w:t xml:space="preserve">provide an update on </w:t>
      </w:r>
      <w:r>
        <w:t>progress,</w:t>
      </w:r>
      <w:r w:rsidR="006132DF">
        <w:t xml:space="preserve"> or any significant delays or difficulties in </w:t>
      </w:r>
      <w:r>
        <w:t>completing</w:t>
      </w:r>
      <w:r w:rsidR="006132DF">
        <w:t xml:space="preserve"> the project</w:t>
      </w:r>
      <w:r w:rsidR="000879D8">
        <w:t>, or to support evaluation of the MRFF.</w:t>
      </w:r>
    </w:p>
    <w:p w14:paraId="1998ED00" w14:textId="77777777" w:rsidR="006132DF" w:rsidRDefault="00A5354C" w:rsidP="00A47AC1">
      <w:pPr>
        <w:pStyle w:val="Heading3"/>
      </w:pPr>
      <w:bookmarkStart w:id="278" w:name="_Toc531277523"/>
      <w:bookmarkStart w:id="279" w:name="_Toc496536691"/>
      <w:bookmarkStart w:id="280" w:name="_Toc955333"/>
      <w:bookmarkStart w:id="281" w:name="_Toc58854384"/>
      <w:r>
        <w:t xml:space="preserve">Independent </w:t>
      </w:r>
      <w:r w:rsidRPr="005A61FE">
        <w:t>audit</w:t>
      </w:r>
      <w:r w:rsidR="00985817" w:rsidRPr="005A61FE">
        <w:t>s</w:t>
      </w:r>
      <w:bookmarkEnd w:id="278"/>
      <w:bookmarkEnd w:id="279"/>
      <w:bookmarkEnd w:id="280"/>
      <w:bookmarkEnd w:id="281"/>
    </w:p>
    <w:p w14:paraId="1AC8D76B" w14:textId="77777777" w:rsidR="006132DF" w:rsidRDefault="009534A2" w:rsidP="006132DF">
      <w:r>
        <w:t>We</w:t>
      </w:r>
      <w:r w:rsidR="00146445">
        <w:t xml:space="preserve"> </w:t>
      </w:r>
      <w:r w:rsidR="006E7DA6">
        <w:t xml:space="preserve">may </w:t>
      </w:r>
      <w:r w:rsidR="00130493">
        <w:t xml:space="preserve">ask you </w:t>
      </w:r>
      <w:r w:rsidR="00146445">
        <w:t xml:space="preserve">to provide </w:t>
      </w:r>
      <w:r w:rsidR="006132DF" w:rsidRPr="004800A3">
        <w:t>a</w:t>
      </w:r>
      <w:r w:rsidR="006132DF">
        <w:t xml:space="preserve">n </w:t>
      </w:r>
      <w:r w:rsidR="006132DF" w:rsidRPr="005757A8">
        <w:t>independent audit report</w:t>
      </w:r>
      <w:r w:rsidR="00130493">
        <w:t>.</w:t>
      </w:r>
      <w:r w:rsidR="006132DF" w:rsidRPr="004800A3">
        <w:t xml:space="preserve"> A</w:t>
      </w:r>
      <w:r w:rsidR="00A5354C">
        <w:t xml:space="preserve">n audit </w:t>
      </w:r>
      <w:r w:rsidR="006132DF" w:rsidRPr="005757A8">
        <w:t>report</w:t>
      </w:r>
      <w:r w:rsidR="006132DF">
        <w:t xml:space="preserve"> </w:t>
      </w:r>
      <w:r w:rsidR="00EE5142">
        <w:t>would</w:t>
      </w:r>
      <w:r w:rsidR="00EE5142" w:rsidRPr="004800A3">
        <w:t xml:space="preserve"> </w:t>
      </w:r>
      <w:r w:rsidR="006132DF" w:rsidRPr="004800A3">
        <w:t xml:space="preserve">verify that </w:t>
      </w:r>
      <w:r w:rsidR="00826BA9">
        <w:t xml:space="preserve">you spent </w:t>
      </w:r>
      <w:r w:rsidR="006132DF">
        <w:t xml:space="preserve">the grant </w:t>
      </w:r>
      <w:r w:rsidR="00130493">
        <w:t xml:space="preserve">in accordance with </w:t>
      </w:r>
      <w:r w:rsidR="006132DF" w:rsidRPr="004800A3">
        <w:t xml:space="preserve">the </w:t>
      </w:r>
      <w:r w:rsidR="00402CA9">
        <w:t>g</w:t>
      </w:r>
      <w:r w:rsidR="00402CA9" w:rsidRPr="004800A3">
        <w:t xml:space="preserve">rant </w:t>
      </w:r>
      <w:r w:rsidR="00402CA9">
        <w:t>a</w:t>
      </w:r>
      <w:r w:rsidR="00402CA9" w:rsidRPr="004800A3">
        <w:t>greement</w:t>
      </w:r>
      <w:r w:rsidR="006132DF" w:rsidRPr="004800A3">
        <w:t xml:space="preserve">. </w:t>
      </w:r>
      <w:r w:rsidR="006A12C7">
        <w:t>T</w:t>
      </w:r>
      <w:r w:rsidR="006132DF" w:rsidRPr="004800A3">
        <w:t xml:space="preserve">he </w:t>
      </w:r>
      <w:r w:rsidR="00A5354C">
        <w:t>audit report requires you to prepare a statement of grant income and expenditure. The</w:t>
      </w:r>
      <w:r w:rsidR="006A12C7">
        <w:t xml:space="preserve"> report </w:t>
      </w:r>
      <w:r>
        <w:t xml:space="preserve">template </w:t>
      </w:r>
      <w:r w:rsidR="006A12C7">
        <w:t>is</w:t>
      </w:r>
      <w:r w:rsidR="006132DF" w:rsidRPr="005757A8">
        <w:t xml:space="preserve"> </w:t>
      </w:r>
      <w:r w:rsidR="00613C48">
        <w:t>available on business.gov.au and GrantConnect</w:t>
      </w:r>
      <w:r w:rsidR="006132DF">
        <w:t>.</w:t>
      </w:r>
    </w:p>
    <w:p w14:paraId="25FCE31D" w14:textId="77777777" w:rsidR="00254170" w:rsidRDefault="00254170" w:rsidP="00A47AC1">
      <w:pPr>
        <w:pStyle w:val="Heading3"/>
      </w:pPr>
      <w:bookmarkStart w:id="282" w:name="_Toc496536692"/>
      <w:bookmarkStart w:id="283" w:name="_Toc531277524"/>
      <w:bookmarkStart w:id="284" w:name="_Toc955334"/>
      <w:bookmarkStart w:id="285" w:name="_Toc58854385"/>
      <w:bookmarkStart w:id="286" w:name="_Toc383003276"/>
      <w:r>
        <w:t>Compliance visits</w:t>
      </w:r>
      <w:bookmarkEnd w:id="282"/>
      <w:bookmarkEnd w:id="283"/>
      <w:bookmarkEnd w:id="284"/>
      <w:bookmarkEnd w:id="285"/>
    </w:p>
    <w:p w14:paraId="71A18EB2" w14:textId="77777777" w:rsidR="00254170" w:rsidRPr="00254170" w:rsidRDefault="00254170" w:rsidP="00254170">
      <w:r>
        <w:t xml:space="preserve">We may </w:t>
      </w:r>
      <w:r w:rsidR="004E43BF">
        <w:t>visit you</w:t>
      </w:r>
      <w:r>
        <w:t xml:space="preserve"> </w:t>
      </w:r>
      <w:r w:rsidR="00146445">
        <w:t>during</w:t>
      </w:r>
      <w:r>
        <w:t xml:space="preserve"> the project period</w:t>
      </w:r>
      <w:r w:rsidR="00E50F98">
        <w:t xml:space="preserve">, or </w:t>
      </w:r>
      <w:r w:rsidR="004A16B4">
        <w:t xml:space="preserve">at the completion of </w:t>
      </w:r>
      <w:r w:rsidR="00E50F98">
        <w:t>your project</w:t>
      </w:r>
      <w:r>
        <w:t xml:space="preserve"> to review your compliance with the grant agreement. We may also inspect the records you are required to keep under the grant agreement. For large </w:t>
      </w:r>
      <w:r w:rsidR="00C72FE9">
        <w:t>or</w:t>
      </w:r>
      <w:r>
        <w:t xml:space="preserve"> complex projects</w:t>
      </w:r>
      <w:r w:rsidR="00146445">
        <w:t>,</w:t>
      </w:r>
      <w:r>
        <w:t xml:space="preserve"> </w:t>
      </w:r>
      <w:r w:rsidR="00146445">
        <w:t>we may visit you</w:t>
      </w:r>
      <w:r>
        <w:t xml:space="preserve"> after </w:t>
      </w:r>
      <w:r w:rsidR="00146445">
        <w:t>you finish</w:t>
      </w:r>
      <w:r>
        <w:t xml:space="preserve"> your project.</w:t>
      </w:r>
      <w:r w:rsidR="00D47261">
        <w:t xml:space="preserve"> </w:t>
      </w:r>
      <w:r>
        <w:t>We will provide you with reasonable notice of any compliance visit.</w:t>
      </w:r>
    </w:p>
    <w:p w14:paraId="5DEC4796" w14:textId="4AAE2502" w:rsidR="00496465" w:rsidRPr="002977E0" w:rsidRDefault="00F54561" w:rsidP="00A47AC1">
      <w:pPr>
        <w:pStyle w:val="Heading3"/>
      </w:pPr>
      <w:bookmarkStart w:id="287" w:name="_Toc22546491"/>
      <w:bookmarkStart w:id="288" w:name="_Toc22546492"/>
      <w:bookmarkStart w:id="289" w:name="_Toc22546493"/>
      <w:bookmarkStart w:id="290" w:name="_Toc22546494"/>
      <w:bookmarkStart w:id="291" w:name="_Toc22546495"/>
      <w:bookmarkStart w:id="292" w:name="_Toc22546496"/>
      <w:bookmarkStart w:id="293" w:name="_Toc22546497"/>
      <w:bookmarkStart w:id="294" w:name="_Toc22546498"/>
      <w:bookmarkStart w:id="295" w:name="_Toc22546499"/>
      <w:bookmarkStart w:id="296" w:name="_Toc22546500"/>
      <w:bookmarkStart w:id="297" w:name="_Toc22546501"/>
      <w:bookmarkStart w:id="298" w:name="_Toc22546502"/>
      <w:bookmarkStart w:id="299" w:name="_Toc22546503"/>
      <w:bookmarkStart w:id="300" w:name="_Toc22546504"/>
      <w:bookmarkStart w:id="301" w:name="_Toc496536695"/>
      <w:bookmarkStart w:id="302" w:name="_Toc531277526"/>
      <w:bookmarkStart w:id="303" w:name="_Toc955336"/>
      <w:bookmarkStart w:id="304" w:name="_Toc58854386"/>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t>Evalua</w:t>
      </w:r>
      <w:bookmarkEnd w:id="301"/>
      <w:bookmarkEnd w:id="302"/>
      <w:bookmarkEnd w:id="303"/>
      <w:r w:rsidR="002977E0">
        <w:t>tion</w:t>
      </w:r>
      <w:bookmarkEnd w:id="304"/>
    </w:p>
    <w:p w14:paraId="4C832852" w14:textId="77777777" w:rsidR="000B5218" w:rsidRPr="005A61FE" w:rsidRDefault="00011AA7" w:rsidP="00F54561">
      <w:r>
        <w:t xml:space="preserve">We </w:t>
      </w:r>
      <w:r w:rsidR="00670C9E">
        <w:t>will</w:t>
      </w:r>
      <w:r>
        <w:t xml:space="preserve"> evaluat</w:t>
      </w:r>
      <w:r w:rsidR="000E11A2">
        <w:t>e</w:t>
      </w:r>
      <w:r>
        <w:t xml:space="preserve"> the </w:t>
      </w:r>
      <w:r w:rsidR="002977E0">
        <w:t>grant</w:t>
      </w:r>
      <w:r>
        <w:t xml:space="preserve"> to </w:t>
      </w:r>
      <w:r w:rsidR="000B5218" w:rsidRPr="005A61FE">
        <w:t xml:space="preserve">measure how well </w:t>
      </w:r>
      <w:r>
        <w:t xml:space="preserve">the </w:t>
      </w:r>
      <w:r w:rsidR="000B5218" w:rsidRPr="005A61FE">
        <w:t xml:space="preserve">outcomes and </w:t>
      </w:r>
      <w:r>
        <w:t xml:space="preserve">objectives </w:t>
      </w:r>
      <w:proofErr w:type="gramStart"/>
      <w:r w:rsidR="000B5218" w:rsidRPr="005A61FE">
        <w:t>have been achieved</w:t>
      </w:r>
      <w:proofErr w:type="gramEnd"/>
      <w:r w:rsidRPr="005A61FE">
        <w:t>.</w:t>
      </w:r>
      <w:r>
        <w:t xml:space="preserve"> We may use information from your application and project reports</w:t>
      </w:r>
      <w:r w:rsidR="00453537">
        <w:t xml:space="preserve"> for this </w:t>
      </w:r>
      <w:proofErr w:type="gramStart"/>
      <w:r w:rsidR="00453537">
        <w:t>purpose</w:t>
      </w:r>
      <w:r w:rsidR="00C42A8E">
        <w:t>,</w:t>
      </w:r>
      <w:proofErr w:type="gramEnd"/>
      <w:r w:rsidR="00C42A8E">
        <w:t xml:space="preserve"> and for the purpose of the evaluation of MRFF more broadly</w:t>
      </w:r>
      <w:r>
        <w:t xml:space="preserve">. We may also interview you, or ask you for more information to help us understand how the grant </w:t>
      </w:r>
      <w:proofErr w:type="gramStart"/>
      <w:r>
        <w:t>impacted</w:t>
      </w:r>
      <w:proofErr w:type="gramEnd"/>
      <w:r>
        <w:t xml:space="preserve"> </w:t>
      </w:r>
      <w:r w:rsidR="00FF231B">
        <w:t>you</w:t>
      </w:r>
      <w:r>
        <w:t xml:space="preserve"> and to evaluate how effective the </w:t>
      </w:r>
      <w:r w:rsidR="00262481">
        <w:t>program</w:t>
      </w:r>
      <w:r>
        <w:t xml:space="preserve"> was in achieving its outcomes.</w:t>
      </w:r>
    </w:p>
    <w:p w14:paraId="5EAEC208" w14:textId="77777777" w:rsidR="00011AA7" w:rsidRPr="00F54561" w:rsidRDefault="00F9786A" w:rsidP="00F54561">
      <w:r>
        <w:t>We may contact you</w:t>
      </w:r>
      <w:r w:rsidR="003E5B2A">
        <w:t xml:space="preserve"> up to </w:t>
      </w:r>
      <w:r w:rsidR="00CB7D56" w:rsidRPr="005A61FE">
        <w:t>two</w:t>
      </w:r>
      <w:r w:rsidR="003E5B2A" w:rsidRPr="005A61FE">
        <w:t xml:space="preserve"> year</w:t>
      </w:r>
      <w:r w:rsidR="00CB7D56" w:rsidRPr="005A61FE">
        <w:t>s</w:t>
      </w:r>
      <w:r w:rsidR="003E5B2A">
        <w:t xml:space="preserve"> after </w:t>
      </w:r>
      <w:r w:rsidR="00797720">
        <w:t>you finish</w:t>
      </w:r>
      <w:r w:rsidR="003E5B2A">
        <w:t xml:space="preserve"> your project </w:t>
      </w:r>
      <w:r w:rsidR="00296C7A">
        <w:t>for more</w:t>
      </w:r>
      <w:r w:rsidR="003E5B2A">
        <w:t xml:space="preserve"> information to assist with this evaluation</w:t>
      </w:r>
      <w:r w:rsidR="009258F6">
        <w:t>, or the evaluation of MRFF more broadly</w:t>
      </w:r>
      <w:r w:rsidR="003E5B2A">
        <w:t>.</w:t>
      </w:r>
      <w:r w:rsidR="009258F6">
        <w:t xml:space="preserve"> </w:t>
      </w:r>
    </w:p>
    <w:p w14:paraId="71568A7D" w14:textId="77777777" w:rsidR="00564DF1" w:rsidRPr="003F385C" w:rsidRDefault="00564DF1" w:rsidP="00A47AC1">
      <w:pPr>
        <w:pStyle w:val="Heading3"/>
      </w:pPr>
      <w:bookmarkStart w:id="305" w:name="_Toc496536697"/>
      <w:bookmarkStart w:id="306" w:name="_Toc531277527"/>
      <w:bookmarkStart w:id="307" w:name="_Toc955337"/>
      <w:bookmarkStart w:id="308" w:name="_Toc58854387"/>
      <w:bookmarkStart w:id="309" w:name="_Toc164844290"/>
      <w:bookmarkStart w:id="310" w:name="_Toc383003280"/>
      <w:r>
        <w:t>Grant acknowledgement</w:t>
      </w:r>
      <w:bookmarkEnd w:id="305"/>
      <w:bookmarkEnd w:id="306"/>
      <w:bookmarkEnd w:id="307"/>
      <w:bookmarkEnd w:id="308"/>
    </w:p>
    <w:p w14:paraId="200BD898" w14:textId="77777777" w:rsidR="00564DF1" w:rsidRDefault="00564DF1" w:rsidP="00564DF1">
      <w:pPr>
        <w:rPr>
          <w:rFonts w:eastAsiaTheme="minorHAnsi"/>
        </w:rPr>
      </w:pPr>
      <w:r>
        <w:t xml:space="preserve">If you make a public statement about a project funded under the </w:t>
      </w:r>
      <w:r w:rsidR="00F548F7">
        <w:t>grant opportunity</w:t>
      </w:r>
      <w:r>
        <w:t xml:space="preserve">, </w:t>
      </w:r>
      <w:r w:rsidR="002810E7" w:rsidRPr="005A61FE">
        <w:t xml:space="preserve">including in </w:t>
      </w:r>
      <w:r w:rsidR="005A61FE">
        <w:t xml:space="preserve">a </w:t>
      </w:r>
      <w:r w:rsidR="002810E7" w:rsidRPr="005A61FE">
        <w:t xml:space="preserve">brochure or publication, </w:t>
      </w:r>
      <w:r w:rsidR="00850A22">
        <w:t>you must</w:t>
      </w:r>
      <w:r>
        <w:t xml:space="preserve"> acknowledge the grant by using the following:</w:t>
      </w:r>
    </w:p>
    <w:p w14:paraId="01810A60" w14:textId="77777777" w:rsidR="00564DF1" w:rsidRDefault="00564DF1" w:rsidP="00564DF1">
      <w:r>
        <w:t>‘This project received grant funding from the Australian Government.’</w:t>
      </w:r>
    </w:p>
    <w:p w14:paraId="4E77BF78" w14:textId="77777777" w:rsidR="00564DF1" w:rsidRDefault="00564DF1" w:rsidP="00564DF1">
      <w:r>
        <w:t>If you erect signage in relation to the project, the signage must contain a</w:t>
      </w:r>
      <w:r w:rsidR="00D47261">
        <w:t>n acknowledgement of the grant.</w:t>
      </w:r>
    </w:p>
    <w:p w14:paraId="62F93A15" w14:textId="77777777" w:rsidR="000B5218" w:rsidRPr="005A61FE" w:rsidRDefault="000B5218" w:rsidP="00992F8E">
      <w:pPr>
        <w:pStyle w:val="Heading2"/>
      </w:pPr>
      <w:bookmarkStart w:id="311" w:name="_Toc531277528"/>
      <w:bookmarkStart w:id="312" w:name="_Toc955338"/>
      <w:bookmarkStart w:id="313" w:name="_Toc58854388"/>
      <w:bookmarkStart w:id="314" w:name="_Toc496536698"/>
      <w:r w:rsidRPr="005A61FE">
        <w:t>Probity</w:t>
      </w:r>
      <w:bookmarkEnd w:id="311"/>
      <w:bookmarkEnd w:id="312"/>
      <w:bookmarkEnd w:id="313"/>
    </w:p>
    <w:p w14:paraId="0E36149E" w14:textId="77777777" w:rsidR="000B5218" w:rsidRPr="005A61FE" w:rsidRDefault="00E26CE9" w:rsidP="00DF1F02">
      <w:r w:rsidRPr="005A61FE">
        <w:t>We</w:t>
      </w:r>
      <w:r w:rsidR="000B5218" w:rsidRPr="005A61FE">
        <w:t xml:space="preserve"> will make sure that the grant opportunity process is fair, according to the published guidelines, incorporates appropriate safeguards against fraud, unlawful activities and other inappropriate conduct and is consistent with the CGRGs.</w:t>
      </w:r>
    </w:p>
    <w:p w14:paraId="4BC1B4D5" w14:textId="77777777" w:rsidR="006544BC" w:rsidRDefault="003A270D" w:rsidP="00A47AC1">
      <w:pPr>
        <w:pStyle w:val="Heading3"/>
      </w:pPr>
      <w:bookmarkStart w:id="315" w:name="_Toc531277529"/>
      <w:bookmarkStart w:id="316" w:name="_Toc955339"/>
      <w:bookmarkStart w:id="317" w:name="_Toc58854389"/>
      <w:r>
        <w:lastRenderedPageBreak/>
        <w:t>Conflicts of interest</w:t>
      </w:r>
      <w:bookmarkEnd w:id="314"/>
      <w:bookmarkEnd w:id="315"/>
      <w:bookmarkEnd w:id="316"/>
      <w:bookmarkEnd w:id="317"/>
    </w:p>
    <w:p w14:paraId="61433B80" w14:textId="77777777" w:rsidR="002662F6" w:rsidRDefault="000B5218" w:rsidP="00007E4B">
      <w:bookmarkStart w:id="318" w:name="_Toc496536699"/>
      <w:r w:rsidRPr="005A61FE">
        <w:t>Any conflicts</w:t>
      </w:r>
      <w:r w:rsidR="002662F6">
        <w:t xml:space="preserve"> of interest </w:t>
      </w:r>
      <w:bookmarkEnd w:id="318"/>
      <w:r w:rsidR="002662F6">
        <w:t xml:space="preserve">could affect the performance of </w:t>
      </w:r>
      <w:r w:rsidRPr="005A61FE">
        <w:t xml:space="preserve">the grant opportunity or program. There may be a </w:t>
      </w:r>
      <w:hyperlink r:id="rId35" w:history="1">
        <w:r w:rsidRPr="005A61FE">
          <w:t>conflict of interest</w:t>
        </w:r>
      </w:hyperlink>
      <w:r w:rsidRPr="005A61FE">
        <w:t>, or perceived</w:t>
      </w:r>
      <w:r w:rsidR="00B20351">
        <w:t xml:space="preserve"> conflict of interest</w:t>
      </w:r>
      <w:r w:rsidRPr="005A61FE">
        <w:t>, if our staff, any member of a committee or advisor and/or you or any of your personnel</w:t>
      </w:r>
      <w:r w:rsidR="00414A64">
        <w:t>:</w:t>
      </w:r>
    </w:p>
    <w:p w14:paraId="6B4E7B75" w14:textId="77777777" w:rsidR="000B5218" w:rsidRPr="005A61FE" w:rsidRDefault="000B5218" w:rsidP="00B7115E">
      <w:pPr>
        <w:pStyle w:val="ListBullet"/>
      </w:pPr>
      <w:r w:rsidRPr="005A61FE">
        <w:t>has a professional, commercial or personal relationship with a party who is able to influence the application selection process, such</w:t>
      </w:r>
      <w:r w:rsidR="002662F6" w:rsidRPr="00874E1F">
        <w:t xml:space="preserve"> as </w:t>
      </w:r>
      <w:r w:rsidRPr="005A61FE">
        <w:t>an</w:t>
      </w:r>
      <w:r w:rsidR="00D47261">
        <w:t xml:space="preserve"> Australian Government officer or member of an external panel</w:t>
      </w:r>
    </w:p>
    <w:p w14:paraId="3CE32F2A" w14:textId="77777777" w:rsidR="000B5218" w:rsidRPr="005A61FE" w:rsidRDefault="000B5218" w:rsidP="00B7115E">
      <w:pPr>
        <w:pStyle w:val="ListBullet"/>
      </w:pPr>
      <w:r w:rsidRPr="005A61FE">
        <w:t>has a relationship with or interest in, an organisation, which is likely to interfere with or restrict the applicants from carrying out the proposed activities fairly and independently</w:t>
      </w:r>
      <w:r w:rsidR="00AD2AA3">
        <w:t>,</w:t>
      </w:r>
      <w:r w:rsidRPr="005A61FE">
        <w:t xml:space="preserve"> or</w:t>
      </w:r>
    </w:p>
    <w:p w14:paraId="72953B3E" w14:textId="77777777" w:rsidR="000B5218" w:rsidRPr="005A61FE" w:rsidRDefault="000B5218" w:rsidP="00B7115E">
      <w:pPr>
        <w:pStyle w:val="ListBullet"/>
      </w:pPr>
      <w:proofErr w:type="gramStart"/>
      <w:r w:rsidRPr="005A61FE">
        <w:t>has</w:t>
      </w:r>
      <w:proofErr w:type="gramEnd"/>
      <w:r w:rsidRPr="005A61FE">
        <w:t xml:space="preserve"> a relationship with, or interest in, an organisation from which they will receive personal gain because the organisation receives a grant under the grant program/ grant opportunity.</w:t>
      </w:r>
    </w:p>
    <w:p w14:paraId="620EA352" w14:textId="77777777" w:rsidR="002662F6" w:rsidRPr="00874E1F" w:rsidRDefault="00E26CE9" w:rsidP="002662F6">
      <w:r w:rsidRPr="005A61FE">
        <w:t>A</w:t>
      </w:r>
      <w:r w:rsidR="000B5218" w:rsidRPr="005A61FE">
        <w:t xml:space="preserve">s </w:t>
      </w:r>
      <w:r w:rsidR="002662F6" w:rsidRPr="00874E1F">
        <w:t xml:space="preserve">part of your application, </w:t>
      </w:r>
      <w:r w:rsidRPr="005A61FE">
        <w:t>we will ask you to declare</w:t>
      </w:r>
      <w:r w:rsidR="000B5218" w:rsidRPr="005A61FE">
        <w:t xml:space="preserve"> </w:t>
      </w:r>
      <w:r w:rsidR="002662F6" w:rsidRPr="00874E1F">
        <w:t xml:space="preserve">any perceived or existing conflicts of interests or </w:t>
      </w:r>
      <w:r w:rsidR="006C3FE1" w:rsidRPr="005A61FE">
        <w:t xml:space="preserve">confirm </w:t>
      </w:r>
      <w:r w:rsidR="002662F6" w:rsidRPr="00874E1F">
        <w:t>that, to the best of your knowledge, there is no conflict of interest.</w:t>
      </w:r>
    </w:p>
    <w:p w14:paraId="669C6CE9" w14:textId="77777777" w:rsidR="002662F6" w:rsidRPr="00874E1F" w:rsidRDefault="002662F6" w:rsidP="002662F6">
      <w:r w:rsidRPr="00874E1F">
        <w:t xml:space="preserve">If you later identify an actual, apparent, or </w:t>
      </w:r>
      <w:r w:rsidR="000B5218" w:rsidRPr="005A61FE">
        <w:t>perceived</w:t>
      </w:r>
      <w:r w:rsidRPr="00874E1F">
        <w:t xml:space="preserve"> conflict of interest, you must inform </w:t>
      </w:r>
      <w:r w:rsidR="00234A47">
        <w:t xml:space="preserve">us </w:t>
      </w:r>
      <w:r>
        <w:t>in writing immediately.</w:t>
      </w:r>
      <w:r w:rsidR="000B5218" w:rsidRPr="005A61FE">
        <w:t xml:space="preserve"> </w:t>
      </w:r>
    </w:p>
    <w:p w14:paraId="1A0B049B" w14:textId="77777777" w:rsidR="000B5218" w:rsidRPr="005A61FE" w:rsidRDefault="000B5218" w:rsidP="000B5218">
      <w:r w:rsidRPr="005A61FE">
        <w:t xml:space="preserve">Conflicts of interest for Australian Government staff are handled as set out in the Australian </w:t>
      </w:r>
      <w:hyperlink r:id="rId36" w:anchor="_Toc491767030" w:history="1">
        <w:r w:rsidRPr="005A61FE">
          <w:rPr>
            <w:rStyle w:val="Hyperlink"/>
          </w:rPr>
          <w:t>Public Service Code of Conduct (Section 13(7))</w:t>
        </w:r>
      </w:hyperlink>
      <w:r w:rsidR="005A61FE" w:rsidRPr="00EF7712">
        <w:rPr>
          <w:rStyle w:val="FootnoteReference"/>
          <w:color w:val="3366CC"/>
          <w:u w:val="single"/>
        </w:rPr>
        <w:footnoteReference w:id="6"/>
      </w:r>
      <w:r w:rsidRPr="005A61FE">
        <w:t xml:space="preserve"> of the </w:t>
      </w:r>
      <w:hyperlink r:id="rId37" w:history="1">
        <w:r w:rsidRPr="005A61FE">
          <w:rPr>
            <w:rStyle w:val="Hyperlink"/>
            <w:i/>
          </w:rPr>
          <w:t>Public Service Act 1999</w:t>
        </w:r>
      </w:hyperlink>
      <w:r w:rsidR="00EF7712" w:rsidRPr="00EF7712">
        <w:rPr>
          <w:rStyle w:val="Hyperlink"/>
          <w:u w:val="none"/>
        </w:rPr>
        <w:t xml:space="preserve"> (</w:t>
      </w:r>
      <w:proofErr w:type="spellStart"/>
      <w:r w:rsidR="00EF7712" w:rsidRPr="00EF7712">
        <w:rPr>
          <w:rStyle w:val="Hyperlink"/>
          <w:u w:val="none"/>
        </w:rPr>
        <w:t>Cth</w:t>
      </w:r>
      <w:proofErr w:type="spellEnd"/>
      <w:r w:rsidR="00EF7712" w:rsidRPr="00EF7712">
        <w:rPr>
          <w:rStyle w:val="Hyperlink"/>
          <w:u w:val="none"/>
        </w:rPr>
        <w:t>)</w:t>
      </w:r>
      <w:r w:rsidR="00EF7712" w:rsidRPr="00EF7712">
        <w:rPr>
          <w:rStyle w:val="FootnoteReference"/>
          <w:color w:val="3366CC"/>
        </w:rPr>
        <w:footnoteReference w:id="7"/>
      </w:r>
      <w:r w:rsidRPr="005A61FE">
        <w:t>. Committee members and other officials including the decision maker must also declare any conflicts of interest.</w:t>
      </w:r>
    </w:p>
    <w:p w14:paraId="33BC7F9B" w14:textId="77777777" w:rsidR="000B5218" w:rsidRPr="005A61FE" w:rsidRDefault="000B5218" w:rsidP="000B5218">
      <w:r w:rsidRPr="005A61FE">
        <w:t>We publish our conflict of interest policy on the</w:t>
      </w:r>
      <w:r w:rsidRPr="005A61FE">
        <w:rPr>
          <w:b/>
          <w:color w:val="4F6228" w:themeColor="accent3" w:themeShade="80"/>
        </w:rPr>
        <w:t xml:space="preserve"> </w:t>
      </w:r>
      <w:r w:rsidRPr="005A61FE">
        <w:t xml:space="preserve">department’s </w:t>
      </w:r>
      <w:hyperlink r:id="rId38" w:history="1">
        <w:r w:rsidRPr="005A61FE">
          <w:rPr>
            <w:rStyle w:val="Hyperlink"/>
          </w:rPr>
          <w:t>website</w:t>
        </w:r>
      </w:hyperlink>
      <w:r w:rsidRPr="005A61FE">
        <w:rPr>
          <w:rStyle w:val="FootnoteReference"/>
        </w:rPr>
        <w:footnoteReference w:id="8"/>
      </w:r>
      <w:r w:rsidRPr="005A61FE">
        <w:t xml:space="preserve">. </w:t>
      </w:r>
    </w:p>
    <w:p w14:paraId="61783A38" w14:textId="0D8B6F5B" w:rsidR="001956C5" w:rsidRPr="00E62F87" w:rsidRDefault="004C37F5" w:rsidP="00B7115E">
      <w:pPr>
        <w:pStyle w:val="Heading3Appendix"/>
      </w:pPr>
      <w:bookmarkStart w:id="319" w:name="_Toc530073069"/>
      <w:bookmarkStart w:id="320" w:name="_Toc530073070"/>
      <w:bookmarkStart w:id="321" w:name="_Toc530073074"/>
      <w:bookmarkStart w:id="322" w:name="_Toc530073075"/>
      <w:bookmarkStart w:id="323" w:name="_Toc530073076"/>
      <w:bookmarkStart w:id="324" w:name="_Toc530073078"/>
      <w:bookmarkStart w:id="325" w:name="_Toc530073079"/>
      <w:bookmarkStart w:id="326" w:name="_Toc530073080"/>
      <w:bookmarkStart w:id="327" w:name="_Toc496536701"/>
      <w:bookmarkStart w:id="328" w:name="_Toc531277530"/>
      <w:bookmarkStart w:id="329" w:name="_Toc955340"/>
      <w:bookmarkStart w:id="330" w:name="_Toc58854390"/>
      <w:bookmarkEnd w:id="309"/>
      <w:bookmarkEnd w:id="310"/>
      <w:bookmarkEnd w:id="319"/>
      <w:bookmarkEnd w:id="320"/>
      <w:bookmarkEnd w:id="321"/>
      <w:bookmarkEnd w:id="322"/>
      <w:bookmarkEnd w:id="323"/>
      <w:bookmarkEnd w:id="324"/>
      <w:bookmarkEnd w:id="325"/>
      <w:bookmarkEnd w:id="326"/>
      <w:r w:rsidRPr="00E62F87">
        <w:t>How we use your information</w:t>
      </w:r>
      <w:bookmarkEnd w:id="327"/>
      <w:bookmarkEnd w:id="328"/>
      <w:bookmarkEnd w:id="329"/>
      <w:bookmarkEnd w:id="330"/>
    </w:p>
    <w:p w14:paraId="5C5E592C" w14:textId="77777777" w:rsidR="00FA169E" w:rsidRPr="00E62F87" w:rsidRDefault="00FA169E" w:rsidP="00760D2E">
      <w:pPr>
        <w:spacing w:after="80"/>
      </w:pPr>
      <w:r w:rsidRPr="00E62F87">
        <w:t xml:space="preserve">Unless the information you provide to </w:t>
      </w:r>
      <w:r w:rsidR="00234A47">
        <w:t xml:space="preserve">us </w:t>
      </w:r>
      <w:r w:rsidR="00B20351">
        <w:t>is</w:t>
      </w:r>
      <w:r w:rsidR="00414A64">
        <w:t>:</w:t>
      </w:r>
    </w:p>
    <w:p w14:paraId="2A8FDD3B" w14:textId="3A2DC187" w:rsidR="00FA169E" w:rsidRPr="00E62F87" w:rsidRDefault="005304C8" w:rsidP="00B7115E">
      <w:pPr>
        <w:pStyle w:val="ListBullet"/>
      </w:pPr>
      <w:r w:rsidRPr="00E62F87">
        <w:t xml:space="preserve">confidential </w:t>
      </w:r>
      <w:r w:rsidR="00FA169E" w:rsidRPr="00E62F87">
        <w:t xml:space="preserve">information as per </w:t>
      </w:r>
      <w:r w:rsidR="00057E29">
        <w:fldChar w:fldCharType="begin"/>
      </w:r>
      <w:r w:rsidR="00057E29">
        <w:instrText xml:space="preserve"> REF _Ref468133654 \r \h </w:instrText>
      </w:r>
      <w:r w:rsidR="002C3099">
        <w:instrText xml:space="preserve"> \* MERGEFORMAT </w:instrText>
      </w:r>
      <w:r w:rsidR="00057E29">
        <w:fldChar w:fldCharType="separate"/>
      </w:r>
      <w:r w:rsidR="005D07AD">
        <w:t>12.2.1</w:t>
      </w:r>
      <w:r w:rsidR="00057E29">
        <w:fldChar w:fldCharType="end"/>
      </w:r>
      <w:r w:rsidR="00FA169E" w:rsidRPr="00E62F87">
        <w:t>, or</w:t>
      </w:r>
    </w:p>
    <w:p w14:paraId="6C26D7A7" w14:textId="5457F3FA" w:rsidR="00FA169E" w:rsidRPr="00E62F87" w:rsidRDefault="005304C8" w:rsidP="00B7115E">
      <w:pPr>
        <w:pStyle w:val="ListBullet"/>
      </w:pPr>
      <w:r w:rsidRPr="00E62F87">
        <w:t xml:space="preserve">personal </w:t>
      </w:r>
      <w:r w:rsidR="00FA169E" w:rsidRPr="00E62F87">
        <w:t xml:space="preserve">information as per </w:t>
      </w:r>
      <w:r w:rsidR="00057E29">
        <w:fldChar w:fldCharType="begin"/>
      </w:r>
      <w:r w:rsidR="00057E29">
        <w:instrText xml:space="preserve"> REF _Ref468133671 \r \h </w:instrText>
      </w:r>
      <w:r w:rsidR="002C3099">
        <w:instrText xml:space="preserve"> \* MERGEFORMAT </w:instrText>
      </w:r>
      <w:r w:rsidR="00057E29">
        <w:fldChar w:fldCharType="separate"/>
      </w:r>
      <w:r w:rsidR="005D07AD">
        <w:t>12.2.3</w:t>
      </w:r>
      <w:r w:rsidR="00057E29">
        <w:fldChar w:fldCharType="end"/>
      </w:r>
      <w:r w:rsidR="0079092D">
        <w:t>,</w:t>
      </w:r>
    </w:p>
    <w:p w14:paraId="292C1CDA" w14:textId="77777777" w:rsidR="00FA169E" w:rsidRPr="00E62F87" w:rsidRDefault="00C43A43" w:rsidP="00760D2E">
      <w:pPr>
        <w:spacing w:after="80"/>
      </w:pPr>
      <w:proofErr w:type="gramStart"/>
      <w:r w:rsidRPr="00E62F87">
        <w:t>w</w:t>
      </w:r>
      <w:r w:rsidR="00FA169E" w:rsidRPr="00E62F87">
        <w:t>e</w:t>
      </w:r>
      <w:proofErr w:type="gramEnd"/>
      <w:r w:rsidR="00FA169E" w:rsidRPr="00E62F87">
        <w:t xml:space="preserve"> may share the information with other government agencies </w:t>
      </w:r>
      <w:r w:rsidR="00A86209">
        <w:t>for a relevant Commonwealth purpose such as</w:t>
      </w:r>
      <w:r w:rsidR="00414A64">
        <w:t>:</w:t>
      </w:r>
    </w:p>
    <w:p w14:paraId="1C5BA25A" w14:textId="77777777" w:rsidR="00FA169E" w:rsidRPr="00E62F87" w:rsidRDefault="00FA169E" w:rsidP="00280FDF">
      <w:pPr>
        <w:pStyle w:val="ListBullet"/>
      </w:pPr>
      <w:r w:rsidRPr="00E62F87">
        <w:t xml:space="preserve">to improve the effective administration, monitoring and evaluation of Australian Government </w:t>
      </w:r>
      <w:r w:rsidR="00262481">
        <w:t>program</w:t>
      </w:r>
      <w:r w:rsidRPr="00E62F87">
        <w:t>s</w:t>
      </w:r>
    </w:p>
    <w:p w14:paraId="0270114B" w14:textId="77777777" w:rsidR="00FA169E" w:rsidRPr="00E62F87" w:rsidRDefault="00FA169E" w:rsidP="00B7115E">
      <w:pPr>
        <w:pStyle w:val="ListBullet"/>
      </w:pPr>
      <w:r w:rsidRPr="00E62F87">
        <w:t>for research</w:t>
      </w:r>
    </w:p>
    <w:p w14:paraId="20541F5F" w14:textId="77777777" w:rsidR="00FA169E" w:rsidRPr="00E62F87" w:rsidRDefault="00FA169E" w:rsidP="00B7115E">
      <w:pPr>
        <w:pStyle w:val="ListBullet"/>
      </w:pPr>
      <w:proofErr w:type="gramStart"/>
      <w:r w:rsidRPr="00E62F87">
        <w:t>to</w:t>
      </w:r>
      <w:proofErr w:type="gramEnd"/>
      <w:r w:rsidRPr="00E62F87">
        <w:t xml:space="preserve"> announce the awarding of grants</w:t>
      </w:r>
      <w:r w:rsidR="00A86209">
        <w:t>.</w:t>
      </w:r>
    </w:p>
    <w:p w14:paraId="56445109" w14:textId="176A796D" w:rsidR="004B44EC" w:rsidRPr="00E62F87" w:rsidRDefault="004B44EC" w:rsidP="00B7115E">
      <w:pPr>
        <w:pStyle w:val="Heading4appendix"/>
      </w:pPr>
      <w:bookmarkStart w:id="331" w:name="_Ref468133654"/>
      <w:bookmarkStart w:id="332" w:name="_Toc496536702"/>
      <w:bookmarkStart w:id="333" w:name="_Toc531277531"/>
      <w:bookmarkStart w:id="334" w:name="_Toc955341"/>
      <w:bookmarkStart w:id="335" w:name="_Toc58854391"/>
      <w:r w:rsidRPr="00E62F87">
        <w:lastRenderedPageBreak/>
        <w:t xml:space="preserve">How we </w:t>
      </w:r>
      <w:r w:rsidR="00BB37A8">
        <w:t>handle</w:t>
      </w:r>
      <w:r w:rsidRPr="00E62F87">
        <w:t xml:space="preserve"> your </w:t>
      </w:r>
      <w:r w:rsidR="00BB37A8">
        <w:t xml:space="preserve">confidential </w:t>
      </w:r>
      <w:r w:rsidRPr="00E62F87">
        <w:t>information</w:t>
      </w:r>
      <w:bookmarkEnd w:id="331"/>
      <w:bookmarkEnd w:id="332"/>
      <w:bookmarkEnd w:id="333"/>
      <w:bookmarkEnd w:id="334"/>
      <w:bookmarkEnd w:id="335"/>
    </w:p>
    <w:p w14:paraId="15E5A8BA" w14:textId="77777777" w:rsidR="004B44EC" w:rsidRPr="00E62F87" w:rsidRDefault="004B44EC" w:rsidP="00760D2E">
      <w:pPr>
        <w:keepNext/>
        <w:spacing w:after="80"/>
      </w:pPr>
      <w:r w:rsidRPr="00E62F87">
        <w:t>We</w:t>
      </w:r>
      <w:r w:rsidR="00757E26" w:rsidRPr="00E62F87">
        <w:t xml:space="preserve"> will</w:t>
      </w:r>
      <w:r w:rsidRPr="00E62F87">
        <w:t xml:space="preserve"> treat the information you give us as sensitive and therefore confidential if it meets </w:t>
      </w:r>
      <w:r w:rsidR="00670C9E">
        <w:t>all</w:t>
      </w:r>
      <w:r w:rsidR="008A0771" w:rsidRPr="00E62F87">
        <w:t xml:space="preserve"> </w:t>
      </w:r>
      <w:r w:rsidR="00B20351">
        <w:t xml:space="preserve">of the </w:t>
      </w:r>
      <w:r w:rsidR="00F54BD4">
        <w:t xml:space="preserve">following </w:t>
      </w:r>
      <w:r w:rsidR="00B20351">
        <w:t>conditions</w:t>
      </w:r>
      <w:r w:rsidR="00414A64">
        <w:t>:</w:t>
      </w:r>
    </w:p>
    <w:p w14:paraId="2686B4F9" w14:textId="77777777" w:rsidR="004B44EC" w:rsidRPr="00E62F87" w:rsidRDefault="00A27E3A" w:rsidP="00B7115E">
      <w:pPr>
        <w:pStyle w:val="ListBullet"/>
      </w:pPr>
      <w:r w:rsidRPr="00E62F87">
        <w:t>you</w:t>
      </w:r>
      <w:r w:rsidR="004B44EC" w:rsidRPr="00E62F87">
        <w:t xml:space="preserve"> clearly identify the information as confidential and explain why we </w:t>
      </w:r>
      <w:r w:rsidR="00E124D7">
        <w:t>should treat it as confidential</w:t>
      </w:r>
    </w:p>
    <w:p w14:paraId="18D9804A" w14:textId="77777777" w:rsidR="004B44EC" w:rsidRPr="00E62F87" w:rsidRDefault="00A27E3A" w:rsidP="00B7115E">
      <w:pPr>
        <w:pStyle w:val="ListBullet"/>
      </w:pPr>
      <w:r w:rsidRPr="00E62F87">
        <w:t>the</w:t>
      </w:r>
      <w:r w:rsidR="004B44EC" w:rsidRPr="00E62F87">
        <w:t xml:space="preserve"> inform</w:t>
      </w:r>
      <w:r w:rsidR="00E124D7">
        <w:t>ation is commercially sensitive</w:t>
      </w:r>
    </w:p>
    <w:p w14:paraId="6B1B4376" w14:textId="77777777" w:rsidR="004B44EC" w:rsidRPr="00E62F87" w:rsidRDefault="00A27E3A" w:rsidP="00B7115E">
      <w:pPr>
        <w:pStyle w:val="ListBullet"/>
      </w:pPr>
      <w:r>
        <w:t>disclosing</w:t>
      </w:r>
      <w:r w:rsidR="004B44EC" w:rsidRPr="00E62F87">
        <w:t xml:space="preserve"> the information would cause unreasonable harm to you or someone el</w:t>
      </w:r>
      <w:r w:rsidR="00E124D7">
        <w:t>se</w:t>
      </w:r>
    </w:p>
    <w:p w14:paraId="0FF808FF" w14:textId="77777777" w:rsidR="004B44EC" w:rsidRPr="00E62F87" w:rsidRDefault="00A27E3A" w:rsidP="00B7115E">
      <w:pPr>
        <w:pStyle w:val="ListBullet"/>
      </w:pPr>
      <w:proofErr w:type="gramStart"/>
      <w:r w:rsidRPr="00E62F87">
        <w:t>you</w:t>
      </w:r>
      <w:proofErr w:type="gramEnd"/>
      <w:r w:rsidR="004B44EC" w:rsidRPr="00E62F87">
        <w:t xml:space="preserve"> provide the information with an understanding that it will stay confidential.</w:t>
      </w:r>
    </w:p>
    <w:p w14:paraId="397DCD51" w14:textId="7F0AEC7A" w:rsidR="004B44EC" w:rsidRPr="00E62F87" w:rsidRDefault="004B44EC" w:rsidP="00B7115E">
      <w:pPr>
        <w:pStyle w:val="Heading4appendix"/>
      </w:pPr>
      <w:bookmarkStart w:id="336" w:name="_Toc496536703"/>
      <w:bookmarkStart w:id="337" w:name="_Toc531277532"/>
      <w:bookmarkStart w:id="338" w:name="_Toc955342"/>
      <w:bookmarkStart w:id="339" w:name="_Toc58854392"/>
      <w:r w:rsidRPr="00E62F87">
        <w:t xml:space="preserve">When we may </w:t>
      </w:r>
      <w:r w:rsidR="00C43A43" w:rsidRPr="00E62F87">
        <w:t xml:space="preserve">disclose </w:t>
      </w:r>
      <w:r w:rsidRPr="00E62F87">
        <w:t>confidential information</w:t>
      </w:r>
      <w:bookmarkEnd w:id="336"/>
      <w:bookmarkEnd w:id="337"/>
      <w:bookmarkEnd w:id="338"/>
      <w:bookmarkEnd w:id="339"/>
    </w:p>
    <w:p w14:paraId="2A3A7C7C" w14:textId="77777777" w:rsidR="004B44EC" w:rsidRPr="00E62F87" w:rsidRDefault="004B44EC" w:rsidP="00760D2E">
      <w:pPr>
        <w:spacing w:after="80"/>
      </w:pPr>
      <w:r w:rsidRPr="00E62F87">
        <w:t xml:space="preserve">We may </w:t>
      </w:r>
      <w:r w:rsidR="00551817" w:rsidRPr="00E62F87">
        <w:t xml:space="preserve">disclose </w:t>
      </w:r>
      <w:r w:rsidR="00B20351">
        <w:t>confidential information</w:t>
      </w:r>
      <w:r w:rsidR="00414A64">
        <w:t>:</w:t>
      </w:r>
    </w:p>
    <w:p w14:paraId="20C675A5" w14:textId="77777777" w:rsidR="004B44EC" w:rsidRPr="00E62F87" w:rsidRDefault="004B44EC" w:rsidP="00B7115E">
      <w:pPr>
        <w:pStyle w:val="ListBullet"/>
      </w:pPr>
      <w:r w:rsidRPr="00E62F87">
        <w:t xml:space="preserve">to the committee and </w:t>
      </w:r>
      <w:r w:rsidR="00BB37A8">
        <w:t>our</w:t>
      </w:r>
      <w:r w:rsidRPr="00E62F87">
        <w:t xml:space="preserve"> Commonwealth employees and contractors, to help us manage the </w:t>
      </w:r>
      <w:r w:rsidR="00262481">
        <w:t>program</w:t>
      </w:r>
      <w:r w:rsidR="00BB37A8">
        <w:t xml:space="preserve"> effectively</w:t>
      </w:r>
    </w:p>
    <w:p w14:paraId="789BF130" w14:textId="77777777" w:rsidR="004B44EC" w:rsidRPr="00E62F87" w:rsidRDefault="004B44EC" w:rsidP="00B7115E">
      <w:pPr>
        <w:pStyle w:val="ListBullet"/>
      </w:pPr>
      <w:r w:rsidRPr="00E62F87">
        <w:t>to the Auditor-General, Ombudsman or Privacy Commissioner</w:t>
      </w:r>
    </w:p>
    <w:p w14:paraId="1180ABC3" w14:textId="77777777" w:rsidR="004B44EC" w:rsidRPr="00E62F87" w:rsidRDefault="004B44EC" w:rsidP="00B7115E">
      <w:pPr>
        <w:pStyle w:val="ListBullet"/>
      </w:pPr>
      <w:r w:rsidRPr="00E62F87">
        <w:t xml:space="preserve">to the responsible Minister or </w:t>
      </w:r>
      <w:r w:rsidR="00E04C95">
        <w:t>Assistant Minister</w:t>
      </w:r>
    </w:p>
    <w:p w14:paraId="104A0BEB" w14:textId="77777777" w:rsidR="004B44EC" w:rsidRPr="00E62F87" w:rsidRDefault="004B44EC" w:rsidP="00B7115E">
      <w:pPr>
        <w:pStyle w:val="ListBullet"/>
      </w:pPr>
      <w:proofErr w:type="gramStart"/>
      <w:r w:rsidRPr="00E62F87">
        <w:t>to</w:t>
      </w:r>
      <w:proofErr w:type="gramEnd"/>
      <w:r w:rsidRPr="00E62F87">
        <w:t xml:space="preserve"> a House or a Committee of the Australian Parliament.</w:t>
      </w:r>
    </w:p>
    <w:p w14:paraId="03B7F311" w14:textId="77777777" w:rsidR="004B44EC" w:rsidRPr="00E62F87" w:rsidRDefault="004B44EC" w:rsidP="00760D2E">
      <w:pPr>
        <w:spacing w:after="80"/>
      </w:pPr>
      <w:r w:rsidRPr="00E62F87">
        <w:t xml:space="preserve">We may also </w:t>
      </w:r>
      <w:r w:rsidR="00551817" w:rsidRPr="00E62F87">
        <w:t xml:space="preserve">disclose </w:t>
      </w:r>
      <w:r w:rsidR="00234A47">
        <w:t>confidential information if</w:t>
      </w:r>
    </w:p>
    <w:p w14:paraId="42F48B99" w14:textId="77777777" w:rsidR="004B44EC" w:rsidRPr="00E62F87" w:rsidRDefault="004B44EC" w:rsidP="00B7115E">
      <w:pPr>
        <w:pStyle w:val="ListBullet"/>
      </w:pPr>
      <w:r w:rsidRPr="00E62F87">
        <w:t xml:space="preserve">we are required or </w:t>
      </w:r>
      <w:r w:rsidR="00551817" w:rsidRPr="00E62F87">
        <w:t xml:space="preserve">authorised </w:t>
      </w:r>
      <w:r w:rsidRPr="00E62F87">
        <w:t xml:space="preserve">by law to </w:t>
      </w:r>
      <w:r w:rsidR="00BB37A8">
        <w:t>disclose</w:t>
      </w:r>
      <w:r w:rsidR="00234A47">
        <w:t xml:space="preserve"> it</w:t>
      </w:r>
    </w:p>
    <w:p w14:paraId="3A9C3DCE" w14:textId="77777777" w:rsidR="004B44EC" w:rsidRPr="00E62F87" w:rsidRDefault="004B44EC" w:rsidP="00B7115E">
      <w:pPr>
        <w:pStyle w:val="ListBullet"/>
      </w:pPr>
      <w:r w:rsidRPr="00E62F87">
        <w:t xml:space="preserve">you agree to the information being </w:t>
      </w:r>
      <w:r w:rsidR="00BB37A8">
        <w:t>disclosed</w:t>
      </w:r>
      <w:r w:rsidRPr="00E62F87">
        <w:t>, or</w:t>
      </w:r>
    </w:p>
    <w:p w14:paraId="16FBDDC8" w14:textId="77777777" w:rsidR="004B44EC" w:rsidRPr="00E62F87" w:rsidRDefault="004B44EC" w:rsidP="00B7115E">
      <w:pPr>
        <w:pStyle w:val="ListBullet"/>
      </w:pPr>
      <w:proofErr w:type="gramStart"/>
      <w:r w:rsidRPr="00E62F87">
        <w:t>someone</w:t>
      </w:r>
      <w:proofErr w:type="gramEnd"/>
      <w:r w:rsidRPr="00E62F87">
        <w:t xml:space="preserve"> other than us has made the confidential information public.</w:t>
      </w:r>
    </w:p>
    <w:p w14:paraId="5778023E" w14:textId="6588FB8F" w:rsidR="004B44EC" w:rsidRPr="00E62F87" w:rsidRDefault="004B44EC" w:rsidP="00B7115E">
      <w:pPr>
        <w:pStyle w:val="Heading4appendix"/>
      </w:pPr>
      <w:bookmarkStart w:id="340" w:name="_Ref468133671"/>
      <w:bookmarkStart w:id="341" w:name="_Toc496536704"/>
      <w:bookmarkStart w:id="342" w:name="_Toc531277533"/>
      <w:bookmarkStart w:id="343" w:name="_Toc955343"/>
      <w:bookmarkStart w:id="344" w:name="_Toc58854393"/>
      <w:r w:rsidRPr="00E62F87">
        <w:t>How we use your personal information</w:t>
      </w:r>
      <w:bookmarkEnd w:id="340"/>
      <w:bookmarkEnd w:id="341"/>
      <w:bookmarkEnd w:id="342"/>
      <w:bookmarkEnd w:id="343"/>
      <w:bookmarkEnd w:id="344"/>
    </w:p>
    <w:p w14:paraId="31FAF464" w14:textId="77777777" w:rsidR="004B44EC" w:rsidRPr="00E62F87" w:rsidRDefault="004B44EC" w:rsidP="00760D2E">
      <w:pPr>
        <w:spacing w:after="80"/>
      </w:pPr>
      <w:r w:rsidRPr="00E62F87">
        <w:t xml:space="preserve">We must treat your personal information according to the Australian Privacy Principles (APPs) and the </w:t>
      </w:r>
      <w:r w:rsidRPr="00E62F87">
        <w:rPr>
          <w:i/>
        </w:rPr>
        <w:t>Privacy Act 1988</w:t>
      </w:r>
      <w:r w:rsidR="00F95C1B">
        <w:rPr>
          <w:i/>
        </w:rPr>
        <w:t xml:space="preserve"> </w:t>
      </w:r>
      <w:r w:rsidR="00F95C1B" w:rsidRPr="00F95C1B">
        <w:t>(</w:t>
      </w:r>
      <w:proofErr w:type="spellStart"/>
      <w:r w:rsidR="00F95C1B">
        <w:t>Cth</w:t>
      </w:r>
      <w:proofErr w:type="spellEnd"/>
      <w:r w:rsidR="00F95C1B">
        <w:t>)</w:t>
      </w:r>
      <w:r w:rsidRPr="00E62F87">
        <w:t xml:space="preserve">. </w:t>
      </w:r>
      <w:r w:rsidR="00B20351">
        <w:t>This includes letting you know</w:t>
      </w:r>
      <w:r w:rsidR="00414A64">
        <w:t>:</w:t>
      </w:r>
    </w:p>
    <w:p w14:paraId="037E8170" w14:textId="77777777" w:rsidR="004B44EC" w:rsidRPr="00E62F87" w:rsidRDefault="004B44EC" w:rsidP="00B7115E">
      <w:pPr>
        <w:pStyle w:val="ListBullet"/>
      </w:pPr>
      <w:r w:rsidRPr="00E62F87">
        <w:t>what personal information we collect</w:t>
      </w:r>
    </w:p>
    <w:p w14:paraId="273868C0" w14:textId="77777777" w:rsidR="004B44EC" w:rsidRPr="00E62F87" w:rsidRDefault="004B44EC" w:rsidP="00B7115E">
      <w:pPr>
        <w:pStyle w:val="ListBullet"/>
      </w:pPr>
      <w:r w:rsidRPr="00E62F87">
        <w:t xml:space="preserve">why we collect your personal information </w:t>
      </w:r>
    </w:p>
    <w:p w14:paraId="3A175708" w14:textId="77777777" w:rsidR="004B44EC" w:rsidRPr="00E62F87" w:rsidRDefault="00932796" w:rsidP="00B7115E">
      <w:pPr>
        <w:pStyle w:val="ListBullet"/>
      </w:pPr>
      <w:proofErr w:type="gramStart"/>
      <w:r>
        <w:t>to</w:t>
      </w:r>
      <w:proofErr w:type="gramEnd"/>
      <w:r>
        <w:t xml:space="preserve"> </w:t>
      </w:r>
      <w:r w:rsidR="004B44EC" w:rsidRPr="00E62F87">
        <w:t>who</w:t>
      </w:r>
      <w:r>
        <w:t>m</w:t>
      </w:r>
      <w:r w:rsidR="004B44EC" w:rsidRPr="00E62F87">
        <w:t xml:space="preserve"> we give your personal information.</w:t>
      </w:r>
    </w:p>
    <w:p w14:paraId="2C729A1C" w14:textId="77777777" w:rsidR="004B44EC" w:rsidRPr="00E62F87" w:rsidRDefault="00932796" w:rsidP="00760D2E">
      <w:pPr>
        <w:spacing w:after="80"/>
      </w:pPr>
      <w:r>
        <w:t xml:space="preserve">We </w:t>
      </w:r>
      <w:r w:rsidR="004B44EC" w:rsidRPr="00E62F87">
        <w:t xml:space="preserve">may give </w:t>
      </w:r>
      <w:r>
        <w:t xml:space="preserve">the personal information we collect from you </w:t>
      </w:r>
      <w:r w:rsidR="004B44EC" w:rsidRPr="00E62F87">
        <w:t>to our employees and contractors, the committee, and other Commonwealth employees and contr</w:t>
      </w:r>
      <w:r w:rsidR="00B20351">
        <w:t>actors, so we can</w:t>
      </w:r>
      <w:r w:rsidR="00414A64">
        <w:t>:</w:t>
      </w:r>
    </w:p>
    <w:p w14:paraId="438EF399" w14:textId="77777777" w:rsidR="004B44EC" w:rsidRPr="00E62F87" w:rsidRDefault="004B44EC" w:rsidP="00B7115E">
      <w:pPr>
        <w:pStyle w:val="ListBullet"/>
      </w:pPr>
      <w:r w:rsidRPr="00E62F87">
        <w:t xml:space="preserve">manage the </w:t>
      </w:r>
      <w:r w:rsidR="00262481">
        <w:t>program</w:t>
      </w:r>
    </w:p>
    <w:p w14:paraId="5E23FCBD" w14:textId="77777777" w:rsidR="004B44EC" w:rsidRPr="00E62F87" w:rsidRDefault="004B44EC" w:rsidP="00B7115E">
      <w:pPr>
        <w:pStyle w:val="ListBullet"/>
      </w:pPr>
      <w:proofErr w:type="gramStart"/>
      <w:r w:rsidRPr="00E62F87">
        <w:t>research</w:t>
      </w:r>
      <w:proofErr w:type="gramEnd"/>
      <w:r w:rsidRPr="00E62F87">
        <w:t xml:space="preserve">, assess, monitor and analyse our </w:t>
      </w:r>
      <w:r w:rsidR="00262481">
        <w:t>program</w:t>
      </w:r>
      <w:r w:rsidRPr="00E62F87">
        <w:t>s and activities.</w:t>
      </w:r>
    </w:p>
    <w:p w14:paraId="25A3B56E" w14:textId="77777777" w:rsidR="004B44EC" w:rsidRPr="00E62F87" w:rsidRDefault="004B44EC" w:rsidP="00760D2E">
      <w:pPr>
        <w:spacing w:after="80"/>
      </w:pPr>
      <w:r w:rsidRPr="00E62F87">
        <w:t xml:space="preserve">We, or </w:t>
      </w:r>
      <w:r w:rsidR="00551817" w:rsidRPr="00E62F87">
        <w:t xml:space="preserve">the </w:t>
      </w:r>
      <w:r w:rsidR="00B20351">
        <w:t>Minister, may</w:t>
      </w:r>
      <w:r w:rsidR="00414A64">
        <w:t>:</w:t>
      </w:r>
    </w:p>
    <w:p w14:paraId="1473FD7A" w14:textId="77777777" w:rsidR="004B44EC" w:rsidRPr="00E62F87" w:rsidRDefault="004B44EC" w:rsidP="00B7115E">
      <w:pPr>
        <w:pStyle w:val="ListBullet"/>
      </w:pPr>
      <w:r w:rsidRPr="00E62F87">
        <w:t>announce the names of successful applicants to the public</w:t>
      </w:r>
    </w:p>
    <w:p w14:paraId="40CFF3DB" w14:textId="77777777" w:rsidR="004B44EC" w:rsidRPr="00E62F87" w:rsidRDefault="004B44EC" w:rsidP="00B7115E">
      <w:pPr>
        <w:pStyle w:val="ListBullet"/>
      </w:pPr>
      <w:proofErr w:type="gramStart"/>
      <w:r w:rsidRPr="00E62F87">
        <w:t>publish</w:t>
      </w:r>
      <w:proofErr w:type="gramEnd"/>
      <w:r w:rsidRPr="00E62F87">
        <w:t xml:space="preserve"> personal information on the department’s websites.</w:t>
      </w:r>
    </w:p>
    <w:p w14:paraId="04CAFDCA" w14:textId="77777777" w:rsidR="004B44EC" w:rsidRPr="00E62F87" w:rsidRDefault="00EC61D9" w:rsidP="00760D2E">
      <w:pPr>
        <w:spacing w:after="80"/>
      </w:pPr>
      <w:r w:rsidRPr="00E62F87">
        <w:t xml:space="preserve">You may </w:t>
      </w:r>
      <w:r w:rsidR="004B44EC" w:rsidRPr="00E62F87">
        <w:t xml:space="preserve">read our </w:t>
      </w:r>
      <w:hyperlink r:id="rId39" w:history="1">
        <w:r w:rsidR="004B44EC" w:rsidRPr="005A61FE">
          <w:rPr>
            <w:rStyle w:val="Hyperlink"/>
          </w:rPr>
          <w:t>Privacy Policy</w:t>
        </w:r>
      </w:hyperlink>
      <w:r w:rsidR="004B44EC" w:rsidRPr="00E62F87">
        <w:rPr>
          <w:rStyle w:val="FootnoteReference"/>
        </w:rPr>
        <w:footnoteReference w:id="9"/>
      </w:r>
      <w:r w:rsidR="004B44EC" w:rsidRPr="00E62F87">
        <w:t xml:space="preserve"> on the </w:t>
      </w:r>
      <w:r w:rsidR="00551817" w:rsidRPr="00E62F87">
        <w:t xml:space="preserve">department’s </w:t>
      </w:r>
      <w:r w:rsidR="00B20351">
        <w:t>website for more information on</w:t>
      </w:r>
      <w:r w:rsidR="00414A64">
        <w:t>:</w:t>
      </w:r>
    </w:p>
    <w:p w14:paraId="7A76F111" w14:textId="77777777" w:rsidR="004B44EC" w:rsidRPr="00E62F87" w:rsidRDefault="004B44EC" w:rsidP="00B7115E">
      <w:pPr>
        <w:pStyle w:val="ListBullet"/>
      </w:pPr>
      <w:r w:rsidRPr="00E62F87">
        <w:t>what is personal information</w:t>
      </w:r>
    </w:p>
    <w:p w14:paraId="400B0C57" w14:textId="77777777" w:rsidR="004B44EC" w:rsidRPr="00E62F87" w:rsidRDefault="004B44EC" w:rsidP="00B7115E">
      <w:pPr>
        <w:pStyle w:val="ListBullet"/>
      </w:pPr>
      <w:r w:rsidRPr="00E62F87">
        <w:t>how we collect, use,</w:t>
      </w:r>
      <w:r w:rsidR="00EC61D9" w:rsidRPr="00E62F87">
        <w:t xml:space="preserve"> disclose and</w:t>
      </w:r>
      <w:r w:rsidRPr="00E62F87">
        <w:t xml:space="preserve"> store your personal information</w:t>
      </w:r>
    </w:p>
    <w:p w14:paraId="02E5467E" w14:textId="77777777" w:rsidR="004B44EC" w:rsidRPr="00E62F87" w:rsidRDefault="004B44EC" w:rsidP="00B7115E">
      <w:pPr>
        <w:pStyle w:val="ListBullet"/>
      </w:pPr>
      <w:proofErr w:type="gramStart"/>
      <w:r w:rsidRPr="00E62F87">
        <w:lastRenderedPageBreak/>
        <w:t>how</w:t>
      </w:r>
      <w:proofErr w:type="gramEnd"/>
      <w:r w:rsidRPr="00E62F87">
        <w:t xml:space="preserve"> you can access and correct your personal information.</w:t>
      </w:r>
    </w:p>
    <w:p w14:paraId="30CDFDEE" w14:textId="0BF2ACD5" w:rsidR="00082C2C" w:rsidRDefault="00082C2C" w:rsidP="00B7115E">
      <w:pPr>
        <w:pStyle w:val="Heading4appendix"/>
      </w:pPr>
      <w:bookmarkStart w:id="345" w:name="_Toc496536705"/>
      <w:bookmarkStart w:id="346" w:name="_Toc489952724"/>
      <w:bookmarkStart w:id="347" w:name="_Toc496536706"/>
      <w:bookmarkStart w:id="348" w:name="_Toc531277534"/>
      <w:bookmarkStart w:id="349" w:name="_Toc955344"/>
      <w:bookmarkStart w:id="350" w:name="_Toc58854394"/>
      <w:bookmarkEnd w:id="345"/>
      <w:r>
        <w:t>Freedom of information</w:t>
      </w:r>
      <w:bookmarkEnd w:id="346"/>
      <w:bookmarkEnd w:id="347"/>
      <w:bookmarkEnd w:id="348"/>
      <w:bookmarkEnd w:id="349"/>
      <w:bookmarkEnd w:id="350"/>
    </w:p>
    <w:p w14:paraId="6993691B" w14:textId="77777777" w:rsidR="00082C2C" w:rsidRPr="00B72EE8" w:rsidRDefault="00082C2C" w:rsidP="00082C2C">
      <w:r w:rsidRPr="00B72EE8">
        <w:t xml:space="preserve">All documents in the possession of the </w:t>
      </w:r>
      <w:r>
        <w:t xml:space="preserve">Australian </w:t>
      </w:r>
      <w:r w:rsidRPr="00781E9D">
        <w:t xml:space="preserve">Government, including those </w:t>
      </w:r>
      <w:r>
        <w:t>about</w:t>
      </w:r>
      <w:r w:rsidRPr="00B72EE8">
        <w:t xml:space="preserve"> the </w:t>
      </w:r>
      <w:r>
        <w:t>program</w:t>
      </w:r>
      <w:r w:rsidRPr="00B72EE8">
        <w:t xml:space="preserve">, are subject to the </w:t>
      </w:r>
      <w:r w:rsidRPr="00B72EE8">
        <w:rPr>
          <w:i/>
        </w:rPr>
        <w:t>Freedom of Information Act 1982</w:t>
      </w:r>
      <w:r w:rsidRPr="002F3A4F">
        <w:t xml:space="preserve"> </w:t>
      </w:r>
      <w:r w:rsidR="00F95C1B">
        <w:t>(</w:t>
      </w:r>
      <w:proofErr w:type="spellStart"/>
      <w:r w:rsidR="00F95C1B">
        <w:t>Cth</w:t>
      </w:r>
      <w:proofErr w:type="spellEnd"/>
      <w:r w:rsidR="00F95C1B">
        <w:t xml:space="preserve">) </w:t>
      </w:r>
      <w:r w:rsidRPr="002F3A4F">
        <w:t>(FOI Act)</w:t>
      </w:r>
      <w:r w:rsidRPr="00333BAC">
        <w:rPr>
          <w:i/>
        </w:rPr>
        <w:t>.</w:t>
      </w:r>
    </w:p>
    <w:p w14:paraId="573412E3" w14:textId="77777777" w:rsidR="00082C2C" w:rsidRPr="00B72EE8" w:rsidRDefault="00082C2C" w:rsidP="00082C2C">
      <w:r w:rsidRPr="00B72EE8">
        <w:t xml:space="preserve">The purpose of the FOI Act is to give members of the public rights of access to information held by the Australian Government and its entities. Under the FOI Act, members of the public can seek access to documents held by the </w:t>
      </w:r>
      <w:r>
        <w:t>Australian Government</w:t>
      </w:r>
      <w:r w:rsidRPr="00B72EE8">
        <w:t xml:space="preserve">. This right of access </w:t>
      </w:r>
      <w:proofErr w:type="gramStart"/>
      <w:r w:rsidRPr="00B72EE8">
        <w:t>is limited</w:t>
      </w:r>
      <w:proofErr w:type="gramEnd"/>
      <w:r w:rsidRPr="00B72EE8">
        <w:t xml:space="preserve"> only by the exceptions and exemptions necessary to protect essential public interests and private and business affairs of persons in respect of whom the information relates.</w:t>
      </w:r>
    </w:p>
    <w:p w14:paraId="03C585C1" w14:textId="77777777" w:rsidR="001956C5" w:rsidRPr="00E162FF" w:rsidRDefault="004B44EC" w:rsidP="001956C5">
      <w:r w:rsidRPr="00E62F87">
        <w:t>If someone requests a document under the FOI Act, we will release it (though we may need to consult with you and/or other parties first) unless it meets one of the exemptions set out in the FOI Act.</w:t>
      </w:r>
    </w:p>
    <w:p w14:paraId="4BA8F72F" w14:textId="77777777" w:rsidR="001956C5" w:rsidRDefault="00956979" w:rsidP="00A47AC1">
      <w:pPr>
        <w:pStyle w:val="Heading3"/>
      </w:pPr>
      <w:bookmarkStart w:id="351" w:name="_Toc496536707"/>
      <w:bookmarkStart w:id="352" w:name="_Toc531277535"/>
      <w:bookmarkStart w:id="353" w:name="_Toc955345"/>
      <w:bookmarkStart w:id="354" w:name="_Toc58854395"/>
      <w:r>
        <w:t>Enquiries and f</w:t>
      </w:r>
      <w:r w:rsidR="001956C5" w:rsidRPr="00E63F2A">
        <w:t>eedback</w:t>
      </w:r>
      <w:bookmarkEnd w:id="351"/>
      <w:bookmarkEnd w:id="352"/>
      <w:bookmarkEnd w:id="353"/>
      <w:bookmarkEnd w:id="354"/>
    </w:p>
    <w:p w14:paraId="2C1F9726" w14:textId="77777777" w:rsidR="00956979" w:rsidRDefault="00956979" w:rsidP="001956C5">
      <w:r>
        <w:t>For further information or clarification</w:t>
      </w:r>
      <w:r w:rsidR="00757E26">
        <w:t>,</w:t>
      </w:r>
      <w:r>
        <w:t xml:space="preserve"> you can </w:t>
      </w:r>
      <w:r w:rsidR="001D513B" w:rsidRPr="00BB45EB">
        <w:t>contact us</w:t>
      </w:r>
      <w:r>
        <w:t xml:space="preserve"> on 13 28 46 or by </w:t>
      </w:r>
      <w:hyperlink r:id="rId40" w:history="1">
        <w:r w:rsidRPr="005A61FE">
          <w:rPr>
            <w:rStyle w:val="Hyperlink"/>
          </w:rPr>
          <w:t>web chat</w:t>
        </w:r>
      </w:hyperlink>
      <w:r>
        <w:t xml:space="preserve"> or</w:t>
      </w:r>
      <w:r w:rsidR="008863EB">
        <w:t xml:space="preserve"> through</w:t>
      </w:r>
      <w:r>
        <w:t xml:space="preserve"> our </w:t>
      </w:r>
      <w:hyperlink r:id="rId41" w:history="1">
        <w:r w:rsidRPr="005A61FE">
          <w:rPr>
            <w:rStyle w:val="Hyperlink"/>
          </w:rPr>
          <w:t>online enquiry form</w:t>
        </w:r>
      </w:hyperlink>
      <w:r w:rsidR="00CE5824">
        <w:t xml:space="preserve"> </w:t>
      </w:r>
      <w:r w:rsidR="004142C1">
        <w:t xml:space="preserve">on </w:t>
      </w:r>
      <w:r w:rsidR="00CE5824">
        <w:t>business.gov.au</w:t>
      </w:r>
      <w:r w:rsidR="00B20351">
        <w:t>.</w:t>
      </w:r>
    </w:p>
    <w:p w14:paraId="52F654CF" w14:textId="77777777" w:rsidR="00130F17" w:rsidRDefault="004142C1" w:rsidP="001956C5">
      <w:r>
        <w:t xml:space="preserve">We may publish </w:t>
      </w:r>
      <w:r w:rsidR="009E45B8">
        <w:t xml:space="preserve">answers to your </w:t>
      </w:r>
      <w:r>
        <w:t>q</w:t>
      </w:r>
      <w:r w:rsidR="00130F17">
        <w:t>uestions on our website as Frequently Asked Questions.</w:t>
      </w:r>
    </w:p>
    <w:p w14:paraId="4F207864" w14:textId="77777777" w:rsidR="001956C5" w:rsidRDefault="00F54BD4" w:rsidP="001956C5">
      <w:r>
        <w:t>Our</w:t>
      </w:r>
      <w:r w:rsidR="001956C5" w:rsidRPr="00E162FF">
        <w:t xml:space="preserve"> </w:t>
      </w:r>
      <w:hyperlink r:id="rId42" w:history="1">
        <w:r w:rsidR="00B50A70" w:rsidRPr="005A61FE">
          <w:rPr>
            <w:rStyle w:val="Hyperlink"/>
          </w:rPr>
          <w:t>Customer Service Charter</w:t>
        </w:r>
      </w:hyperlink>
      <w:r w:rsidR="00B50A70">
        <w:t xml:space="preserve"> </w:t>
      </w:r>
      <w:r w:rsidR="001956C5" w:rsidRPr="00E162FF">
        <w:t xml:space="preserve">is available </w:t>
      </w:r>
      <w:r w:rsidR="009E3CD9">
        <w:t>at</w:t>
      </w:r>
      <w:r w:rsidR="00A15AC7">
        <w:t xml:space="preserve"> </w:t>
      </w:r>
      <w:hyperlink r:id="rId43" w:history="1">
        <w:r w:rsidR="00A15AC7" w:rsidRPr="005A61FE">
          <w:t>business.gov.au</w:t>
        </w:r>
      </w:hyperlink>
      <w:r w:rsidR="00A15AC7" w:rsidRPr="005A61FE">
        <w:t>.</w:t>
      </w:r>
      <w:r w:rsidR="009E3CD9">
        <w:t xml:space="preserve"> </w:t>
      </w:r>
      <w:r>
        <w:t>We</w:t>
      </w:r>
      <w:r w:rsidRPr="00E162FF">
        <w:t xml:space="preserve"> </w:t>
      </w:r>
      <w:r w:rsidR="001956C5" w:rsidRPr="00E162FF">
        <w:t xml:space="preserve">use customer satisfaction surveys to improve </w:t>
      </w:r>
      <w:r>
        <w:t>our</w:t>
      </w:r>
      <w:r w:rsidRPr="00E162FF">
        <w:t xml:space="preserve"> </w:t>
      </w:r>
      <w:r w:rsidR="001956C5" w:rsidRPr="00E162FF">
        <w:t>business operations and service.</w:t>
      </w:r>
    </w:p>
    <w:p w14:paraId="2BB78373" w14:textId="77777777" w:rsidR="001956C5" w:rsidRDefault="00A15AC7" w:rsidP="001956C5">
      <w:r>
        <w:t xml:space="preserve">If you have a complaint, call </w:t>
      </w:r>
      <w:r w:rsidR="001D513B">
        <w:t>us</w:t>
      </w:r>
      <w:r w:rsidR="001956C5" w:rsidRPr="00E162FF">
        <w:t xml:space="preserve"> on 13 28 46</w:t>
      </w:r>
      <w:r w:rsidR="00B50A70">
        <w:t>.</w:t>
      </w:r>
      <w:r w:rsidR="00C50364">
        <w:t xml:space="preserve"> </w:t>
      </w:r>
      <w:r w:rsidR="00DB1F2B">
        <w:t>We will refer your complaint</w:t>
      </w:r>
      <w:r w:rsidR="001956C5" w:rsidRPr="00E162FF">
        <w:t xml:space="preserve"> to the appropriate manager.</w:t>
      </w:r>
    </w:p>
    <w:p w14:paraId="3076A8FC" w14:textId="630956CE" w:rsidR="00E11EAA" w:rsidRDefault="001956C5" w:rsidP="001956C5">
      <w:r w:rsidRPr="00E162FF">
        <w:t xml:space="preserve">If </w:t>
      </w:r>
      <w:r w:rsidR="00A15AC7">
        <w:t>you are</w:t>
      </w:r>
      <w:r w:rsidRPr="00E162FF">
        <w:t xml:space="preserve"> not satisfied with the</w:t>
      </w:r>
      <w:r w:rsidR="00A15AC7">
        <w:t xml:space="preserve"> way </w:t>
      </w:r>
      <w:r w:rsidR="00DB1F2B">
        <w:t xml:space="preserve">we handle your </w:t>
      </w:r>
      <w:r w:rsidR="00A15AC7">
        <w:t xml:space="preserve">complaint, you </w:t>
      </w:r>
      <w:r w:rsidRPr="00E162FF">
        <w:t xml:space="preserve">can contact: </w:t>
      </w:r>
    </w:p>
    <w:p w14:paraId="6BB2ECEC" w14:textId="77777777" w:rsidR="00E06808" w:rsidRPr="003F3510" w:rsidRDefault="00571E13" w:rsidP="00EB3EF4">
      <w:pPr>
        <w:spacing w:after="0"/>
      </w:pPr>
      <w:r w:rsidRPr="003F3510">
        <w:t>Chief Finance Officer</w:t>
      </w:r>
    </w:p>
    <w:p w14:paraId="78EDF406" w14:textId="4A3807CE" w:rsidR="004452CD" w:rsidRDefault="004452CD" w:rsidP="00EB3EF4">
      <w:pPr>
        <w:spacing w:after="0"/>
      </w:pPr>
      <w:r w:rsidRPr="003F3510">
        <w:t>Department of Industry, Science</w:t>
      </w:r>
      <w:r w:rsidR="00571E13" w:rsidRPr="003F3510">
        <w:t>, Energy and Resources</w:t>
      </w:r>
    </w:p>
    <w:p w14:paraId="5BB77999" w14:textId="77777777" w:rsidR="001956C5" w:rsidRDefault="001956C5" w:rsidP="001956C5">
      <w:r w:rsidRPr="00E162FF">
        <w:t xml:space="preserve">GPO Box </w:t>
      </w:r>
      <w:r w:rsidR="004452CD">
        <w:t>2013</w:t>
      </w:r>
      <w:r w:rsidR="007610F4">
        <w:br/>
      </w:r>
      <w:r w:rsidRPr="00E162FF">
        <w:t>CANBERRA ACT 2601</w:t>
      </w:r>
    </w:p>
    <w:p w14:paraId="28C0C052" w14:textId="77777777" w:rsidR="003E6559" w:rsidRDefault="00A15AC7" w:rsidP="009E7919">
      <w:pPr>
        <w:sectPr w:rsidR="003E6559" w:rsidSect="0002331D">
          <w:pgSz w:w="11907" w:h="16840" w:code="9"/>
          <w:pgMar w:top="1418" w:right="1418" w:bottom="1276" w:left="1701" w:header="709" w:footer="709" w:gutter="0"/>
          <w:cols w:space="720"/>
          <w:docGrid w:linePitch="360"/>
        </w:sectPr>
      </w:pPr>
      <w:r>
        <w:t>You can also</w:t>
      </w:r>
      <w:r w:rsidR="001956C5" w:rsidRPr="00E162FF">
        <w:t xml:space="preserve"> contact the </w:t>
      </w:r>
      <w:hyperlink r:id="rId44" w:history="1">
        <w:r w:rsidR="001956C5" w:rsidRPr="005A61FE">
          <w:rPr>
            <w:rStyle w:val="Hyperlink"/>
          </w:rPr>
          <w:t>Commonwealth Ombudsman</w:t>
        </w:r>
      </w:hyperlink>
      <w:r w:rsidR="006D49B3">
        <w:rPr>
          <w:rStyle w:val="FootnoteReference"/>
          <w:color w:val="3366CC"/>
          <w:u w:val="single"/>
        </w:rPr>
        <w:footnoteReference w:id="10"/>
      </w:r>
      <w:r>
        <w:t xml:space="preserve"> with your complaint (call 1300 362 072)</w:t>
      </w:r>
      <w:r w:rsidR="001956C5" w:rsidRPr="00E162FF">
        <w:t>. There is no fee for making a complaint, and the Ombudsman may conduct an independent investigation.</w:t>
      </w:r>
    </w:p>
    <w:p w14:paraId="3725BBFC" w14:textId="77777777" w:rsidR="00CD2CCD" w:rsidRPr="00D93AFB" w:rsidRDefault="00BB5EF3" w:rsidP="00D93AFB">
      <w:pPr>
        <w:pStyle w:val="Heading2"/>
        <w:rPr>
          <w:rFonts w:ascii="Verdana" w:hAnsi="Verdana"/>
          <w:szCs w:val="20"/>
        </w:rPr>
      </w:pPr>
      <w:bookmarkStart w:id="355" w:name="_Ref17466953"/>
      <w:bookmarkStart w:id="356" w:name="_Toc58854396"/>
      <w:r>
        <w:lastRenderedPageBreak/>
        <w:t>Glossary</w:t>
      </w:r>
      <w:bookmarkEnd w:id="355"/>
      <w:bookmarkEnd w:id="356"/>
    </w:p>
    <w:tbl>
      <w:tblPr>
        <w:tblStyle w:val="TableGrid"/>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Caption w:val="Glossary of terms"/>
        <w:tblDescription w:val="Glossary of terms used in this document."/>
      </w:tblPr>
      <w:tblGrid>
        <w:gridCol w:w="3237"/>
        <w:gridCol w:w="5545"/>
      </w:tblGrid>
      <w:tr w:rsidR="002A7660" w:rsidRPr="009E3949" w14:paraId="54574C1F" w14:textId="77777777" w:rsidTr="00A83F48">
        <w:trPr>
          <w:cantSplit/>
          <w:tblHeader/>
        </w:trPr>
        <w:tc>
          <w:tcPr>
            <w:tcW w:w="1843" w:type="pct"/>
            <w:shd w:val="clear" w:color="auto" w:fill="264F90"/>
          </w:tcPr>
          <w:p w14:paraId="3DA99441" w14:textId="77777777" w:rsidR="002A7660" w:rsidRPr="004D41A5" w:rsidRDefault="002A7660" w:rsidP="008E215B">
            <w:pPr>
              <w:keepNext/>
              <w:rPr>
                <w:b/>
                <w:color w:val="FFFFFF" w:themeColor="background1"/>
              </w:rPr>
            </w:pPr>
            <w:r w:rsidRPr="004D41A5">
              <w:rPr>
                <w:b/>
                <w:color w:val="FFFFFF" w:themeColor="background1"/>
              </w:rPr>
              <w:t>Term</w:t>
            </w:r>
          </w:p>
        </w:tc>
        <w:tc>
          <w:tcPr>
            <w:tcW w:w="3157" w:type="pct"/>
            <w:shd w:val="clear" w:color="auto" w:fill="264F90"/>
          </w:tcPr>
          <w:p w14:paraId="2DA9560F" w14:textId="77777777" w:rsidR="002A7660" w:rsidRPr="004D41A5" w:rsidRDefault="002A7660" w:rsidP="008E215B">
            <w:pPr>
              <w:keepNext/>
              <w:rPr>
                <w:b/>
                <w:color w:val="FFFFFF" w:themeColor="background1"/>
              </w:rPr>
            </w:pPr>
            <w:r w:rsidRPr="004D41A5">
              <w:rPr>
                <w:b/>
                <w:color w:val="FFFFFF" w:themeColor="background1"/>
              </w:rPr>
              <w:t>Definition</w:t>
            </w:r>
          </w:p>
        </w:tc>
      </w:tr>
      <w:tr w:rsidR="00534416" w:rsidRPr="009E3949" w14:paraId="36A711D6" w14:textId="77777777" w:rsidTr="00A83F48">
        <w:trPr>
          <w:cantSplit/>
        </w:trPr>
        <w:tc>
          <w:tcPr>
            <w:tcW w:w="1843" w:type="pct"/>
          </w:tcPr>
          <w:p w14:paraId="341036D3" w14:textId="77777777" w:rsidR="00534416" w:rsidRDefault="00534416" w:rsidP="008E215B">
            <w:r>
              <w:t>Administering entity</w:t>
            </w:r>
          </w:p>
        </w:tc>
        <w:tc>
          <w:tcPr>
            <w:tcW w:w="3157" w:type="pct"/>
          </w:tcPr>
          <w:p w14:paraId="6D141644" w14:textId="77777777" w:rsidR="00534416" w:rsidRPr="007D429E" w:rsidRDefault="00534416" w:rsidP="002B7B8B">
            <w:pPr>
              <w:rPr>
                <w:color w:val="000000"/>
                <w:w w:val="0"/>
              </w:rPr>
            </w:pPr>
            <w:r>
              <w:rPr>
                <w:color w:val="000000"/>
                <w:w w:val="0"/>
              </w:rPr>
              <w:t>When an entity that is not responsible for the policy, is responsible for the administration of part or all of the grant application processes</w:t>
            </w:r>
          </w:p>
        </w:tc>
      </w:tr>
      <w:tr w:rsidR="002A7660" w:rsidRPr="009E3949" w14:paraId="7BEB4158" w14:textId="77777777" w:rsidTr="00A83F48">
        <w:trPr>
          <w:cantSplit/>
        </w:trPr>
        <w:tc>
          <w:tcPr>
            <w:tcW w:w="1843" w:type="pct"/>
          </w:tcPr>
          <w:p w14:paraId="4263FE35" w14:textId="77777777" w:rsidR="002A7660" w:rsidRDefault="002A7660" w:rsidP="008E215B">
            <w:r>
              <w:t>Application form</w:t>
            </w:r>
          </w:p>
        </w:tc>
        <w:tc>
          <w:tcPr>
            <w:tcW w:w="3157" w:type="pct"/>
          </w:tcPr>
          <w:p w14:paraId="111C0B54" w14:textId="77777777" w:rsidR="002A7660" w:rsidRPr="00007E4B" w:rsidRDefault="002A7660" w:rsidP="002B7B8B">
            <w:pPr>
              <w:rPr>
                <w:color w:val="000000"/>
              </w:rPr>
            </w:pPr>
            <w:r w:rsidRPr="007D429E">
              <w:rPr>
                <w:color w:val="000000"/>
                <w:w w:val="0"/>
              </w:rPr>
              <w:t>The document</w:t>
            </w:r>
            <w:r w:rsidR="002B7B8B">
              <w:rPr>
                <w:color w:val="000000"/>
                <w:w w:val="0"/>
              </w:rPr>
              <w:t xml:space="preserve"> </w:t>
            </w:r>
            <w:r w:rsidR="002B7B8B">
              <w:t>or computerised submission system</w:t>
            </w:r>
            <w:r w:rsidRPr="007D429E">
              <w:rPr>
                <w:color w:val="000000"/>
                <w:w w:val="0"/>
              </w:rPr>
              <w:t xml:space="preserve"> </w:t>
            </w:r>
            <w:r>
              <w:rPr>
                <w:color w:val="000000"/>
                <w:w w:val="0"/>
              </w:rPr>
              <w:t>that</w:t>
            </w:r>
            <w:r w:rsidRPr="007D429E">
              <w:rPr>
                <w:color w:val="000000"/>
                <w:w w:val="0"/>
              </w:rPr>
              <w:t xml:space="preserve"> </w:t>
            </w:r>
            <w:r w:rsidRPr="00BC7B0E">
              <w:rPr>
                <w:color w:val="000000"/>
                <w:w w:val="0"/>
              </w:rPr>
              <w:t>applicants</w:t>
            </w:r>
            <w:r w:rsidRPr="007D429E">
              <w:rPr>
                <w:color w:val="000000"/>
                <w:w w:val="0"/>
              </w:rPr>
              <w:t xml:space="preserve"> </w:t>
            </w:r>
            <w:r>
              <w:rPr>
                <w:color w:val="000000"/>
                <w:w w:val="0"/>
              </w:rPr>
              <w:t>use to apply</w:t>
            </w:r>
            <w:r w:rsidRPr="007D429E">
              <w:rPr>
                <w:color w:val="000000"/>
                <w:w w:val="0"/>
              </w:rPr>
              <w:t xml:space="preserve"> for funding under the </w:t>
            </w:r>
            <w:r w:rsidR="002B7B8B">
              <w:rPr>
                <w:color w:val="000000"/>
                <w:w w:val="0"/>
              </w:rPr>
              <w:t>grant opportunity</w:t>
            </w:r>
            <w:r w:rsidRPr="00BE40F0">
              <w:rPr>
                <w:color w:val="000000"/>
                <w:w w:val="0"/>
              </w:rPr>
              <w:t>.</w:t>
            </w:r>
          </w:p>
        </w:tc>
      </w:tr>
      <w:tr w:rsidR="005D0841" w:rsidRPr="009E3949" w14:paraId="53BE23E1" w14:textId="77777777" w:rsidTr="00A83F48">
        <w:trPr>
          <w:cantSplit/>
        </w:trPr>
        <w:tc>
          <w:tcPr>
            <w:tcW w:w="1843" w:type="pct"/>
          </w:tcPr>
          <w:p w14:paraId="0B36D724" w14:textId="77777777" w:rsidR="005D0841" w:rsidRPr="002541C9" w:rsidRDefault="005D0841" w:rsidP="008E215B">
            <w:r w:rsidRPr="002541C9">
              <w:t>Assessment criteria</w:t>
            </w:r>
          </w:p>
        </w:tc>
        <w:tc>
          <w:tcPr>
            <w:tcW w:w="3157" w:type="pct"/>
          </w:tcPr>
          <w:p w14:paraId="51E83175" w14:textId="77777777" w:rsidR="005D0841" w:rsidRPr="002541C9" w:rsidRDefault="005D0841" w:rsidP="008E215B">
            <w:pPr>
              <w:rPr>
                <w:color w:val="000000"/>
              </w:rPr>
            </w:pPr>
            <w:r w:rsidRPr="002541C9">
              <w:rPr>
                <w:rFonts w:cs="Arial"/>
                <w:lang w:eastAsia="en-AU"/>
              </w:rPr>
              <w:t xml:space="preserve">Are the specified principles or standards, against which applications will be </w:t>
            </w:r>
            <w:proofErr w:type="gramStart"/>
            <w:r w:rsidRPr="002541C9">
              <w:rPr>
                <w:rFonts w:cs="Arial"/>
                <w:lang w:eastAsia="en-AU"/>
              </w:rPr>
              <w:t>judged.</w:t>
            </w:r>
            <w:proofErr w:type="gramEnd"/>
            <w:r w:rsidRPr="002541C9">
              <w:rPr>
                <w:rFonts w:cs="Arial"/>
                <w:lang w:eastAsia="en-AU"/>
              </w:rPr>
              <w:t xml:space="preserve"> These criteria </w:t>
            </w:r>
            <w:proofErr w:type="gramStart"/>
            <w:r w:rsidRPr="002541C9">
              <w:rPr>
                <w:rFonts w:cs="Arial"/>
                <w:lang w:eastAsia="en-AU"/>
              </w:rPr>
              <w:t>are also used</w:t>
            </w:r>
            <w:proofErr w:type="gramEnd"/>
            <w:r w:rsidRPr="002541C9">
              <w:rPr>
                <w:rFonts w:cs="Arial"/>
                <w:lang w:eastAsia="en-AU"/>
              </w:rPr>
              <w:t xml:space="preserve"> to assess the merits of proposals and, in the case of a competitive grant opportunity, to determine application rankings.</w:t>
            </w:r>
          </w:p>
        </w:tc>
      </w:tr>
      <w:tr w:rsidR="00280FDF" w:rsidRPr="00280FDF" w14:paraId="5846821A" w14:textId="77777777" w:rsidTr="00A83F48">
        <w:trPr>
          <w:cantSplit/>
        </w:trPr>
        <w:tc>
          <w:tcPr>
            <w:tcW w:w="1843" w:type="pct"/>
          </w:tcPr>
          <w:p w14:paraId="615F8487" w14:textId="5DB8717B" w:rsidR="00524DAB" w:rsidRPr="001258B2" w:rsidRDefault="005D563D" w:rsidP="00524DAB">
            <w:r w:rsidRPr="00CF42EE">
              <w:t>Project Manager</w:t>
            </w:r>
          </w:p>
        </w:tc>
        <w:tc>
          <w:tcPr>
            <w:tcW w:w="3157" w:type="pct"/>
          </w:tcPr>
          <w:p w14:paraId="286C27FB" w14:textId="02D1ADC9" w:rsidR="00524DAB" w:rsidRPr="001258B2" w:rsidRDefault="00EC2C51">
            <w:r w:rsidRPr="001258B2">
              <w:t xml:space="preserve">A member of the </w:t>
            </w:r>
            <w:r w:rsidR="005D563D" w:rsidRPr="00CF42EE">
              <w:t>project</w:t>
            </w:r>
            <w:r w:rsidRPr="001258B2">
              <w:t xml:space="preserve"> team.</w:t>
            </w:r>
          </w:p>
        </w:tc>
      </w:tr>
      <w:tr w:rsidR="00280FDF" w:rsidRPr="00280FDF" w14:paraId="7F6D875D" w14:textId="77777777" w:rsidTr="00A83F48">
        <w:trPr>
          <w:cantSplit/>
        </w:trPr>
        <w:tc>
          <w:tcPr>
            <w:tcW w:w="1843" w:type="pct"/>
          </w:tcPr>
          <w:p w14:paraId="073F4993" w14:textId="548F6873" w:rsidR="00EC2C51" w:rsidRPr="001258B2" w:rsidRDefault="005D563D" w:rsidP="00EC2C51">
            <w:r w:rsidRPr="00CF42EE">
              <w:t xml:space="preserve">Project Manager </w:t>
            </w:r>
            <w:r w:rsidR="00EC2C51" w:rsidRPr="001258B2">
              <w:t>A</w:t>
            </w:r>
          </w:p>
        </w:tc>
        <w:tc>
          <w:tcPr>
            <w:tcW w:w="3157" w:type="pct"/>
          </w:tcPr>
          <w:p w14:paraId="21F642CD" w14:textId="1CA6F06D" w:rsidR="00EC2C51" w:rsidRPr="001258B2" w:rsidRDefault="00EC2C51">
            <w:r w:rsidRPr="001258B2">
              <w:t xml:space="preserve">The member of the </w:t>
            </w:r>
            <w:r w:rsidR="005D563D" w:rsidRPr="00CF42EE">
              <w:t>project</w:t>
            </w:r>
            <w:r w:rsidRPr="001258B2">
              <w:t xml:space="preserve"> team that takes the lead role in conducting the project and reporting on the outcomes of the project as specified in the grant agreement.</w:t>
            </w:r>
          </w:p>
        </w:tc>
      </w:tr>
      <w:tr w:rsidR="00524DAB" w:rsidRPr="009E3949" w14:paraId="092E5036" w14:textId="77777777" w:rsidTr="00A83F48">
        <w:trPr>
          <w:cantSplit/>
        </w:trPr>
        <w:tc>
          <w:tcPr>
            <w:tcW w:w="1843" w:type="pct"/>
          </w:tcPr>
          <w:p w14:paraId="6484A615" w14:textId="77777777" w:rsidR="00524DAB" w:rsidRPr="001258B2" w:rsidRDefault="00524DAB" w:rsidP="00524DAB">
            <w:r w:rsidRPr="001258B2">
              <w:t>Commencement date</w:t>
            </w:r>
          </w:p>
        </w:tc>
        <w:tc>
          <w:tcPr>
            <w:tcW w:w="3157" w:type="pct"/>
          </w:tcPr>
          <w:p w14:paraId="4FE46CCA" w14:textId="77777777" w:rsidR="00524DAB" w:rsidRPr="001258B2" w:rsidRDefault="00524DAB" w:rsidP="00524DAB">
            <w:r w:rsidRPr="001258B2">
              <w:t xml:space="preserve">The expected start date for the grant activity </w:t>
            </w:r>
          </w:p>
        </w:tc>
      </w:tr>
      <w:tr w:rsidR="00524DAB" w:rsidRPr="009E3949" w14:paraId="32827DE8" w14:textId="77777777" w:rsidTr="005F2A4B">
        <w:trPr>
          <w:cantSplit/>
        </w:trPr>
        <w:tc>
          <w:tcPr>
            <w:tcW w:w="1843" w:type="pct"/>
          </w:tcPr>
          <w:p w14:paraId="50C7DE64" w14:textId="77777777" w:rsidR="00524DAB" w:rsidRPr="001258B2" w:rsidRDefault="00524DAB" w:rsidP="00524DAB">
            <w:r w:rsidRPr="001258B2">
              <w:t xml:space="preserve">Committee </w:t>
            </w:r>
          </w:p>
        </w:tc>
        <w:tc>
          <w:tcPr>
            <w:tcW w:w="3157" w:type="pct"/>
          </w:tcPr>
          <w:p w14:paraId="1EAB73B4" w14:textId="77777777" w:rsidR="00524DAB" w:rsidRPr="001258B2" w:rsidRDefault="00524DAB" w:rsidP="00524DAB">
            <w:pPr>
              <w:rPr>
                <w:color w:val="000000"/>
                <w:w w:val="0"/>
              </w:rPr>
            </w:pPr>
            <w:r w:rsidRPr="001258B2">
              <w:t>The body established by the Department to consider and assess eligible applications and make recommendations for funding under the program.</w:t>
            </w:r>
          </w:p>
        </w:tc>
      </w:tr>
      <w:tr w:rsidR="00524DAB" w:rsidRPr="009E3949" w14:paraId="5F2AEA1B" w14:textId="77777777" w:rsidTr="005F2A4B">
        <w:trPr>
          <w:cantSplit/>
        </w:trPr>
        <w:tc>
          <w:tcPr>
            <w:tcW w:w="1843" w:type="pct"/>
          </w:tcPr>
          <w:p w14:paraId="53250BFD" w14:textId="77777777" w:rsidR="00524DAB" w:rsidRPr="00D0368B" w:rsidRDefault="00524DAB" w:rsidP="00524DAB">
            <w:r w:rsidRPr="00EE5DA3">
              <w:rPr>
                <w:rFonts w:cs="Arial"/>
                <w:lang w:eastAsia="en-AU"/>
              </w:rPr>
              <w:t xml:space="preserve">Commonwealth Grants Rules and Guidelines (CGRGs) </w:t>
            </w:r>
          </w:p>
        </w:tc>
        <w:tc>
          <w:tcPr>
            <w:tcW w:w="3157" w:type="pct"/>
          </w:tcPr>
          <w:p w14:paraId="4F49D987" w14:textId="77777777" w:rsidR="00524DAB" w:rsidRPr="00D0368B" w:rsidRDefault="00524DAB" w:rsidP="00524DAB">
            <w:r>
              <w:rPr>
                <w:rFonts w:cs="Arial"/>
                <w:lang w:eastAsia="en-AU"/>
              </w:rPr>
              <w:t>E</w:t>
            </w:r>
            <w:r w:rsidRPr="00EE5DA3">
              <w:rPr>
                <w:rFonts w:cs="Arial"/>
                <w:lang w:eastAsia="en-AU"/>
              </w:rPr>
              <w:t>stablish the overarching Commonwealth grants policy framework and articulate the expectations for all non-corporate Commonwealth entities in relation to grants administration. Under this overarching framework, non-corporate Commonwealth entities undertake grants administration based on the mandatory requirements and key principles of grants administration</w:t>
            </w:r>
          </w:p>
        </w:tc>
      </w:tr>
      <w:tr w:rsidR="00524DAB" w:rsidRPr="009E3949" w14:paraId="1FE74DA0" w14:textId="77777777" w:rsidTr="005F2A4B">
        <w:trPr>
          <w:cantSplit/>
        </w:trPr>
        <w:tc>
          <w:tcPr>
            <w:tcW w:w="1843" w:type="pct"/>
          </w:tcPr>
          <w:p w14:paraId="0C63F464" w14:textId="77777777" w:rsidR="00524DAB" w:rsidRPr="00D0368B" w:rsidRDefault="00524DAB" w:rsidP="00524DAB">
            <w:r>
              <w:t>C</w:t>
            </w:r>
            <w:r w:rsidRPr="00EE5DA3">
              <w:t>ompletion date</w:t>
            </w:r>
          </w:p>
        </w:tc>
        <w:tc>
          <w:tcPr>
            <w:tcW w:w="3157" w:type="pct"/>
          </w:tcPr>
          <w:p w14:paraId="71A346FD" w14:textId="77777777" w:rsidR="00524DAB" w:rsidRPr="00D0368B" w:rsidRDefault="00524DAB" w:rsidP="00524DAB">
            <w:r>
              <w:t>T</w:t>
            </w:r>
            <w:r w:rsidRPr="00EE5DA3">
              <w:t xml:space="preserve">he expected date that the grant activity must be completed and the grant spent by </w:t>
            </w:r>
          </w:p>
        </w:tc>
      </w:tr>
      <w:tr w:rsidR="00524DAB" w:rsidRPr="009E3949" w14:paraId="4EFA29AB" w14:textId="77777777" w:rsidTr="005F2A4B">
        <w:trPr>
          <w:cantSplit/>
        </w:trPr>
        <w:tc>
          <w:tcPr>
            <w:tcW w:w="1843" w:type="pct"/>
          </w:tcPr>
          <w:p w14:paraId="0799B464" w14:textId="77777777" w:rsidR="00524DAB" w:rsidRPr="00D0368B" w:rsidRDefault="00524DAB" w:rsidP="00524DAB">
            <w:r>
              <w:t>D</w:t>
            </w:r>
            <w:r w:rsidRPr="00EE5DA3">
              <w:t>ate of effect</w:t>
            </w:r>
          </w:p>
        </w:tc>
        <w:tc>
          <w:tcPr>
            <w:tcW w:w="3157" w:type="pct"/>
          </w:tcPr>
          <w:p w14:paraId="2EAA1BD3" w14:textId="77777777" w:rsidR="00524DAB" w:rsidRPr="00D0368B" w:rsidRDefault="00524DAB" w:rsidP="00524DAB">
            <w:r>
              <w:rPr>
                <w:rFonts w:cs="Arial"/>
                <w:lang w:eastAsia="en-AU"/>
              </w:rPr>
              <w:t>C</w:t>
            </w:r>
            <w:r w:rsidRPr="00EE5DA3">
              <w:rPr>
                <w:rFonts w:cs="Arial"/>
                <w:lang w:eastAsia="en-AU"/>
              </w:rPr>
              <w:t xml:space="preserve">an be the date on which a grant agreement </w:t>
            </w:r>
            <w:proofErr w:type="gramStart"/>
            <w:r w:rsidRPr="00EE5DA3">
              <w:rPr>
                <w:rFonts w:cs="Arial"/>
                <w:lang w:eastAsia="en-AU"/>
              </w:rPr>
              <w:t>is signed</w:t>
            </w:r>
            <w:proofErr w:type="gramEnd"/>
            <w:r w:rsidRPr="00EE5DA3">
              <w:rPr>
                <w:rFonts w:cs="Arial"/>
                <w:lang w:eastAsia="en-AU"/>
              </w:rPr>
              <w:t xml:space="preserve"> or a specified starting date. Where there is no grant agreement, entities must publish information on individual grants as soon as practicable</w:t>
            </w:r>
          </w:p>
        </w:tc>
      </w:tr>
      <w:tr w:rsidR="00524DAB" w:rsidRPr="009E3949" w14:paraId="1D206070" w14:textId="77777777" w:rsidTr="00A83F48">
        <w:trPr>
          <w:cantSplit/>
        </w:trPr>
        <w:tc>
          <w:tcPr>
            <w:tcW w:w="1843" w:type="pct"/>
          </w:tcPr>
          <w:p w14:paraId="6E1D71EA" w14:textId="77777777" w:rsidR="00524DAB" w:rsidRDefault="00524DAB" w:rsidP="00524DAB">
            <w:r>
              <w:t>D</w:t>
            </w:r>
            <w:r w:rsidRPr="00EE5DA3">
              <w:t>ecision maker</w:t>
            </w:r>
          </w:p>
        </w:tc>
        <w:tc>
          <w:tcPr>
            <w:tcW w:w="3157" w:type="pct"/>
          </w:tcPr>
          <w:p w14:paraId="7AA81451" w14:textId="77777777" w:rsidR="00524DAB" w:rsidRPr="006C4678" w:rsidRDefault="00524DAB" w:rsidP="00524DAB">
            <w:r>
              <w:rPr>
                <w:rFonts w:cs="Arial"/>
                <w:lang w:eastAsia="en-AU"/>
              </w:rPr>
              <w:t>T</w:t>
            </w:r>
            <w:r w:rsidRPr="00EE5DA3">
              <w:rPr>
                <w:rFonts w:cs="Arial"/>
                <w:lang w:eastAsia="en-AU"/>
              </w:rPr>
              <w:t>he person who makes a decision to award a grant</w:t>
            </w:r>
            <w:r>
              <w:rPr>
                <w:rFonts w:cs="Arial"/>
                <w:lang w:eastAsia="en-AU"/>
              </w:rPr>
              <w:t>.</w:t>
            </w:r>
          </w:p>
        </w:tc>
      </w:tr>
      <w:tr w:rsidR="00524DAB" w:rsidRPr="009E3949" w14:paraId="60206051" w14:textId="77777777" w:rsidTr="00A83F48">
        <w:trPr>
          <w:cantSplit/>
        </w:trPr>
        <w:tc>
          <w:tcPr>
            <w:tcW w:w="1843" w:type="pct"/>
          </w:tcPr>
          <w:p w14:paraId="7E2069A6" w14:textId="77777777" w:rsidR="00524DAB" w:rsidRDefault="00524DAB" w:rsidP="00524DAB">
            <w:r>
              <w:t xml:space="preserve">Department </w:t>
            </w:r>
          </w:p>
        </w:tc>
        <w:tc>
          <w:tcPr>
            <w:tcW w:w="3157" w:type="pct"/>
          </w:tcPr>
          <w:p w14:paraId="3C81F1A7" w14:textId="2C435F78" w:rsidR="00524DAB" w:rsidRPr="006C4678" w:rsidRDefault="00524DAB" w:rsidP="00A82E22">
            <w:r w:rsidRPr="006C4678">
              <w:t>The Department of Industry, Science</w:t>
            </w:r>
            <w:r w:rsidR="00A82E22">
              <w:t>, Energy and Resources</w:t>
            </w:r>
            <w:r w:rsidRPr="006C4678">
              <w:t>.</w:t>
            </w:r>
          </w:p>
        </w:tc>
      </w:tr>
      <w:tr w:rsidR="00B7115E" w:rsidRPr="00B7115E" w14:paraId="32F9E6DF" w14:textId="77777777" w:rsidTr="00A83F48">
        <w:trPr>
          <w:cantSplit/>
        </w:trPr>
        <w:tc>
          <w:tcPr>
            <w:tcW w:w="1843" w:type="pct"/>
          </w:tcPr>
          <w:p w14:paraId="164B7405" w14:textId="0F9FE81B" w:rsidR="009C0229" w:rsidRPr="00B7115E" w:rsidRDefault="009C0229" w:rsidP="00524DAB">
            <w:pPr>
              <w:rPr>
                <w:color w:val="000000" w:themeColor="text1"/>
              </w:rPr>
            </w:pPr>
            <w:r w:rsidRPr="00B7115E">
              <w:rPr>
                <w:color w:val="000000" w:themeColor="text1"/>
              </w:rPr>
              <w:lastRenderedPageBreak/>
              <w:t>Digital health technologies</w:t>
            </w:r>
          </w:p>
        </w:tc>
        <w:tc>
          <w:tcPr>
            <w:tcW w:w="3157" w:type="pct"/>
          </w:tcPr>
          <w:p w14:paraId="67AEAB98" w14:textId="6FE0D73C" w:rsidR="009C0229" w:rsidRPr="00B7115E" w:rsidRDefault="009C0229" w:rsidP="00B7115E">
            <w:pPr>
              <w:spacing w:after="80"/>
              <w:rPr>
                <w:color w:val="000000" w:themeColor="text1"/>
              </w:rPr>
            </w:pPr>
            <w:r w:rsidRPr="00B7115E">
              <w:rPr>
                <w:color w:val="000000" w:themeColor="text1"/>
              </w:rPr>
              <w:t xml:space="preserve">Technologies </w:t>
            </w:r>
            <w:r w:rsidR="005E3DFE" w:rsidRPr="00B7115E">
              <w:rPr>
                <w:color w:val="000000" w:themeColor="text1"/>
              </w:rPr>
              <w:t>that use computing platforms, connectivity, software and sensors</w:t>
            </w:r>
            <w:r w:rsidR="000860CC" w:rsidRPr="00B7115E">
              <w:rPr>
                <w:color w:val="000000" w:themeColor="text1"/>
              </w:rPr>
              <w:t>,</w:t>
            </w:r>
            <w:r w:rsidR="005E3DFE" w:rsidRPr="00B7115E">
              <w:rPr>
                <w:color w:val="000000" w:themeColor="text1"/>
              </w:rPr>
              <w:t xml:space="preserve"> </w:t>
            </w:r>
            <w:r w:rsidRPr="00B7115E">
              <w:rPr>
                <w:color w:val="000000" w:themeColor="text1"/>
              </w:rPr>
              <w:t xml:space="preserve">either alone or in combination with physical products, to treat, diagnose, cure, mitigate and/or prevent disease or other conditions. </w:t>
            </w:r>
          </w:p>
        </w:tc>
      </w:tr>
      <w:tr w:rsidR="00524DAB" w:rsidRPr="009E3949" w14:paraId="220BCB74" w14:textId="77777777" w:rsidTr="00A83F48">
        <w:trPr>
          <w:cantSplit/>
        </w:trPr>
        <w:tc>
          <w:tcPr>
            <w:tcW w:w="1843" w:type="pct"/>
          </w:tcPr>
          <w:p w14:paraId="551BFCA9" w14:textId="77777777" w:rsidR="00524DAB" w:rsidRDefault="00524DAB" w:rsidP="00524DAB">
            <w:r>
              <w:t>E</w:t>
            </w:r>
            <w:r w:rsidRPr="00EE5DA3">
              <w:t>ligibility criteria</w:t>
            </w:r>
          </w:p>
        </w:tc>
        <w:tc>
          <w:tcPr>
            <w:tcW w:w="3157" w:type="pct"/>
          </w:tcPr>
          <w:p w14:paraId="2DB8B530" w14:textId="5F378C10" w:rsidR="00524DAB" w:rsidRPr="006C4678" w:rsidRDefault="00524DAB" w:rsidP="00524DAB">
            <w:r>
              <w:rPr>
                <w:rFonts w:cs="Arial"/>
                <w:lang w:eastAsia="en-AU"/>
              </w:rPr>
              <w:t>R</w:t>
            </w:r>
            <w:r w:rsidRPr="00EE5DA3">
              <w:rPr>
                <w:rFonts w:cs="Arial"/>
                <w:lang w:eastAsia="en-AU"/>
              </w:rPr>
              <w:t xml:space="preserve">efer to the mandatory </w:t>
            </w:r>
            <w:proofErr w:type="gramStart"/>
            <w:r w:rsidRPr="00EE5DA3">
              <w:rPr>
                <w:rFonts w:cs="Arial"/>
                <w:lang w:eastAsia="en-AU"/>
              </w:rPr>
              <w:t>criteria which</w:t>
            </w:r>
            <w:proofErr w:type="gramEnd"/>
            <w:r w:rsidRPr="00EE5DA3">
              <w:rPr>
                <w:rFonts w:cs="Arial"/>
                <w:lang w:eastAsia="en-AU"/>
              </w:rPr>
              <w:t xml:space="preserve"> must be met to qualify for a grant. Assessment criteria may apply in addition to eligibility criteria</w:t>
            </w:r>
            <w:r w:rsidR="00A82E22">
              <w:rPr>
                <w:rFonts w:cs="Arial"/>
                <w:lang w:eastAsia="en-AU"/>
              </w:rPr>
              <w:t>.</w:t>
            </w:r>
          </w:p>
        </w:tc>
      </w:tr>
      <w:tr w:rsidR="00524DAB" w:rsidRPr="009E3949" w14:paraId="463D3EC2" w14:textId="77777777" w:rsidTr="00A83F48">
        <w:trPr>
          <w:cantSplit/>
        </w:trPr>
        <w:tc>
          <w:tcPr>
            <w:tcW w:w="1843" w:type="pct"/>
          </w:tcPr>
          <w:p w14:paraId="3988F2E3" w14:textId="77777777" w:rsidR="00524DAB" w:rsidRDefault="00524DAB" w:rsidP="00524DAB">
            <w:r>
              <w:t>Eligible activities</w:t>
            </w:r>
          </w:p>
        </w:tc>
        <w:tc>
          <w:tcPr>
            <w:tcW w:w="3157" w:type="pct"/>
          </w:tcPr>
          <w:p w14:paraId="55DACED2" w14:textId="6CB012CD" w:rsidR="00524DAB" w:rsidRPr="006C4678" w:rsidRDefault="00524DAB" w:rsidP="00524DAB">
            <w:r w:rsidRPr="006C4678">
              <w:t>The activities undertaken by a grantee in relation to a project that are eligible for funding support</w:t>
            </w:r>
            <w:r>
              <w:t xml:space="preserve"> as set out in </w:t>
            </w:r>
            <w:r>
              <w:fldChar w:fldCharType="begin"/>
            </w:r>
            <w:r>
              <w:instrText xml:space="preserve"> REF _Ref468355814 \r \h </w:instrText>
            </w:r>
            <w:r>
              <w:fldChar w:fldCharType="separate"/>
            </w:r>
            <w:r w:rsidR="005D07AD">
              <w:t>4.1</w:t>
            </w:r>
            <w:r>
              <w:fldChar w:fldCharType="end"/>
            </w:r>
            <w:r w:rsidRPr="006C4678">
              <w:t>.</w:t>
            </w:r>
          </w:p>
        </w:tc>
      </w:tr>
      <w:tr w:rsidR="00524DAB" w:rsidRPr="009E3949" w14:paraId="7FF2697A" w14:textId="77777777" w:rsidTr="00A83F48">
        <w:trPr>
          <w:cantSplit/>
        </w:trPr>
        <w:tc>
          <w:tcPr>
            <w:tcW w:w="1843" w:type="pct"/>
          </w:tcPr>
          <w:p w14:paraId="369D649B" w14:textId="77777777" w:rsidR="00524DAB" w:rsidRDefault="00524DAB" w:rsidP="00524DAB">
            <w:r>
              <w:t>Eligible application</w:t>
            </w:r>
          </w:p>
        </w:tc>
        <w:tc>
          <w:tcPr>
            <w:tcW w:w="3157" w:type="pct"/>
          </w:tcPr>
          <w:p w14:paraId="4F2956C3" w14:textId="77777777" w:rsidR="00524DAB" w:rsidRPr="006C4678" w:rsidRDefault="00524DAB" w:rsidP="00524DAB">
            <w:r w:rsidRPr="006C4678">
              <w:t xml:space="preserve">An application or proposal for services or grant funding </w:t>
            </w:r>
            <w:r>
              <w:t>for which</w:t>
            </w:r>
            <w:r w:rsidRPr="006C4678">
              <w:t xml:space="preserve"> the Program Delegate has determined is eligible for assessment in accordance with these guidelines.</w:t>
            </w:r>
          </w:p>
        </w:tc>
      </w:tr>
      <w:tr w:rsidR="00524DAB" w:rsidRPr="009E3949" w14:paraId="100951FD" w14:textId="77777777" w:rsidTr="00A83F48">
        <w:trPr>
          <w:cantSplit/>
        </w:trPr>
        <w:tc>
          <w:tcPr>
            <w:tcW w:w="1843" w:type="pct"/>
          </w:tcPr>
          <w:p w14:paraId="11C56A14" w14:textId="77777777" w:rsidR="00524DAB" w:rsidRDefault="00524DAB" w:rsidP="00524DAB">
            <w:r>
              <w:t>Eligible expenditure</w:t>
            </w:r>
          </w:p>
        </w:tc>
        <w:tc>
          <w:tcPr>
            <w:tcW w:w="3157" w:type="pct"/>
          </w:tcPr>
          <w:p w14:paraId="5D834560" w14:textId="355FE0F2" w:rsidR="00524DAB" w:rsidRPr="006C4678" w:rsidRDefault="00524DAB" w:rsidP="00524DAB">
            <w:r w:rsidRPr="006C4678">
              <w:t>The expenditure incurred by a grantee on a project and which is eligible for funding support</w:t>
            </w:r>
            <w:r>
              <w:t xml:space="preserve"> as set out in </w:t>
            </w:r>
            <w:r>
              <w:fldChar w:fldCharType="begin"/>
            </w:r>
            <w:r>
              <w:instrText xml:space="preserve"> REF _Ref468355804 \r \h </w:instrText>
            </w:r>
            <w:r>
              <w:fldChar w:fldCharType="separate"/>
            </w:r>
            <w:r w:rsidR="005D07AD">
              <w:t>4.2</w:t>
            </w:r>
            <w:r>
              <w:fldChar w:fldCharType="end"/>
            </w:r>
            <w:r>
              <w:t xml:space="preserve"> and Appendix A</w:t>
            </w:r>
            <w:r w:rsidRPr="006C4678">
              <w:t>.</w:t>
            </w:r>
          </w:p>
        </w:tc>
      </w:tr>
      <w:tr w:rsidR="00524DAB" w:rsidRPr="009E3949" w14:paraId="48E593BB" w14:textId="77777777" w:rsidTr="00A83F48">
        <w:trPr>
          <w:cantSplit/>
        </w:trPr>
        <w:tc>
          <w:tcPr>
            <w:tcW w:w="1843" w:type="pct"/>
          </w:tcPr>
          <w:p w14:paraId="509B0FC8" w14:textId="77777777" w:rsidR="00524DAB" w:rsidRDefault="00524DAB" w:rsidP="00524DAB">
            <w:r>
              <w:t>Footprint</w:t>
            </w:r>
          </w:p>
        </w:tc>
        <w:tc>
          <w:tcPr>
            <w:tcW w:w="3157" w:type="pct"/>
          </w:tcPr>
          <w:p w14:paraId="67B94053" w14:textId="77777777" w:rsidR="00524DAB" w:rsidRPr="006C4678" w:rsidRDefault="00524DAB" w:rsidP="00524DAB">
            <w:r w:rsidRPr="00186BCD">
              <w:rPr>
                <w:rStyle w:val="Emphasis"/>
                <w:i w:val="0"/>
              </w:rPr>
              <w:t>The footprint is the outline of the total area of the lot or site surrounded by the exterior walls of a building or portion of a building, exclusive of courtyards.</w:t>
            </w:r>
          </w:p>
        </w:tc>
      </w:tr>
      <w:tr w:rsidR="00524DAB" w:rsidRPr="009E3949" w14:paraId="679217EB" w14:textId="77777777" w:rsidTr="00A83F48">
        <w:trPr>
          <w:cantSplit/>
        </w:trPr>
        <w:tc>
          <w:tcPr>
            <w:tcW w:w="1843" w:type="pct"/>
          </w:tcPr>
          <w:p w14:paraId="2A615622" w14:textId="77777777" w:rsidR="00524DAB" w:rsidRDefault="00524DAB" w:rsidP="00524DAB">
            <w:r>
              <w:t>G</w:t>
            </w:r>
            <w:r w:rsidRPr="00EE5DA3">
              <w:t>rant activity/activities</w:t>
            </w:r>
          </w:p>
        </w:tc>
        <w:tc>
          <w:tcPr>
            <w:tcW w:w="3157" w:type="pct"/>
          </w:tcPr>
          <w:p w14:paraId="73323116" w14:textId="26F7BE5D" w:rsidR="00524DAB" w:rsidRPr="006C4678" w:rsidRDefault="00524DAB" w:rsidP="00524DAB">
            <w:pPr>
              <w:rPr>
                <w:rStyle w:val="Emphasis"/>
                <w:i w:val="0"/>
              </w:rPr>
            </w:pPr>
            <w:r>
              <w:t>R</w:t>
            </w:r>
            <w:r w:rsidRPr="00EE5DA3">
              <w:t>efers to the project/tasks/services that the grantee is required to undertake</w:t>
            </w:r>
            <w:r>
              <w:t>.</w:t>
            </w:r>
          </w:p>
        </w:tc>
      </w:tr>
      <w:tr w:rsidR="00524DAB" w:rsidRPr="009E3949" w14:paraId="406849E9" w14:textId="77777777" w:rsidTr="00A83F48">
        <w:trPr>
          <w:cantSplit/>
        </w:trPr>
        <w:tc>
          <w:tcPr>
            <w:tcW w:w="1843" w:type="pct"/>
          </w:tcPr>
          <w:p w14:paraId="6AAC872F" w14:textId="77777777" w:rsidR="00524DAB" w:rsidRDefault="00524DAB" w:rsidP="00524DAB">
            <w:r>
              <w:t>Grant agreement</w:t>
            </w:r>
          </w:p>
        </w:tc>
        <w:tc>
          <w:tcPr>
            <w:tcW w:w="3157" w:type="pct"/>
          </w:tcPr>
          <w:p w14:paraId="77CAF6BB" w14:textId="77777777" w:rsidR="00524DAB" w:rsidRPr="006C4678" w:rsidRDefault="00524DAB" w:rsidP="00524DAB">
            <w:pPr>
              <w:rPr>
                <w:i/>
              </w:rPr>
            </w:pPr>
            <w:r>
              <w:rPr>
                <w:rStyle w:val="Emphasis"/>
                <w:i w:val="0"/>
              </w:rPr>
              <w:t>Sets out the relationship between the parties to the agreement, and specifies the details of the grant.</w:t>
            </w:r>
          </w:p>
        </w:tc>
      </w:tr>
      <w:tr w:rsidR="00524DAB" w:rsidRPr="005A61FE" w14:paraId="3F3C4B35" w14:textId="77777777" w:rsidTr="009564E7">
        <w:trPr>
          <w:cantSplit/>
        </w:trPr>
        <w:tc>
          <w:tcPr>
            <w:tcW w:w="1843" w:type="pct"/>
          </w:tcPr>
          <w:p w14:paraId="7BE851B9" w14:textId="77777777" w:rsidR="00524DAB" w:rsidRPr="005A61FE" w:rsidRDefault="005D07AD" w:rsidP="00524DAB">
            <w:hyperlink r:id="rId45" w:history="1">
              <w:r w:rsidR="00524DAB" w:rsidRPr="005A61FE">
                <w:rPr>
                  <w:rStyle w:val="Hyperlink"/>
                </w:rPr>
                <w:t>GrantConnect</w:t>
              </w:r>
            </w:hyperlink>
          </w:p>
        </w:tc>
        <w:tc>
          <w:tcPr>
            <w:tcW w:w="3157" w:type="pct"/>
          </w:tcPr>
          <w:p w14:paraId="1A941D7F" w14:textId="7ABE136D" w:rsidR="00524DAB" w:rsidRPr="005A61FE" w:rsidRDefault="00524DAB" w:rsidP="00524DAB">
            <w:r>
              <w:t>Is t</w:t>
            </w:r>
            <w:r w:rsidRPr="005A61FE">
              <w:t>he Australian Government’s whole-of-government grants information system, which centralises the publication and reporting of Commonwealth grants in accordance with the CGRGs</w:t>
            </w:r>
            <w:r>
              <w:t>.</w:t>
            </w:r>
          </w:p>
        </w:tc>
      </w:tr>
      <w:tr w:rsidR="00524DAB" w:rsidRPr="009E3949" w14:paraId="3397CC83" w14:textId="77777777" w:rsidTr="00A83F48">
        <w:trPr>
          <w:cantSplit/>
        </w:trPr>
        <w:tc>
          <w:tcPr>
            <w:tcW w:w="1843" w:type="pct"/>
          </w:tcPr>
          <w:p w14:paraId="071E0155" w14:textId="77777777" w:rsidR="00524DAB" w:rsidRDefault="00524DAB" w:rsidP="00524DAB">
            <w:r>
              <w:t>Grantee</w:t>
            </w:r>
          </w:p>
        </w:tc>
        <w:tc>
          <w:tcPr>
            <w:tcW w:w="3157" w:type="pct"/>
          </w:tcPr>
          <w:p w14:paraId="2525BB86" w14:textId="77777777" w:rsidR="00524DAB" w:rsidRPr="006C4678" w:rsidRDefault="00524DAB" w:rsidP="00524DAB">
            <w:r>
              <w:t>The individual/</w:t>
            </w:r>
            <w:proofErr w:type="gramStart"/>
            <w:r>
              <w:t>organisation which</w:t>
            </w:r>
            <w:proofErr w:type="gramEnd"/>
            <w:r>
              <w:t xml:space="preserve"> has been selected to receive a grant. </w:t>
            </w:r>
          </w:p>
        </w:tc>
      </w:tr>
      <w:tr w:rsidR="00524DAB" w:rsidRPr="009E3949" w14:paraId="6128592B" w14:textId="77777777" w:rsidTr="00FE1A01">
        <w:trPr>
          <w:cantSplit/>
        </w:trPr>
        <w:tc>
          <w:tcPr>
            <w:tcW w:w="1843" w:type="pct"/>
          </w:tcPr>
          <w:p w14:paraId="618D8658" w14:textId="77777777" w:rsidR="00524DAB" w:rsidRDefault="00524DAB" w:rsidP="00524DAB">
            <w:r>
              <w:t>Grant funding or grant funds</w:t>
            </w:r>
          </w:p>
        </w:tc>
        <w:tc>
          <w:tcPr>
            <w:tcW w:w="3157" w:type="pct"/>
          </w:tcPr>
          <w:p w14:paraId="0D67C61F" w14:textId="77777777" w:rsidR="00524DAB" w:rsidRPr="006C4678" w:rsidRDefault="00524DAB" w:rsidP="00524DAB">
            <w:pPr>
              <w:rPr>
                <w:color w:val="000000"/>
                <w:w w:val="0"/>
                <w:szCs w:val="20"/>
              </w:rPr>
            </w:pPr>
            <w:r w:rsidRPr="006C4678">
              <w:t xml:space="preserve">The funding made available by the </w:t>
            </w:r>
            <w:r>
              <w:t>Australian Government</w:t>
            </w:r>
            <w:r w:rsidRPr="006C4678">
              <w:t xml:space="preserve"> to grantees under the </w:t>
            </w:r>
            <w:r w:rsidRPr="006C4678">
              <w:rPr>
                <w:color w:val="000000"/>
                <w:w w:val="0"/>
              </w:rPr>
              <w:t>program</w:t>
            </w:r>
            <w:r w:rsidRPr="006C4678">
              <w:t>.</w:t>
            </w:r>
          </w:p>
        </w:tc>
      </w:tr>
      <w:tr w:rsidR="00524DAB" w:rsidRPr="009E3949" w14:paraId="0856572D" w14:textId="77777777" w:rsidTr="00FE1A01">
        <w:trPr>
          <w:cantSplit/>
        </w:trPr>
        <w:tc>
          <w:tcPr>
            <w:tcW w:w="1843" w:type="pct"/>
          </w:tcPr>
          <w:p w14:paraId="63F1B284" w14:textId="77777777" w:rsidR="00524DAB" w:rsidRDefault="00524DAB" w:rsidP="00524DAB">
            <w:r>
              <w:t>G</w:t>
            </w:r>
            <w:r w:rsidRPr="00EE5DA3">
              <w:t>rant opportunity</w:t>
            </w:r>
          </w:p>
        </w:tc>
        <w:tc>
          <w:tcPr>
            <w:tcW w:w="3157" w:type="pct"/>
          </w:tcPr>
          <w:p w14:paraId="4A5A615F" w14:textId="4D78FFA9" w:rsidR="00524DAB" w:rsidRPr="006C4678" w:rsidRDefault="00524DAB" w:rsidP="00524DAB">
            <w:pPr>
              <w:rPr>
                <w:color w:val="000000"/>
                <w:w w:val="0"/>
                <w:szCs w:val="20"/>
              </w:rPr>
            </w:pPr>
            <w:r>
              <w:t>R</w:t>
            </w:r>
            <w:r w:rsidRPr="00EE5DA3">
              <w:t xml:space="preserve">efers to the specific grant round or process where a Commonwealth grant </w:t>
            </w:r>
            <w:proofErr w:type="gramStart"/>
            <w:r w:rsidRPr="00EE5DA3">
              <w:t>is made</w:t>
            </w:r>
            <w:proofErr w:type="gramEnd"/>
            <w:r w:rsidRPr="00EE5DA3">
              <w:t xml:space="preserve"> available to potential grantees. </w:t>
            </w:r>
            <w:r w:rsidRPr="00EE5DA3">
              <w:rPr>
                <w:rFonts w:cs="Arial"/>
              </w:rPr>
              <w:t xml:space="preserve">A grant opportunity </w:t>
            </w:r>
            <w:proofErr w:type="gramStart"/>
            <w:r w:rsidRPr="00EE5DA3">
              <w:rPr>
                <w:rFonts w:cs="Arial"/>
              </w:rPr>
              <w:t>is aimed</w:t>
            </w:r>
            <w:proofErr w:type="gramEnd"/>
            <w:r w:rsidRPr="00EE5DA3">
              <w:rPr>
                <w:rFonts w:cs="Arial"/>
              </w:rPr>
              <w:t xml:space="preserve"> at achieving government policy outcomes under a Portfolio Budget Statement Program</w:t>
            </w:r>
            <w:r>
              <w:rPr>
                <w:rFonts w:cs="Arial"/>
              </w:rPr>
              <w:t>.</w:t>
            </w:r>
          </w:p>
        </w:tc>
      </w:tr>
      <w:tr w:rsidR="00B7115E" w:rsidRPr="00B7115E" w14:paraId="613C1292" w14:textId="77777777" w:rsidTr="00A83F48">
        <w:trPr>
          <w:cantSplit/>
        </w:trPr>
        <w:tc>
          <w:tcPr>
            <w:tcW w:w="1843" w:type="pct"/>
          </w:tcPr>
          <w:p w14:paraId="106C31E9" w14:textId="2F31A3BE" w:rsidR="00A82E22" w:rsidRPr="00B7115E" w:rsidRDefault="00A82E22" w:rsidP="00524DAB">
            <w:pPr>
              <w:rPr>
                <w:color w:val="000000" w:themeColor="text1"/>
              </w:rPr>
            </w:pPr>
            <w:r w:rsidRPr="00B7115E">
              <w:rPr>
                <w:color w:val="000000" w:themeColor="text1"/>
              </w:rPr>
              <w:lastRenderedPageBreak/>
              <w:t>Medical device</w:t>
            </w:r>
          </w:p>
        </w:tc>
        <w:tc>
          <w:tcPr>
            <w:tcW w:w="3157" w:type="pct"/>
          </w:tcPr>
          <w:p w14:paraId="452ABBF4" w14:textId="1B2514BD" w:rsidR="00A82E22" w:rsidRPr="00B7115E" w:rsidRDefault="00DF4F55" w:rsidP="00524DAB">
            <w:pPr>
              <w:rPr>
                <w:color w:val="000000" w:themeColor="text1"/>
              </w:rPr>
            </w:pPr>
            <w:r w:rsidRPr="00B7115E">
              <w:rPr>
                <w:color w:val="000000" w:themeColor="text1"/>
              </w:rPr>
              <w:t>Medical devices are defined by section 41BD of the </w:t>
            </w:r>
            <w:hyperlink r:id="rId46" w:tgtFrame="_blank" w:tooltip="link to the FRL website" w:history="1">
              <w:r w:rsidRPr="00B7115E">
                <w:rPr>
                  <w:rStyle w:val="Hyperlink"/>
                  <w:i/>
                  <w:color w:val="000000" w:themeColor="text1"/>
                </w:rPr>
                <w:t>Therapeutic Goods Act 1989</w:t>
              </w:r>
              <w:r w:rsidR="00456434" w:rsidRPr="00B7115E">
                <w:rPr>
                  <w:rStyle w:val="Hyperlink"/>
                  <w:i/>
                  <w:color w:val="000000" w:themeColor="text1"/>
                </w:rPr>
                <w:t xml:space="preserve"> </w:t>
              </w:r>
            </w:hyperlink>
            <w:r w:rsidRPr="00B7115E">
              <w:rPr>
                <w:color w:val="000000" w:themeColor="text1"/>
              </w:rPr>
              <w:t> (the Act), and further informed by the Therapeutic Goods (Articles that are Medical Devices) Specification 2014. You should refer to this definition for any regulatory purpose, including preparing your application.</w:t>
            </w:r>
          </w:p>
          <w:p w14:paraId="585CF453" w14:textId="77777777" w:rsidR="00DF4F55" w:rsidRPr="00B7115E" w:rsidRDefault="00DF4F55" w:rsidP="00DF4F55">
            <w:pPr>
              <w:rPr>
                <w:color w:val="000000" w:themeColor="text1"/>
              </w:rPr>
            </w:pPr>
            <w:r w:rsidRPr="00B7115E">
              <w:rPr>
                <w:color w:val="000000" w:themeColor="text1"/>
              </w:rPr>
              <w:t>In summary, medical devices:</w:t>
            </w:r>
          </w:p>
          <w:p w14:paraId="0115F1D1" w14:textId="77777777" w:rsidR="00DF4F55" w:rsidRPr="00B7115E" w:rsidRDefault="00DF4F55" w:rsidP="006A5645">
            <w:pPr>
              <w:numPr>
                <w:ilvl w:val="0"/>
                <w:numId w:val="24"/>
              </w:numPr>
              <w:rPr>
                <w:color w:val="000000" w:themeColor="text1"/>
              </w:rPr>
            </w:pPr>
            <w:r w:rsidRPr="00B7115E">
              <w:rPr>
                <w:color w:val="000000" w:themeColor="text1"/>
              </w:rPr>
              <w:t>are used for humans</w:t>
            </w:r>
          </w:p>
          <w:p w14:paraId="41EA945A" w14:textId="77777777" w:rsidR="00DF4F55" w:rsidRPr="00B7115E" w:rsidRDefault="00DF4F55" w:rsidP="006A5645">
            <w:pPr>
              <w:numPr>
                <w:ilvl w:val="0"/>
                <w:numId w:val="24"/>
              </w:numPr>
              <w:rPr>
                <w:color w:val="000000" w:themeColor="text1"/>
              </w:rPr>
            </w:pPr>
            <w:r w:rsidRPr="00B7115E">
              <w:rPr>
                <w:color w:val="000000" w:themeColor="text1"/>
              </w:rPr>
              <w:t>are intended to diagnose, prevent, monitor, treat or alleviate a disease or injury, or modify or monitor anatomy or physiological functions of the body</w:t>
            </w:r>
          </w:p>
          <w:p w14:paraId="21C36D12" w14:textId="64F803BF" w:rsidR="00DF4F55" w:rsidRPr="00B7115E" w:rsidRDefault="00DF4F55" w:rsidP="006A5645">
            <w:pPr>
              <w:numPr>
                <w:ilvl w:val="0"/>
                <w:numId w:val="24"/>
              </w:numPr>
              <w:rPr>
                <w:color w:val="000000" w:themeColor="text1"/>
              </w:rPr>
            </w:pPr>
            <w:proofErr w:type="gramStart"/>
            <w:r w:rsidRPr="00B7115E">
              <w:rPr>
                <w:color w:val="000000" w:themeColor="text1"/>
              </w:rPr>
              <w:t>generally</w:t>
            </w:r>
            <w:proofErr w:type="gramEnd"/>
            <w:r w:rsidRPr="00B7115E">
              <w:rPr>
                <w:color w:val="000000" w:themeColor="text1"/>
              </w:rPr>
              <w:t xml:space="preserve"> achieve their purpose by a physical, mechanical or chemical action.</w:t>
            </w:r>
          </w:p>
        </w:tc>
      </w:tr>
      <w:tr w:rsidR="00524DAB" w:rsidRPr="009E3949" w14:paraId="2ADE93EA" w14:textId="77777777" w:rsidTr="00A83F48">
        <w:trPr>
          <w:cantSplit/>
        </w:trPr>
        <w:tc>
          <w:tcPr>
            <w:tcW w:w="1843" w:type="pct"/>
          </w:tcPr>
          <w:p w14:paraId="04A278FF" w14:textId="77777777" w:rsidR="00524DAB" w:rsidRDefault="00524DAB" w:rsidP="00524DAB">
            <w:r>
              <w:t>Minister</w:t>
            </w:r>
          </w:p>
        </w:tc>
        <w:tc>
          <w:tcPr>
            <w:tcW w:w="3157" w:type="pct"/>
          </w:tcPr>
          <w:p w14:paraId="68088B8D" w14:textId="2287C0F5" w:rsidR="00524DAB" w:rsidRPr="006C4678" w:rsidRDefault="00524DAB" w:rsidP="00524DAB">
            <w:r w:rsidRPr="006C4678">
              <w:t>The</w:t>
            </w:r>
            <w:r>
              <w:t xml:space="preserve"> Australian Government</w:t>
            </w:r>
            <w:r w:rsidRPr="006C4678">
              <w:t xml:space="preserve"> Minister</w:t>
            </w:r>
            <w:r>
              <w:t xml:space="preserve"> </w:t>
            </w:r>
            <w:r w:rsidRPr="006C4678">
              <w:t xml:space="preserve">for </w:t>
            </w:r>
            <w:r>
              <w:t>Health.</w:t>
            </w:r>
          </w:p>
        </w:tc>
      </w:tr>
      <w:tr w:rsidR="00524DAB" w:rsidRPr="009E3949" w14:paraId="631FFE81" w14:textId="77777777" w:rsidTr="00A83F48">
        <w:trPr>
          <w:cantSplit/>
        </w:trPr>
        <w:tc>
          <w:tcPr>
            <w:tcW w:w="1843" w:type="pct"/>
          </w:tcPr>
          <w:p w14:paraId="5BD4A410" w14:textId="77777777" w:rsidR="00524DAB" w:rsidRDefault="00524DAB" w:rsidP="00524DAB">
            <w:r>
              <w:t>Personal information</w:t>
            </w:r>
          </w:p>
        </w:tc>
        <w:tc>
          <w:tcPr>
            <w:tcW w:w="3157" w:type="pct"/>
          </w:tcPr>
          <w:p w14:paraId="07A6E08B" w14:textId="77777777" w:rsidR="00524DAB" w:rsidRDefault="00524DAB" w:rsidP="00524DAB">
            <w:pPr>
              <w:rPr>
                <w:color w:val="000000"/>
                <w:w w:val="0"/>
              </w:rPr>
            </w:pPr>
            <w:r w:rsidRPr="006C4678">
              <w:rPr>
                <w:color w:val="000000"/>
                <w:w w:val="0"/>
              </w:rPr>
              <w:t xml:space="preserve">Has the same meaning as in the </w:t>
            </w:r>
            <w:r w:rsidRPr="004C6F6D">
              <w:rPr>
                <w:i/>
                <w:color w:val="000000"/>
                <w:w w:val="0"/>
              </w:rPr>
              <w:t>Privacy Act 1988</w:t>
            </w:r>
            <w:r w:rsidRPr="006C4678">
              <w:rPr>
                <w:color w:val="000000"/>
                <w:w w:val="0"/>
              </w:rPr>
              <w:t xml:space="preserve"> (</w:t>
            </w:r>
            <w:proofErr w:type="spellStart"/>
            <w:r w:rsidRPr="006C4678">
              <w:rPr>
                <w:color w:val="000000"/>
                <w:w w:val="0"/>
              </w:rPr>
              <w:t>Cth</w:t>
            </w:r>
            <w:proofErr w:type="spellEnd"/>
            <w:r w:rsidRPr="006C4678">
              <w:rPr>
                <w:color w:val="000000"/>
                <w:w w:val="0"/>
              </w:rPr>
              <w:t>)</w:t>
            </w:r>
            <w:r>
              <w:rPr>
                <w:color w:val="000000"/>
                <w:w w:val="0"/>
              </w:rPr>
              <w:t xml:space="preserve"> which is:</w:t>
            </w:r>
          </w:p>
          <w:p w14:paraId="2800E919" w14:textId="77777777" w:rsidR="00524DAB" w:rsidRDefault="00524DAB" w:rsidP="00524DAB">
            <w:pPr>
              <w:ind w:left="338"/>
              <w:rPr>
                <w:color w:val="000000"/>
                <w:w w:val="0"/>
              </w:rPr>
            </w:pPr>
            <w:r>
              <w:rPr>
                <w:color w:val="000000"/>
                <w:w w:val="0"/>
              </w:rPr>
              <w:t>Information or an opinion about an identified individual, or an individual who is reasonably identifiable:</w:t>
            </w:r>
          </w:p>
          <w:p w14:paraId="45FB2B30" w14:textId="77777777" w:rsidR="00524DAB" w:rsidRDefault="00524DAB" w:rsidP="00524DAB">
            <w:pPr>
              <w:pStyle w:val="ListParagraph"/>
              <w:numPr>
                <w:ilvl w:val="7"/>
                <w:numId w:val="10"/>
              </w:numPr>
              <w:ind w:left="720" w:hanging="382"/>
            </w:pPr>
            <w:r>
              <w:t>whether the information or opinion is true or not; and</w:t>
            </w:r>
          </w:p>
          <w:p w14:paraId="4FB4B8BD" w14:textId="77777777" w:rsidR="00524DAB" w:rsidRPr="006C4678" w:rsidRDefault="00524DAB" w:rsidP="00524DAB">
            <w:pPr>
              <w:pStyle w:val="ListParagraph"/>
              <w:numPr>
                <w:ilvl w:val="7"/>
                <w:numId w:val="10"/>
              </w:numPr>
              <w:ind w:left="720" w:hanging="382"/>
            </w:pPr>
            <w:proofErr w:type="gramStart"/>
            <w:r>
              <w:t>whether</w:t>
            </w:r>
            <w:proofErr w:type="gramEnd"/>
            <w:r>
              <w:t xml:space="preserve"> the information or opinion is recorded in a material form or not.</w:t>
            </w:r>
          </w:p>
        </w:tc>
      </w:tr>
      <w:tr w:rsidR="00524DAB" w:rsidRPr="009E3949" w14:paraId="76F841E0" w14:textId="77777777" w:rsidTr="00A83F48">
        <w:trPr>
          <w:cantSplit/>
        </w:trPr>
        <w:tc>
          <w:tcPr>
            <w:tcW w:w="1843" w:type="pct"/>
          </w:tcPr>
          <w:p w14:paraId="5D737E84" w14:textId="77777777" w:rsidR="00524DAB" w:rsidRDefault="00524DAB" w:rsidP="00524DAB">
            <w:r>
              <w:t>Program Delegate</w:t>
            </w:r>
          </w:p>
        </w:tc>
        <w:tc>
          <w:tcPr>
            <w:tcW w:w="3157" w:type="pct"/>
          </w:tcPr>
          <w:p w14:paraId="32C97E1F" w14:textId="77777777" w:rsidR="00524DAB" w:rsidRPr="006C4678" w:rsidRDefault="00524DAB" w:rsidP="00524DAB">
            <w:pPr>
              <w:rPr>
                <w:bCs/>
              </w:rPr>
            </w:pPr>
            <w:r w:rsidRPr="00A2363D">
              <w:t>A</w:t>
            </w:r>
            <w:r>
              <w:t xml:space="preserve">n Australian Government </w:t>
            </w:r>
            <w:r w:rsidRPr="00A2363D">
              <w:t>official in the Department of Health with responsibility for the grant opportunity.</w:t>
            </w:r>
          </w:p>
        </w:tc>
      </w:tr>
      <w:tr w:rsidR="00524DAB" w:rsidRPr="009E3949" w14:paraId="3DA24C43" w14:textId="77777777" w:rsidTr="00A83F48">
        <w:trPr>
          <w:cantSplit/>
        </w:trPr>
        <w:tc>
          <w:tcPr>
            <w:tcW w:w="1843" w:type="pct"/>
          </w:tcPr>
          <w:p w14:paraId="2D042DAE" w14:textId="77777777" w:rsidR="00524DAB" w:rsidRDefault="00524DAB" w:rsidP="00524DAB">
            <w:r>
              <w:t>Project</w:t>
            </w:r>
          </w:p>
        </w:tc>
        <w:tc>
          <w:tcPr>
            <w:tcW w:w="3157" w:type="pct"/>
          </w:tcPr>
          <w:p w14:paraId="14593711" w14:textId="77777777" w:rsidR="00524DAB" w:rsidRPr="006C4678" w:rsidRDefault="00524DAB" w:rsidP="00524DAB">
            <w:pPr>
              <w:rPr>
                <w:color w:val="000000"/>
                <w:w w:val="0"/>
                <w:szCs w:val="20"/>
              </w:rPr>
            </w:pPr>
            <w:r w:rsidRPr="006C4678">
              <w:t xml:space="preserve">A project described in an application for grant funding under </w:t>
            </w:r>
            <w:r>
              <w:t>this grant opportunity</w:t>
            </w:r>
            <w:r w:rsidRPr="006C4678">
              <w:t>.</w:t>
            </w:r>
          </w:p>
        </w:tc>
      </w:tr>
      <w:tr w:rsidR="002A2457" w:rsidRPr="009E3949" w14:paraId="3BE1E5BA" w14:textId="77777777" w:rsidTr="00A83F48">
        <w:trPr>
          <w:cantSplit/>
        </w:trPr>
        <w:tc>
          <w:tcPr>
            <w:tcW w:w="1843" w:type="pct"/>
          </w:tcPr>
          <w:p w14:paraId="24F85BE4" w14:textId="7B9D8E72" w:rsidR="002A2457" w:rsidRDefault="002A2457" w:rsidP="00524DAB">
            <w:r>
              <w:t>Small and Medium-Sized Enterprises (SMEs)</w:t>
            </w:r>
          </w:p>
        </w:tc>
        <w:tc>
          <w:tcPr>
            <w:tcW w:w="3157" w:type="pct"/>
          </w:tcPr>
          <w:p w14:paraId="66EA0C2C" w14:textId="0FD97E9B" w:rsidR="002A2457" w:rsidRPr="006C4678" w:rsidRDefault="002E6D86" w:rsidP="001E1CCC">
            <w:r>
              <w:t>Corporate</w:t>
            </w:r>
            <w:r w:rsidR="001E1CCC">
              <w:t xml:space="preserve"> entities </w:t>
            </w:r>
            <w:r w:rsidR="002A2457">
              <w:t>employing up to 199 people</w:t>
            </w:r>
          </w:p>
        </w:tc>
      </w:tr>
      <w:tr w:rsidR="00524DAB" w:rsidRPr="009E3949" w14:paraId="0DE9A503" w14:textId="77777777" w:rsidTr="00A83F48">
        <w:trPr>
          <w:cantSplit/>
        </w:trPr>
        <w:tc>
          <w:tcPr>
            <w:tcW w:w="1843" w:type="pct"/>
          </w:tcPr>
          <w:p w14:paraId="4F9DFA2F" w14:textId="77777777" w:rsidR="00524DAB" w:rsidRDefault="00524DAB" w:rsidP="00524DAB">
            <w:r>
              <w:lastRenderedPageBreak/>
              <w:t>Value for Money</w:t>
            </w:r>
          </w:p>
        </w:tc>
        <w:tc>
          <w:tcPr>
            <w:tcW w:w="3157" w:type="pct"/>
          </w:tcPr>
          <w:p w14:paraId="7A93AFB8" w14:textId="77777777" w:rsidR="00524DAB" w:rsidRDefault="00524DAB" w:rsidP="00524DAB">
            <w:pPr>
              <w:spacing w:before="60" w:after="0"/>
            </w:pPr>
            <w:r>
              <w:t>Value with money in this document refers to ‘value with relevant money’ which is a judgement based on the Grant Proposal representing an efficient, effective, economical and ethical use of public resources and determined from a variety of considerations.</w:t>
            </w:r>
          </w:p>
          <w:p w14:paraId="0EC90D19" w14:textId="77777777" w:rsidR="00524DAB" w:rsidRDefault="00524DAB" w:rsidP="00524DAB">
            <w:pPr>
              <w:spacing w:before="60" w:after="0"/>
            </w:pPr>
            <w:r>
              <w:t>When administering a grant opportunity, the relevant financial and non-financial costs and benefits of each proposal are considered including, but not limited to:</w:t>
            </w:r>
          </w:p>
          <w:p w14:paraId="5208373F" w14:textId="77777777" w:rsidR="00524DAB" w:rsidRDefault="00524DAB" w:rsidP="006A5645">
            <w:pPr>
              <w:pStyle w:val="Bullet1"/>
              <w:numPr>
                <w:ilvl w:val="0"/>
                <w:numId w:val="26"/>
              </w:numPr>
            </w:pPr>
            <w:r>
              <w:t>the quality of the project proposal and activities;</w:t>
            </w:r>
          </w:p>
          <w:p w14:paraId="203C4A73" w14:textId="77777777" w:rsidR="00524DAB" w:rsidRDefault="00524DAB" w:rsidP="006A5645">
            <w:pPr>
              <w:pStyle w:val="Bullet1"/>
              <w:numPr>
                <w:ilvl w:val="0"/>
                <w:numId w:val="26"/>
              </w:numPr>
            </w:pPr>
            <w:r>
              <w:t>fitness for purpose of the proposal in contributing to government objectives;</w:t>
            </w:r>
          </w:p>
          <w:p w14:paraId="4400DA18" w14:textId="77777777" w:rsidR="00524DAB" w:rsidRDefault="00524DAB" w:rsidP="006A5645">
            <w:pPr>
              <w:pStyle w:val="Bullet1"/>
              <w:numPr>
                <w:ilvl w:val="0"/>
                <w:numId w:val="26"/>
              </w:numPr>
            </w:pPr>
            <w:r>
              <w:t>that the absence of a grant is likely to prevent the grantee and government’s outcomes being achieved; and</w:t>
            </w:r>
          </w:p>
          <w:p w14:paraId="6FBBAD06" w14:textId="77777777" w:rsidR="00524DAB" w:rsidRDefault="00524DAB" w:rsidP="006A5645">
            <w:pPr>
              <w:pStyle w:val="Bullet1"/>
              <w:numPr>
                <w:ilvl w:val="0"/>
                <w:numId w:val="26"/>
              </w:numPr>
            </w:pPr>
            <w:proofErr w:type="gramStart"/>
            <w:r>
              <w:t>the</w:t>
            </w:r>
            <w:proofErr w:type="gramEnd"/>
            <w:r>
              <w:t xml:space="preserve"> potential grantee’s relevant experience and performance history.</w:t>
            </w:r>
          </w:p>
        </w:tc>
      </w:tr>
    </w:tbl>
    <w:p w14:paraId="576C11DF" w14:textId="77777777" w:rsidR="003E6559" w:rsidRDefault="003E6559" w:rsidP="003E6559">
      <w:pPr>
        <w:pStyle w:val="Heading2Appendix"/>
        <w:numPr>
          <w:ilvl w:val="0"/>
          <w:numId w:val="0"/>
        </w:numPr>
        <w:sectPr w:rsidR="003E6559" w:rsidSect="0002331D">
          <w:pgSz w:w="11907" w:h="16840" w:code="9"/>
          <w:pgMar w:top="1418" w:right="1418" w:bottom="1276" w:left="1701" w:header="709" w:footer="709" w:gutter="0"/>
          <w:cols w:space="720"/>
          <w:docGrid w:linePitch="360"/>
        </w:sectPr>
      </w:pPr>
      <w:bookmarkStart w:id="357" w:name="_Toc496536709"/>
      <w:bookmarkStart w:id="358" w:name="_Toc531277537"/>
      <w:bookmarkStart w:id="359" w:name="_Toc955347"/>
    </w:p>
    <w:p w14:paraId="67F6712D" w14:textId="322EC5D9" w:rsidR="00230A2B" w:rsidRDefault="004E0184" w:rsidP="00535D28">
      <w:pPr>
        <w:pStyle w:val="Heading2Appendix"/>
        <w:numPr>
          <w:ilvl w:val="0"/>
          <w:numId w:val="13"/>
        </w:numPr>
      </w:pPr>
      <w:bookmarkStart w:id="360" w:name="_Toc58854397"/>
      <w:r>
        <w:lastRenderedPageBreak/>
        <w:t>Eligible expenditure</w:t>
      </w:r>
      <w:bookmarkEnd w:id="357"/>
      <w:bookmarkEnd w:id="358"/>
      <w:bookmarkEnd w:id="359"/>
      <w:bookmarkEnd w:id="360"/>
    </w:p>
    <w:p w14:paraId="7460AB07" w14:textId="77777777" w:rsidR="00D96D08" w:rsidRDefault="00D96D08" w:rsidP="00D96D08">
      <w:r w:rsidRPr="00E162FF">
        <w:t xml:space="preserve">This section provides </w:t>
      </w:r>
      <w:r w:rsidR="00814B06">
        <w:t xml:space="preserve">additional </w:t>
      </w:r>
      <w:r w:rsidRPr="005A61FE">
        <w:t>guid</w:t>
      </w:r>
      <w:r w:rsidR="00442B03" w:rsidRPr="005A61FE">
        <w:t>ance</w:t>
      </w:r>
      <w:r w:rsidRPr="00E162FF">
        <w:t xml:space="preserve"> on the eligibility of expenditure</w:t>
      </w:r>
      <w:r w:rsidR="00814B06">
        <w:t xml:space="preserve"> referred to in Section 4.3</w:t>
      </w:r>
      <w:r w:rsidRPr="00E162FF">
        <w:t>.</w:t>
      </w:r>
    </w:p>
    <w:p w14:paraId="3B8E2A06" w14:textId="77777777" w:rsidR="00081BBE" w:rsidRPr="003A38EB" w:rsidRDefault="00081BBE" w:rsidP="00081BBE">
      <w:r w:rsidRPr="003A38EB">
        <w:t>Applicants are encouraged to utilise existing research infrastructure to support their research wherever possibl</w:t>
      </w:r>
      <w:r>
        <w:t xml:space="preserve">e </w:t>
      </w:r>
      <w:r w:rsidRPr="003A38EB">
        <w:t xml:space="preserve">to reduce duplication and achieve the best return on project funding, and </w:t>
      </w:r>
      <w:r>
        <w:t xml:space="preserve">grant funds </w:t>
      </w:r>
      <w:proofErr w:type="gramStart"/>
      <w:r w:rsidRPr="003A38EB">
        <w:t>can be requested</w:t>
      </w:r>
      <w:proofErr w:type="gramEnd"/>
      <w:r w:rsidRPr="003A38EB">
        <w:t xml:space="preserve"> to support access to existing research facilities and infrastructure. </w:t>
      </w:r>
    </w:p>
    <w:p w14:paraId="57EEF308" w14:textId="4A10EDD0" w:rsidR="00081BBE" w:rsidRPr="003A38EB" w:rsidRDefault="00081BBE" w:rsidP="00081BBE">
      <w:r w:rsidRPr="003A38EB">
        <w:t>Applicants are encouraged to consider utilising research infrastructure projects such as those funded by the Australian Government through the National Collaborative Research Infrastructure Strategy (NCRIS). The NCRIS projects encompass a variety of infrastructure relevant to health research such as the Translating Health Discovery (THD) project and the Population Health Research Network (PHRN) project. Further informatio</w:t>
      </w:r>
      <w:r>
        <w:t xml:space="preserve">n including access and pricing </w:t>
      </w:r>
      <w:r w:rsidRPr="003A38EB">
        <w:t xml:space="preserve">is available at </w:t>
      </w:r>
      <w:hyperlink r:id="rId47" w:history="1">
        <w:r w:rsidR="000E095A" w:rsidRPr="003177C6">
          <w:rPr>
            <w:rStyle w:val="Hyperlink"/>
          </w:rPr>
          <w:t>www.education.gov.au/national-collaborative-research-infrastructure-strategy-ncris</w:t>
        </w:r>
      </w:hyperlink>
      <w:r w:rsidRPr="003A38EB">
        <w:t xml:space="preserve">. </w:t>
      </w:r>
    </w:p>
    <w:p w14:paraId="04EE655B" w14:textId="77777777" w:rsidR="00D96D08" w:rsidRDefault="00081BBE" w:rsidP="00081BBE">
      <w:pPr>
        <w:pStyle w:val="ListBullet"/>
        <w:numPr>
          <w:ilvl w:val="0"/>
          <w:numId w:val="0"/>
        </w:numPr>
      </w:pPr>
      <w:r w:rsidRPr="003A38EB">
        <w:t xml:space="preserve">Your approach to accessing research facilities or infrastructure may </w:t>
      </w:r>
      <w:proofErr w:type="gramStart"/>
      <w:r w:rsidRPr="003A38EB">
        <w:t>impact</w:t>
      </w:r>
      <w:proofErr w:type="gramEnd"/>
      <w:r w:rsidRPr="003A38EB">
        <w:t xml:space="preserve"> our assessment of the suitability and value for money of the requested budget</w:t>
      </w:r>
      <w:r>
        <w:t>.</w:t>
      </w:r>
    </w:p>
    <w:p w14:paraId="48B319AB" w14:textId="77777777" w:rsidR="00D96D08" w:rsidRDefault="00D96D08" w:rsidP="00A47AC1">
      <w:pPr>
        <w:pStyle w:val="Heading3Appendix"/>
        <w:numPr>
          <w:ilvl w:val="0"/>
          <w:numId w:val="0"/>
        </w:numPr>
      </w:pPr>
      <w:bookmarkStart w:id="361" w:name="_Toc496536710"/>
      <w:bookmarkStart w:id="362" w:name="_Toc531277538"/>
      <w:bookmarkStart w:id="363" w:name="_Toc955348"/>
      <w:bookmarkStart w:id="364" w:name="_Toc58854398"/>
      <w:r>
        <w:t>How</w:t>
      </w:r>
      <w:r w:rsidR="00DA182E">
        <w:t xml:space="preserve"> we verify</w:t>
      </w:r>
      <w:r>
        <w:t xml:space="preserve"> eligible expenditure</w:t>
      </w:r>
      <w:bookmarkEnd w:id="361"/>
      <w:bookmarkEnd w:id="362"/>
      <w:bookmarkEnd w:id="363"/>
      <w:bookmarkEnd w:id="364"/>
    </w:p>
    <w:p w14:paraId="19EC8526" w14:textId="77777777" w:rsidR="00D96D08" w:rsidRPr="009B6938" w:rsidRDefault="00D96D08" w:rsidP="004E0184">
      <w:r>
        <w:t xml:space="preserve">If your application is successful, </w:t>
      </w:r>
      <w:r w:rsidR="00DA182E">
        <w:t xml:space="preserve">we </w:t>
      </w:r>
      <w:r w:rsidR="00FD19A1">
        <w:t xml:space="preserve">may </w:t>
      </w:r>
      <w:r w:rsidR="00DA182E">
        <w:t>ask you</w:t>
      </w:r>
      <w:r w:rsidRPr="00E162FF">
        <w:t xml:space="preserve"> to verify project </w:t>
      </w:r>
      <w:r w:rsidR="00FD19A1">
        <w:t>costs</w:t>
      </w:r>
      <w:r w:rsidR="00FD19A1" w:rsidRPr="00E162FF">
        <w:t xml:space="preserve"> </w:t>
      </w:r>
      <w:r>
        <w:t xml:space="preserve">that you </w:t>
      </w:r>
      <w:r w:rsidRPr="00E162FF">
        <w:t xml:space="preserve">provided in </w:t>
      </w:r>
      <w:r>
        <w:t>your</w:t>
      </w:r>
      <w:r w:rsidRPr="00E162FF">
        <w:t xml:space="preserve"> application </w:t>
      </w:r>
      <w:r>
        <w:t xml:space="preserve">when </w:t>
      </w:r>
      <w:r w:rsidR="009C3F2F">
        <w:t>we negotiate</w:t>
      </w:r>
      <w:r w:rsidR="009C3F2F" w:rsidRPr="00E162FF">
        <w:t xml:space="preserve"> </w:t>
      </w:r>
      <w:r>
        <w:t>your</w:t>
      </w:r>
      <w:r w:rsidRPr="00E162FF">
        <w:t xml:space="preserve"> </w:t>
      </w:r>
      <w:r w:rsidR="0018250A">
        <w:t>grant agreement</w:t>
      </w:r>
      <w:r w:rsidRPr="00E162FF">
        <w:t xml:space="preserve">. </w:t>
      </w:r>
      <w:r>
        <w:t xml:space="preserve">You </w:t>
      </w:r>
      <w:r w:rsidR="004855A0">
        <w:t>may</w:t>
      </w:r>
      <w:r>
        <w:t xml:space="preserve"> need to provide e</w:t>
      </w:r>
      <w:r w:rsidRPr="00E162FF">
        <w:t>vidence</w:t>
      </w:r>
      <w:r w:rsidR="009C3F2F">
        <w:t xml:space="preserve"> such as quotes</w:t>
      </w:r>
      <w:r>
        <w:t xml:space="preserve"> fo</w:t>
      </w:r>
      <w:r w:rsidRPr="00E162FF">
        <w:t>r major cost</w:t>
      </w:r>
      <w:r w:rsidR="00C603E8">
        <w:t>s.</w:t>
      </w:r>
      <w:r w:rsidRPr="00E162FF">
        <w:t xml:space="preserve"> </w:t>
      </w:r>
    </w:p>
    <w:p w14:paraId="21BCB5FC" w14:textId="77777777" w:rsidR="00D96D08" w:rsidRDefault="00D96D08" w:rsidP="004E0184">
      <w:r w:rsidRPr="00E162FF">
        <w:t xml:space="preserve">The </w:t>
      </w:r>
      <w:r w:rsidR="0018250A">
        <w:t>grant agreement</w:t>
      </w:r>
      <w:r w:rsidRPr="00E162FF">
        <w:t xml:space="preserve"> will include details of</w:t>
      </w:r>
      <w:r>
        <w:t xml:space="preserve"> the</w:t>
      </w:r>
      <w:r w:rsidRPr="00E162FF">
        <w:t xml:space="preserve"> evidence </w:t>
      </w:r>
      <w:r>
        <w:t xml:space="preserve">you may need to provide </w:t>
      </w:r>
      <w:r w:rsidR="00DA182E">
        <w:t xml:space="preserve">when you achieve </w:t>
      </w:r>
      <w:r>
        <w:t>certain milestones in your project</w:t>
      </w:r>
      <w:r w:rsidRPr="00E162FF">
        <w:t xml:space="preserve">. This may include evidence </w:t>
      </w:r>
      <w:r>
        <w:t>related to</w:t>
      </w:r>
      <w:r w:rsidRPr="00E162FF">
        <w:t xml:space="preserve"> eligible expenditure</w:t>
      </w:r>
      <w:r w:rsidR="00944130">
        <w:t>.</w:t>
      </w:r>
    </w:p>
    <w:p w14:paraId="5F9E3A58" w14:textId="77777777" w:rsidR="00D96D08" w:rsidRDefault="00D96D08" w:rsidP="00D96D08">
      <w:r>
        <w:t>If requested, you will need</w:t>
      </w:r>
      <w:r w:rsidRPr="00E162FF">
        <w:t xml:space="preserve"> to provide the agreed evidence </w:t>
      </w:r>
      <w:r>
        <w:t>along with your</w:t>
      </w:r>
      <w:r w:rsidRPr="00E162FF">
        <w:t xml:space="preserve"> </w:t>
      </w:r>
      <w:r w:rsidR="00B4323A">
        <w:t>progress</w:t>
      </w:r>
      <w:r w:rsidRPr="00E162FF">
        <w:t xml:space="preserve"> report</w:t>
      </w:r>
      <w:r>
        <w:t>s</w:t>
      </w:r>
      <w:r w:rsidR="008539BF">
        <w:t>.</w:t>
      </w:r>
    </w:p>
    <w:p w14:paraId="54312BD7" w14:textId="77777777" w:rsidR="00D96D08" w:rsidRDefault="00D96D08" w:rsidP="00D96D08">
      <w:r>
        <w:t>You must</w:t>
      </w:r>
      <w:r w:rsidRPr="00E162FF">
        <w:t xml:space="preserve"> keep </w:t>
      </w:r>
      <w:r w:rsidR="00DA182E">
        <w:t xml:space="preserve">payment </w:t>
      </w:r>
      <w:r w:rsidRPr="00E162FF">
        <w:t>records of all eligible expenditure</w:t>
      </w:r>
      <w:r>
        <w:t>,</w:t>
      </w:r>
      <w:r w:rsidRPr="00E162FF">
        <w:t xml:space="preserve"> and be able to explain how the costs relate to </w:t>
      </w:r>
      <w:r w:rsidR="0022578C">
        <w:t xml:space="preserve">the </w:t>
      </w:r>
      <w:r w:rsidRPr="00E162FF">
        <w:t xml:space="preserve">agreed project activities. At any time, </w:t>
      </w:r>
      <w:r w:rsidR="00DA182E">
        <w:t xml:space="preserve">we may ask </w:t>
      </w:r>
      <w:r>
        <w:t xml:space="preserve">you </w:t>
      </w:r>
      <w:r w:rsidRPr="00E162FF">
        <w:t xml:space="preserve">to provide records of </w:t>
      </w:r>
      <w:r w:rsidR="0022578C">
        <w:t>the</w:t>
      </w:r>
      <w:r w:rsidRPr="00E162FF">
        <w:t xml:space="preserve"> expenditure</w:t>
      </w:r>
      <w:r w:rsidR="0022578C">
        <w:t xml:space="preserve"> you have paid</w:t>
      </w:r>
      <w:r w:rsidRPr="00E162FF">
        <w:t>. If</w:t>
      </w:r>
      <w:r w:rsidR="00DA182E">
        <w:t xml:space="preserve"> you do not provide</w:t>
      </w:r>
      <w:r w:rsidRPr="00E162FF">
        <w:t xml:space="preserve"> </w:t>
      </w:r>
      <w:r>
        <w:t>these</w:t>
      </w:r>
      <w:r w:rsidRPr="00E162FF">
        <w:t xml:space="preserve"> records </w:t>
      </w:r>
      <w:r>
        <w:t>when requested</w:t>
      </w:r>
      <w:r w:rsidRPr="00E162FF">
        <w:t xml:space="preserve">, the expense may </w:t>
      </w:r>
      <w:r>
        <w:t xml:space="preserve">not qualify as </w:t>
      </w:r>
      <w:r w:rsidRPr="00E162FF">
        <w:t xml:space="preserve">eligible expenditure. </w:t>
      </w:r>
    </w:p>
    <w:p w14:paraId="7D6BCA31" w14:textId="77777777" w:rsidR="00D96D08" w:rsidRPr="00E162FF" w:rsidRDefault="00D96D08" w:rsidP="00D96D08">
      <w:r w:rsidRPr="00E162FF">
        <w:t xml:space="preserve">At the end of the project, </w:t>
      </w:r>
      <w:r>
        <w:t>you will be required</w:t>
      </w:r>
      <w:r w:rsidRPr="00E162FF">
        <w:t xml:space="preserve"> to provide an independent financial audit of all eligible expenditure</w:t>
      </w:r>
      <w:r>
        <w:t xml:space="preserve"> from the project</w:t>
      </w:r>
      <w:r w:rsidRPr="00E162FF">
        <w:t>.</w:t>
      </w:r>
    </w:p>
    <w:p w14:paraId="2B38BA01" w14:textId="77777777" w:rsidR="00407055" w:rsidRDefault="00407055" w:rsidP="00A47AC1">
      <w:pPr>
        <w:pStyle w:val="Heading3Appendix"/>
        <w:numPr>
          <w:ilvl w:val="0"/>
          <w:numId w:val="0"/>
        </w:numPr>
      </w:pPr>
      <w:bookmarkStart w:id="365" w:name="_Toc408383080"/>
      <w:bookmarkStart w:id="366" w:name="_Toc396838193"/>
      <w:bookmarkStart w:id="367" w:name="_Toc397894529"/>
      <w:bookmarkStart w:id="368" w:name="_Toc400542291"/>
      <w:bookmarkStart w:id="369" w:name="OLE_LINK21"/>
      <w:bookmarkStart w:id="370" w:name="OLE_LINK20"/>
      <w:bookmarkStart w:id="371" w:name="_Toc408383081"/>
      <w:bookmarkStart w:id="372" w:name="_Toc402271518"/>
      <w:bookmarkStart w:id="373" w:name="_Toc399934182"/>
      <w:bookmarkStart w:id="374" w:name="_Toc398196530"/>
      <w:bookmarkStart w:id="375" w:name="_Toc398194986"/>
      <w:bookmarkStart w:id="376" w:name="_Toc397894530"/>
      <w:bookmarkStart w:id="377" w:name="_Toc396838194"/>
      <w:bookmarkStart w:id="378" w:name="_3.5._State-of-the-art_manufacturing"/>
      <w:bookmarkStart w:id="379" w:name="_3.4._State-of-the-art_manufacturing"/>
      <w:bookmarkStart w:id="380" w:name="OLE_LINK19"/>
      <w:bookmarkStart w:id="381" w:name="_Toc408383082"/>
      <w:bookmarkStart w:id="382" w:name="_Toc400542293"/>
      <w:bookmarkStart w:id="383" w:name="_Toc408383083"/>
      <w:bookmarkStart w:id="384" w:name="_Toc402271519"/>
      <w:bookmarkStart w:id="385" w:name="_Toc399934183"/>
      <w:bookmarkStart w:id="386" w:name="_Toc398196531"/>
      <w:bookmarkStart w:id="387" w:name="_Toc398194987"/>
      <w:bookmarkStart w:id="388" w:name="_Toc397894531"/>
      <w:bookmarkStart w:id="389" w:name="_Toc396838195"/>
      <w:bookmarkStart w:id="390" w:name="_3.6._Prototype_expenditure"/>
      <w:bookmarkStart w:id="391" w:name="_Toc58854399"/>
      <w:bookmarkStart w:id="392" w:name="_Toc496536718"/>
      <w:bookmarkStart w:id="393" w:name="_Toc531277546"/>
      <w:bookmarkStart w:id="394" w:name="_Toc955356"/>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t>Equipment</w:t>
      </w:r>
      <w:bookmarkEnd w:id="391"/>
    </w:p>
    <w:p w14:paraId="3A448A1C" w14:textId="77777777" w:rsidR="00081BBE" w:rsidRDefault="00203E15" w:rsidP="00203E15">
      <w:r>
        <w:rPr>
          <w:rFonts w:cs="Arial"/>
          <w:szCs w:val="20"/>
        </w:rPr>
        <w:t>You may purchase equipment, provided you can demonstrate</w:t>
      </w:r>
      <w:r>
        <w:t xml:space="preserve"> it</w:t>
      </w:r>
      <w:r w:rsidR="005D48FB">
        <w:t xml:space="preserve"> is</w:t>
      </w:r>
      <w:r>
        <w:t xml:space="preserve"> critical </w:t>
      </w:r>
      <w:r w:rsidR="005D48FB">
        <w:t>to</w:t>
      </w:r>
      <w:r>
        <w:t xml:space="preserve"> meeting project objectives and outcome. </w:t>
      </w:r>
    </w:p>
    <w:p w14:paraId="72733487" w14:textId="73C21960" w:rsidR="00081BBE" w:rsidRPr="003A38EB" w:rsidRDefault="00081BBE" w:rsidP="00081BBE">
      <w:r w:rsidRPr="003A38EB">
        <w:t>Applicant</w:t>
      </w:r>
      <w:r>
        <w:t>s</w:t>
      </w:r>
      <w:r w:rsidRPr="003A38EB">
        <w:t xml:space="preserve"> can request funding to pay for equipment costing over $10,000 that is essential to the research. The total equipment requested cannot exceed $80,000. </w:t>
      </w:r>
    </w:p>
    <w:p w14:paraId="48B30F83" w14:textId="77777777" w:rsidR="00081BBE" w:rsidRPr="003A38EB" w:rsidRDefault="00081BBE" w:rsidP="00081BBE">
      <w:r w:rsidRPr="003A38EB">
        <w:t xml:space="preserve">Applicants must clearly outline the total value of all items of equipment for each year, why the equipment is required for the proposed research and why the equipment </w:t>
      </w:r>
      <w:proofErr w:type="gramStart"/>
      <w:r w:rsidRPr="003A38EB">
        <w:t>cannot be provided</w:t>
      </w:r>
      <w:proofErr w:type="gramEnd"/>
      <w:r w:rsidRPr="003A38EB">
        <w:t xml:space="preserve"> by the institution.</w:t>
      </w:r>
    </w:p>
    <w:p w14:paraId="1866E0CB" w14:textId="77777777" w:rsidR="00081BBE" w:rsidRPr="003A38EB" w:rsidRDefault="00081BBE" w:rsidP="00081BBE">
      <w:r w:rsidRPr="003A38EB">
        <w:t xml:space="preserve">The </w:t>
      </w:r>
      <w:r>
        <w:t xml:space="preserve">applicant </w:t>
      </w:r>
      <w:r w:rsidRPr="003A38EB">
        <w:t>must be prepared to meet all service and repair costs in relation to equipment funded.</w:t>
      </w:r>
    </w:p>
    <w:p w14:paraId="3DCA9B2C" w14:textId="77777777" w:rsidR="00407055" w:rsidRPr="00B316C0" w:rsidRDefault="00081BBE" w:rsidP="006B4EAC">
      <w:proofErr w:type="gramStart"/>
      <w:r w:rsidRPr="003A38EB">
        <w:t xml:space="preserve">Funds will not be provided for the purchase of computers except where these are an integral component of a piece of laboratory equipment or are of a nature essential for work in the research </w:t>
      </w:r>
      <w:r w:rsidRPr="003A38EB">
        <w:lastRenderedPageBreak/>
        <w:t>field, for example, a computer which is dedicated to data collection from a mass spectrometer, or used for the manipulation of extensively large datasets (i.e. requiring special hardware).</w:t>
      </w:r>
      <w:proofErr w:type="gramEnd"/>
    </w:p>
    <w:p w14:paraId="20AFAF24" w14:textId="3CCEE4FB" w:rsidR="00D96D08" w:rsidRPr="00A616ED" w:rsidRDefault="00D96D08" w:rsidP="00A47AC1">
      <w:pPr>
        <w:pStyle w:val="Heading3Appendix"/>
        <w:numPr>
          <w:ilvl w:val="0"/>
          <w:numId w:val="0"/>
        </w:numPr>
      </w:pPr>
      <w:bookmarkStart w:id="395" w:name="_Toc58854400"/>
      <w:r w:rsidRPr="00A616ED">
        <w:t xml:space="preserve">Labour </w:t>
      </w:r>
      <w:r>
        <w:t>e</w:t>
      </w:r>
      <w:r w:rsidRPr="00A616ED">
        <w:t>xpenditure</w:t>
      </w:r>
      <w:bookmarkEnd w:id="392"/>
      <w:bookmarkEnd w:id="393"/>
      <w:bookmarkEnd w:id="394"/>
      <w:bookmarkEnd w:id="395"/>
    </w:p>
    <w:p w14:paraId="0EDECED9" w14:textId="77777777" w:rsidR="00D96D08" w:rsidRPr="00594E1F" w:rsidRDefault="00D96D08" w:rsidP="00D96D08">
      <w:r w:rsidRPr="00594E1F">
        <w:t xml:space="preserve">Eligible labour expenditure for the grant covers the direct labour costs of employees </w:t>
      </w:r>
      <w:r w:rsidR="00FE4BCF" w:rsidRPr="00594E1F">
        <w:t>you directly employ</w:t>
      </w:r>
      <w:r w:rsidRPr="00594E1F">
        <w:t xml:space="preserve"> on the core elements of the project. </w:t>
      </w:r>
      <w:r w:rsidR="00FE4BCF" w:rsidRPr="00594E1F">
        <w:t>We consider a</w:t>
      </w:r>
      <w:r w:rsidRPr="00594E1F">
        <w:t xml:space="preserve"> person an employee when </w:t>
      </w:r>
      <w:r w:rsidR="00441028" w:rsidRPr="00594E1F">
        <w:t>you pay them</w:t>
      </w:r>
      <w:r w:rsidRPr="00594E1F">
        <w:t xml:space="preserve"> a regular salary or wage, out of which </w:t>
      </w:r>
      <w:r w:rsidR="00441028" w:rsidRPr="00594E1F">
        <w:t xml:space="preserve">you make </w:t>
      </w:r>
      <w:r w:rsidRPr="00594E1F">
        <w:t>regular tax instalment</w:t>
      </w:r>
      <w:r w:rsidR="009B6938" w:rsidRPr="00594E1F">
        <w:t xml:space="preserve"> deductions.</w:t>
      </w:r>
    </w:p>
    <w:p w14:paraId="14B21B59" w14:textId="77777777" w:rsidR="00D96D08" w:rsidRPr="00594E1F" w:rsidRDefault="00441028" w:rsidP="00D96D08">
      <w:r w:rsidRPr="00594E1F">
        <w:t>We consider c</w:t>
      </w:r>
      <w:r w:rsidR="00D96D08" w:rsidRPr="00594E1F">
        <w:t>osts for technical, administrative</w:t>
      </w:r>
      <w:r w:rsidR="00FF1D37">
        <w:t xml:space="preserve"> and</w:t>
      </w:r>
      <w:r w:rsidR="00D96D08" w:rsidRPr="00594E1F">
        <w:t xml:space="preserve"> project management activities eligible labour expenditure</w:t>
      </w:r>
      <w:r w:rsidR="00FF1D37">
        <w:t>, provided there are direct, demonstrated and monitored links to project objectives and outcomes.</w:t>
      </w:r>
      <w:r w:rsidR="00D96D08" w:rsidRPr="00594E1F">
        <w:t xml:space="preserve"> </w:t>
      </w:r>
    </w:p>
    <w:p w14:paraId="230AC48A" w14:textId="6E441C45" w:rsidR="00642B04" w:rsidRPr="00B7115E" w:rsidRDefault="00F716A4" w:rsidP="00D96D08">
      <w:pPr>
        <w:rPr>
          <w:color w:val="000000" w:themeColor="text1"/>
        </w:rPr>
      </w:pPr>
      <w:r w:rsidRPr="00594E1F">
        <w:t xml:space="preserve">We consider </w:t>
      </w:r>
      <w:r w:rsidRPr="00B7115E">
        <w:rPr>
          <w:color w:val="000000" w:themeColor="text1"/>
        </w:rPr>
        <w:t>l</w:t>
      </w:r>
      <w:r w:rsidR="00D96D08" w:rsidRPr="00B7115E">
        <w:rPr>
          <w:color w:val="000000" w:themeColor="text1"/>
        </w:rPr>
        <w:t xml:space="preserve">abour expenditure for leadership or administrative staff (such as CEOs, CFOs, accountants and lawyers) </w:t>
      </w:r>
      <w:r w:rsidRPr="00B7115E">
        <w:rPr>
          <w:color w:val="000000" w:themeColor="text1"/>
        </w:rPr>
        <w:t>as</w:t>
      </w:r>
      <w:r w:rsidR="00D96D08" w:rsidRPr="00B7115E">
        <w:rPr>
          <w:color w:val="000000" w:themeColor="text1"/>
        </w:rPr>
        <w:t xml:space="preserve"> eligible expenditure</w:t>
      </w:r>
      <w:r w:rsidR="00FF1D37" w:rsidRPr="00B7115E">
        <w:rPr>
          <w:color w:val="000000" w:themeColor="text1"/>
        </w:rPr>
        <w:t>, provided there are direct, demonstrated and monitored links to project objectives and outcomes. However, we limit these costs to 10 per cent of the total amount of eligible labour expenditure claimed.</w:t>
      </w:r>
      <w:r w:rsidR="00642B04" w:rsidRPr="00B7115E">
        <w:rPr>
          <w:color w:val="000000" w:themeColor="text1"/>
        </w:rPr>
        <w:t xml:space="preserve"> </w:t>
      </w:r>
      <w:r w:rsidR="00DA25C2" w:rsidRPr="00B7115E">
        <w:rPr>
          <w:color w:val="000000" w:themeColor="text1"/>
        </w:rPr>
        <w:t>Where a case exists</w:t>
      </w:r>
      <w:r w:rsidR="00642B04" w:rsidRPr="00B7115E">
        <w:rPr>
          <w:color w:val="000000" w:themeColor="text1"/>
        </w:rPr>
        <w:t xml:space="preserve"> for labour expenditure </w:t>
      </w:r>
      <w:r w:rsidR="00DA25C2" w:rsidRPr="00B7115E">
        <w:rPr>
          <w:color w:val="000000" w:themeColor="text1"/>
        </w:rPr>
        <w:t>of</w:t>
      </w:r>
      <w:r w:rsidR="00642B04" w:rsidRPr="00B7115E">
        <w:rPr>
          <w:color w:val="000000" w:themeColor="text1"/>
        </w:rPr>
        <w:t xml:space="preserve"> leadership or administrative staf</w:t>
      </w:r>
      <w:r w:rsidR="00DA25C2" w:rsidRPr="00B7115E">
        <w:rPr>
          <w:color w:val="000000" w:themeColor="text1"/>
        </w:rPr>
        <w:t xml:space="preserve">f to exceed this limit (includes labour expenditure of </w:t>
      </w:r>
      <w:proofErr w:type="gramStart"/>
      <w:r w:rsidR="00DA25C2" w:rsidRPr="00B7115E">
        <w:rPr>
          <w:color w:val="000000" w:themeColor="text1"/>
        </w:rPr>
        <w:t>partnering</w:t>
      </w:r>
      <w:proofErr w:type="gramEnd"/>
      <w:r w:rsidR="00DA25C2" w:rsidRPr="00B7115E">
        <w:rPr>
          <w:color w:val="000000" w:themeColor="text1"/>
        </w:rPr>
        <w:t xml:space="preserve"> Australian SMEs), approval must be sought from the Program Delegate.</w:t>
      </w:r>
    </w:p>
    <w:p w14:paraId="35FF14E1" w14:textId="77777777" w:rsidR="00D96D08" w:rsidRPr="00B7115E" w:rsidRDefault="00D96D08" w:rsidP="00D96D08">
      <w:pPr>
        <w:rPr>
          <w:color w:val="000000" w:themeColor="text1"/>
        </w:rPr>
      </w:pPr>
      <w:r w:rsidRPr="00B7115E">
        <w:rPr>
          <w:color w:val="000000" w:themeColor="text1"/>
        </w:rPr>
        <w:t xml:space="preserve">Eligible salary expenditure includes an employee’s total remuneration package as stated on their Pay As You Go (PAYG) Annual Payment Summary submitted to the ATO. </w:t>
      </w:r>
      <w:r w:rsidR="00F716A4" w:rsidRPr="00B7115E">
        <w:rPr>
          <w:color w:val="000000" w:themeColor="text1"/>
        </w:rPr>
        <w:t>We consider s</w:t>
      </w:r>
      <w:r w:rsidRPr="00B7115E">
        <w:rPr>
          <w:color w:val="000000" w:themeColor="text1"/>
        </w:rPr>
        <w:t xml:space="preserve">alary-sacrificed superannuation contributions </w:t>
      </w:r>
      <w:r w:rsidR="00F716A4" w:rsidRPr="00B7115E">
        <w:rPr>
          <w:color w:val="000000" w:themeColor="text1"/>
        </w:rPr>
        <w:t>as</w:t>
      </w:r>
      <w:r w:rsidRPr="00B7115E">
        <w:rPr>
          <w:color w:val="000000" w:themeColor="text1"/>
        </w:rPr>
        <w:t xml:space="preserve"> part of an employee’s salary package if the amount is more than what the Superannuation Guarantee</w:t>
      </w:r>
      <w:r w:rsidR="00F716A4" w:rsidRPr="00B7115E">
        <w:rPr>
          <w:color w:val="000000" w:themeColor="text1"/>
        </w:rPr>
        <w:t xml:space="preserve"> requires</w:t>
      </w:r>
      <w:r w:rsidRPr="00B7115E">
        <w:rPr>
          <w:color w:val="000000" w:themeColor="text1"/>
        </w:rPr>
        <w:t>.</w:t>
      </w:r>
    </w:p>
    <w:p w14:paraId="15D0BE6D" w14:textId="364ADD16" w:rsidR="00D96D08" w:rsidRPr="00B7115E" w:rsidRDefault="00D96D08" w:rsidP="00D96D08">
      <w:pPr>
        <w:rPr>
          <w:color w:val="000000" w:themeColor="text1"/>
        </w:rPr>
      </w:pPr>
      <w:r w:rsidRPr="00B7115E">
        <w:rPr>
          <w:color w:val="000000" w:themeColor="text1"/>
        </w:rPr>
        <w:t xml:space="preserve">The maximum salary for an employee, director or shareholder, including packaged </w:t>
      </w:r>
      <w:r w:rsidR="006B468C" w:rsidRPr="00B7115E">
        <w:rPr>
          <w:color w:val="000000" w:themeColor="text1"/>
        </w:rPr>
        <w:t>components that you can claim through the grant</w:t>
      </w:r>
      <w:r w:rsidRPr="00B7115E">
        <w:rPr>
          <w:color w:val="000000" w:themeColor="text1"/>
        </w:rPr>
        <w:t xml:space="preserve"> is $1</w:t>
      </w:r>
      <w:r w:rsidR="00E92882" w:rsidRPr="00B7115E">
        <w:rPr>
          <w:color w:val="000000" w:themeColor="text1"/>
        </w:rPr>
        <w:t>7</w:t>
      </w:r>
      <w:r w:rsidRPr="00B7115E">
        <w:rPr>
          <w:color w:val="000000" w:themeColor="text1"/>
        </w:rPr>
        <w:t xml:space="preserve">5,000 </w:t>
      </w:r>
      <w:r w:rsidR="00AE2DD9" w:rsidRPr="00B7115E">
        <w:rPr>
          <w:color w:val="000000" w:themeColor="text1"/>
        </w:rPr>
        <w:t xml:space="preserve">per financial </w:t>
      </w:r>
      <w:r w:rsidRPr="00B7115E">
        <w:rPr>
          <w:color w:val="000000" w:themeColor="text1"/>
        </w:rPr>
        <w:t>year.</w:t>
      </w:r>
      <w:r w:rsidR="009C0229" w:rsidRPr="00B7115E">
        <w:rPr>
          <w:color w:val="000000" w:themeColor="text1"/>
        </w:rPr>
        <w:t xml:space="preserve"> </w:t>
      </w:r>
      <w:r w:rsidR="004E7223" w:rsidRPr="00B7115E">
        <w:rPr>
          <w:color w:val="000000" w:themeColor="text1"/>
        </w:rPr>
        <w:t xml:space="preserve">Requests can be made to the Program Delegate to exceed this amount on a </w:t>
      </w:r>
      <w:proofErr w:type="gramStart"/>
      <w:r w:rsidR="004E7223" w:rsidRPr="00B7115E">
        <w:rPr>
          <w:color w:val="000000" w:themeColor="text1"/>
        </w:rPr>
        <w:t>case by case</w:t>
      </w:r>
      <w:proofErr w:type="gramEnd"/>
      <w:r w:rsidR="004E7223" w:rsidRPr="00B7115E">
        <w:rPr>
          <w:color w:val="000000" w:themeColor="text1"/>
        </w:rPr>
        <w:t xml:space="preserve"> basis, where </w:t>
      </w:r>
      <w:r w:rsidR="009C0229" w:rsidRPr="00B7115E">
        <w:rPr>
          <w:color w:val="000000" w:themeColor="text1"/>
        </w:rPr>
        <w:t>justified</w:t>
      </w:r>
      <w:r w:rsidR="006E38BC" w:rsidRPr="00B7115E">
        <w:rPr>
          <w:color w:val="000000" w:themeColor="text1"/>
        </w:rPr>
        <w:t>, and at the discretion of the Program Delegate</w:t>
      </w:r>
      <w:r w:rsidR="009C0229" w:rsidRPr="00B7115E">
        <w:rPr>
          <w:color w:val="000000" w:themeColor="text1"/>
        </w:rPr>
        <w:t>.</w:t>
      </w:r>
    </w:p>
    <w:p w14:paraId="04262867" w14:textId="77777777" w:rsidR="00D96D08" w:rsidRPr="00B7115E" w:rsidRDefault="00D96D08" w:rsidP="00D96D08">
      <w:pPr>
        <w:rPr>
          <w:color w:val="000000" w:themeColor="text1"/>
        </w:rPr>
      </w:pPr>
      <w:r w:rsidRPr="00B7115E">
        <w:rPr>
          <w:color w:val="000000" w:themeColor="text1"/>
        </w:rPr>
        <w:t>For periods of the project that do not make a full financial year,</w:t>
      </w:r>
      <w:r w:rsidR="0009683F" w:rsidRPr="00B7115E">
        <w:rPr>
          <w:color w:val="000000" w:themeColor="text1"/>
        </w:rPr>
        <w:t xml:space="preserve"> you must reduce</w:t>
      </w:r>
      <w:r w:rsidRPr="00B7115E">
        <w:rPr>
          <w:color w:val="000000" w:themeColor="text1"/>
        </w:rPr>
        <w:t xml:space="preserve"> the maximum salary amount you claim </w:t>
      </w:r>
      <w:r w:rsidR="0009683F" w:rsidRPr="00B7115E">
        <w:rPr>
          <w:color w:val="000000" w:themeColor="text1"/>
        </w:rPr>
        <w:t>proportionally.</w:t>
      </w:r>
    </w:p>
    <w:p w14:paraId="46E8B1DD" w14:textId="1C701C98" w:rsidR="00D96D08" w:rsidRPr="00B7115E" w:rsidRDefault="00AE2DD9" w:rsidP="00D96D08">
      <w:pPr>
        <w:rPr>
          <w:color w:val="000000" w:themeColor="text1"/>
        </w:rPr>
      </w:pPr>
      <w:r w:rsidRPr="00B7115E">
        <w:rPr>
          <w:color w:val="000000" w:themeColor="text1"/>
        </w:rPr>
        <w:t>You can only claim e</w:t>
      </w:r>
      <w:r w:rsidR="00D96D08" w:rsidRPr="00B7115E">
        <w:rPr>
          <w:color w:val="000000" w:themeColor="text1"/>
        </w:rPr>
        <w:t xml:space="preserve">ligible salary costs when an employee is working directly on agreed project activities during the agreed project period. </w:t>
      </w:r>
    </w:p>
    <w:p w14:paraId="1405C6D7" w14:textId="7C5CE5F0" w:rsidR="001A25F6" w:rsidRPr="00B7115E" w:rsidRDefault="001A25F6" w:rsidP="00D96D08">
      <w:pPr>
        <w:rPr>
          <w:color w:val="000000" w:themeColor="text1"/>
        </w:rPr>
      </w:pPr>
      <w:r w:rsidRPr="00B7115E">
        <w:rPr>
          <w:color w:val="000000" w:themeColor="text1"/>
        </w:rPr>
        <w:t xml:space="preserve">Commonwealth funded positions </w:t>
      </w:r>
      <w:proofErr w:type="gramStart"/>
      <w:r w:rsidRPr="00B7115E">
        <w:rPr>
          <w:color w:val="000000" w:themeColor="text1"/>
        </w:rPr>
        <w:t>can be considered</w:t>
      </w:r>
      <w:proofErr w:type="gramEnd"/>
      <w:r w:rsidRPr="00B7115E">
        <w:rPr>
          <w:color w:val="000000" w:themeColor="text1"/>
        </w:rPr>
        <w:t xml:space="preserve"> eligible to count towards an in-kind contribution. However, the Commonwealth funded position cannot also draw a salary from funds</w:t>
      </w:r>
      <w:r w:rsidR="00D15024" w:rsidRPr="00B7115E">
        <w:rPr>
          <w:color w:val="000000" w:themeColor="text1"/>
        </w:rPr>
        <w:t xml:space="preserve"> </w:t>
      </w:r>
      <w:r w:rsidR="006E38BC" w:rsidRPr="00B7115E">
        <w:rPr>
          <w:color w:val="000000" w:themeColor="text1"/>
        </w:rPr>
        <w:t xml:space="preserve">awarded through this grant opportunity </w:t>
      </w:r>
      <w:r w:rsidR="00D15024" w:rsidRPr="00B7115E">
        <w:rPr>
          <w:color w:val="000000" w:themeColor="text1"/>
        </w:rPr>
        <w:t>for the same activity</w:t>
      </w:r>
      <w:r w:rsidRPr="00B7115E">
        <w:rPr>
          <w:color w:val="000000" w:themeColor="text1"/>
        </w:rPr>
        <w:t>.</w:t>
      </w:r>
    </w:p>
    <w:p w14:paraId="67FC38D5" w14:textId="12EE1C08" w:rsidR="00D96D08" w:rsidRDefault="00D96D08" w:rsidP="00A47AC1">
      <w:pPr>
        <w:pStyle w:val="Heading3Appendix"/>
        <w:numPr>
          <w:ilvl w:val="0"/>
          <w:numId w:val="0"/>
        </w:numPr>
      </w:pPr>
      <w:bookmarkStart w:id="396" w:name="_Toc496536719"/>
      <w:bookmarkStart w:id="397" w:name="_Toc531277547"/>
      <w:bookmarkStart w:id="398" w:name="_Toc955357"/>
      <w:bookmarkStart w:id="399" w:name="_Toc58854401"/>
      <w:r>
        <w:t>Labour on-costs</w:t>
      </w:r>
      <w:bookmarkEnd w:id="396"/>
      <w:bookmarkEnd w:id="397"/>
      <w:bookmarkEnd w:id="398"/>
      <w:bookmarkEnd w:id="399"/>
    </w:p>
    <w:p w14:paraId="521D4381" w14:textId="1D82FBEA" w:rsidR="00F7136A" w:rsidRDefault="00F7136A" w:rsidP="00F7136A">
      <w:r>
        <w:t xml:space="preserve">You may </w:t>
      </w:r>
      <w:r w:rsidR="00EC2C51">
        <w:t xml:space="preserve">include </w:t>
      </w:r>
      <w:r>
        <w:t>e</w:t>
      </w:r>
      <w:r w:rsidRPr="00E162FF">
        <w:t>ligible salary costs such as employer paid superannuation, payroll tax</w:t>
      </w:r>
      <w:r>
        <w:t>,</w:t>
      </w:r>
      <w:r w:rsidRPr="00E162FF">
        <w:t xml:space="preserve"> workers compensation insurance</w:t>
      </w:r>
      <w:r>
        <w:t>,</w:t>
      </w:r>
      <w:r w:rsidRPr="00E162FF">
        <w:t xml:space="preserve"> and </w:t>
      </w:r>
      <w:r w:rsidR="00EC2C51">
        <w:t>leave entitlements (including paid maternity leave, sick leave, long service leave and recreation leave)</w:t>
      </w:r>
      <w:r w:rsidRPr="00E162FF">
        <w:t xml:space="preserve">. </w:t>
      </w:r>
      <w:r>
        <w:t>These costs must be reasonable and be separately identified in the project budget.</w:t>
      </w:r>
    </w:p>
    <w:p w14:paraId="47B39CEE" w14:textId="77777777" w:rsidR="00D96D08" w:rsidRDefault="00AE2DD9" w:rsidP="00D96D08">
      <w:r>
        <w:t>You should calculate e</w:t>
      </w:r>
      <w:r w:rsidR="00D96D08" w:rsidRPr="00E162FF">
        <w:t>ligible salary costs using the formula below:</w:t>
      </w:r>
    </w:p>
    <w:p w14:paraId="509833F9" w14:textId="77777777" w:rsidR="00D96D08" w:rsidRPr="006F0CE9" w:rsidRDefault="006E42EC" w:rsidP="009B6938">
      <w:r>
        <w:rPr>
          <w:noProof/>
          <w:lang w:eastAsia="en-AU"/>
        </w:rPr>
        <w:lastRenderedPageBreak/>
        <w:drawing>
          <wp:inline distT="0" distB="0" distL="0" distR="0" wp14:anchorId="4AE8379C" wp14:editId="49AA379C">
            <wp:extent cx="5580380" cy="838009"/>
            <wp:effectExtent l="0" t="0" r="1270" b="635"/>
            <wp:docPr id="5" name="Picture 5" descr="Eligible salary costs equal the annual salary package times the number of weeks spent on the project divided by 52, times the percentage of time spent on the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igible salary costs 4.tif"/>
                    <pic:cNvPicPr/>
                  </pic:nvPicPr>
                  <pic:blipFill rotWithShape="1">
                    <a:blip r:embed="rId48">
                      <a:extLst>
                        <a:ext uri="{28A0092B-C50C-407E-A947-70E740481C1C}">
                          <a14:useLocalDpi xmlns:a14="http://schemas.microsoft.com/office/drawing/2010/main" val="0"/>
                        </a:ext>
                      </a:extLst>
                    </a:blip>
                    <a:srcRect l="6303" t="16385" r="13622" b="66608"/>
                    <a:stretch/>
                  </pic:blipFill>
                  <pic:spPr bwMode="auto">
                    <a:xfrm>
                      <a:off x="0" y="0"/>
                      <a:ext cx="5580380" cy="838009"/>
                    </a:xfrm>
                    <a:prstGeom prst="rect">
                      <a:avLst/>
                    </a:prstGeom>
                    <a:ln>
                      <a:noFill/>
                    </a:ln>
                    <a:extLst>
                      <a:ext uri="{53640926-AAD7-44D8-BBD7-CCE9431645EC}">
                        <a14:shadowObscured xmlns:a14="http://schemas.microsoft.com/office/drawing/2010/main"/>
                      </a:ext>
                    </a:extLst>
                  </pic:spPr>
                </pic:pic>
              </a:graphicData>
            </a:graphic>
          </wp:inline>
        </w:drawing>
      </w:r>
      <w:r w:rsidR="00AE2DD9">
        <w:t xml:space="preserve">You cannot </w:t>
      </w:r>
      <w:r w:rsidR="007615E3">
        <w:t xml:space="preserve">calculate </w:t>
      </w:r>
      <w:r w:rsidR="00AE2DD9">
        <w:t>l</w:t>
      </w:r>
      <w:r w:rsidR="00D96D08" w:rsidRPr="00E162FF">
        <w:t xml:space="preserve">abour costs </w:t>
      </w:r>
      <w:r w:rsidR="007615E3">
        <w:t>by estimating</w:t>
      </w:r>
      <w:r w:rsidR="00D96D08" w:rsidRPr="00E162FF">
        <w:t xml:space="preserve"> the employee’s worth</w:t>
      </w:r>
      <w:r w:rsidR="00D96D08">
        <w:t>. If</w:t>
      </w:r>
      <w:r w:rsidR="00D96D08" w:rsidRPr="00E162FF">
        <w:t xml:space="preserve"> </w:t>
      </w:r>
      <w:r w:rsidR="00AE2DD9">
        <w:t xml:space="preserve">you have not </w:t>
      </w:r>
      <w:r w:rsidR="00EF126B">
        <w:t xml:space="preserve">exchanged </w:t>
      </w:r>
      <w:r w:rsidR="00EF126B" w:rsidRPr="00E162FF">
        <w:t>money</w:t>
      </w:r>
      <w:r w:rsidR="00D96D08">
        <w:t xml:space="preserve"> (</w:t>
      </w:r>
      <w:proofErr w:type="gramStart"/>
      <w:r w:rsidR="00D96D08">
        <w:t>either by cash or bank</w:t>
      </w:r>
      <w:proofErr w:type="gramEnd"/>
      <w:r w:rsidR="00D96D08">
        <w:t xml:space="preserve"> transactions)</w:t>
      </w:r>
      <w:r w:rsidR="00D96D08" w:rsidRPr="00E162FF">
        <w:t xml:space="preserve"> </w:t>
      </w:r>
      <w:r w:rsidR="00D96D08">
        <w:t>we will</w:t>
      </w:r>
      <w:r w:rsidR="00D96D08" w:rsidRPr="00E162FF">
        <w:t xml:space="preserve"> not</w:t>
      </w:r>
      <w:r w:rsidR="00D96D08">
        <w:t xml:space="preserve"> consider the </w:t>
      </w:r>
      <w:r w:rsidR="00D96D08" w:rsidRPr="006F0CE9">
        <w:t xml:space="preserve">cost eligible. </w:t>
      </w:r>
    </w:p>
    <w:p w14:paraId="7A0EA54E" w14:textId="77777777" w:rsidR="00D96D08" w:rsidRDefault="00D96D08" w:rsidP="009B6938">
      <w:r w:rsidRPr="00E162FF">
        <w:t xml:space="preserve">Evidence </w:t>
      </w:r>
      <w:r>
        <w:t>you will need to provide</w:t>
      </w:r>
      <w:r w:rsidRPr="00E162FF">
        <w:t xml:space="preserve"> can include:</w:t>
      </w:r>
    </w:p>
    <w:p w14:paraId="1EE896FA" w14:textId="77777777" w:rsidR="00D96D08" w:rsidRPr="009B6938" w:rsidRDefault="00D96D08" w:rsidP="00F34E3C">
      <w:pPr>
        <w:pStyle w:val="ListBullet"/>
      </w:pPr>
      <w:bookmarkStart w:id="400" w:name="OLE_LINK22"/>
      <w:r w:rsidRPr="009B6938">
        <w:t>details of all personnel working on the project, including name, title, function, time spent on the project and salary</w:t>
      </w:r>
    </w:p>
    <w:bookmarkEnd w:id="400"/>
    <w:p w14:paraId="5BF4AF30" w14:textId="77777777" w:rsidR="00D96D08" w:rsidRPr="009B6938" w:rsidRDefault="00D96D08" w:rsidP="00F34E3C">
      <w:pPr>
        <w:pStyle w:val="ListBullet"/>
      </w:pPr>
      <w:r w:rsidRPr="009B6938">
        <w:t>ATO payment summaries, pay slips and employment contracts.</w:t>
      </w:r>
    </w:p>
    <w:p w14:paraId="54F1B162" w14:textId="77777777" w:rsidR="00D96D08" w:rsidRDefault="00D96D08" w:rsidP="00A47AC1">
      <w:pPr>
        <w:pStyle w:val="Heading3Appendix"/>
        <w:numPr>
          <w:ilvl w:val="0"/>
          <w:numId w:val="0"/>
        </w:numPr>
      </w:pPr>
      <w:bookmarkStart w:id="401" w:name="_Toc496536720"/>
      <w:bookmarkStart w:id="402" w:name="_Toc531277548"/>
      <w:bookmarkStart w:id="403" w:name="_Toc955358"/>
      <w:bookmarkStart w:id="404" w:name="_Toc58854402"/>
      <w:r>
        <w:t>Contract expenditure</w:t>
      </w:r>
      <w:bookmarkEnd w:id="401"/>
      <w:bookmarkEnd w:id="402"/>
      <w:bookmarkEnd w:id="403"/>
      <w:bookmarkEnd w:id="404"/>
    </w:p>
    <w:p w14:paraId="572EDA7C" w14:textId="77777777" w:rsidR="00D96D08" w:rsidRDefault="00D96D08" w:rsidP="009B6938">
      <w:r w:rsidRPr="00E162FF">
        <w:t>Eligible contract expenditure is the cost of any agreed project activities</w:t>
      </w:r>
      <w:r>
        <w:t xml:space="preserve"> that you contract others to do. These can include contracting</w:t>
      </w:r>
      <w:r w:rsidR="003B0568">
        <w:t>:</w:t>
      </w:r>
    </w:p>
    <w:p w14:paraId="3B80B7BD" w14:textId="77777777" w:rsidR="00D96D08" w:rsidRPr="009B6938" w:rsidRDefault="003B0568" w:rsidP="00F34E3C">
      <w:pPr>
        <w:pStyle w:val="ListBullet"/>
      </w:pPr>
      <w:r>
        <w:t>another organisation</w:t>
      </w:r>
    </w:p>
    <w:p w14:paraId="5415AEB1" w14:textId="77777777" w:rsidR="00D96D08" w:rsidRPr="009B6938" w:rsidRDefault="00D96D08" w:rsidP="00E92882">
      <w:pPr>
        <w:pStyle w:val="ListBullet"/>
        <w:spacing w:after="120"/>
      </w:pPr>
      <w:proofErr w:type="gramStart"/>
      <w:r w:rsidRPr="009B6938">
        <w:t>an</w:t>
      </w:r>
      <w:proofErr w:type="gramEnd"/>
      <w:r w:rsidRPr="009B6938">
        <w:t xml:space="preserve"> individual who is not an employee, but engaged under a separate contract.</w:t>
      </w:r>
    </w:p>
    <w:p w14:paraId="5EDB9EC1" w14:textId="77777777" w:rsidR="00D96D08" w:rsidRDefault="00D96D08" w:rsidP="00D96D08">
      <w:r w:rsidRPr="00E162FF">
        <w:t>All contractor</w:t>
      </w:r>
      <w:r w:rsidR="00AE2DD9">
        <w:t xml:space="preserve">s </w:t>
      </w:r>
      <w:r w:rsidRPr="00E162FF">
        <w:t xml:space="preserve">must </w:t>
      </w:r>
      <w:r>
        <w:t>have a</w:t>
      </w:r>
      <w:r w:rsidRPr="00E162FF">
        <w:t xml:space="preserve"> written contract</w:t>
      </w:r>
      <w:r>
        <w:t xml:space="preserve"> prior to </w:t>
      </w:r>
      <w:r w:rsidR="00AE2DD9">
        <w:t>starting any</w:t>
      </w:r>
      <w:r>
        <w:t xml:space="preserve"> </w:t>
      </w:r>
      <w:r w:rsidR="00AE2DD9">
        <w:t xml:space="preserve">project </w:t>
      </w:r>
      <w:r>
        <w:t>work</w:t>
      </w:r>
      <w:r w:rsidRPr="00E162FF">
        <w:t>—for example, a formal agreement, letter or purchase order which specifies</w:t>
      </w:r>
      <w:r>
        <w:t>:</w:t>
      </w:r>
    </w:p>
    <w:p w14:paraId="2A6645E1" w14:textId="77777777" w:rsidR="00D96D08" w:rsidRDefault="00D96D08" w:rsidP="00F34E3C">
      <w:pPr>
        <w:pStyle w:val="ListBullet"/>
      </w:pPr>
      <w:r w:rsidRPr="00E162FF">
        <w:t xml:space="preserve">the nature of the work </w:t>
      </w:r>
      <w:r w:rsidR="007615E3">
        <w:t>they perform</w:t>
      </w:r>
      <w:r w:rsidRPr="00E162FF">
        <w:t xml:space="preserve"> </w:t>
      </w:r>
    </w:p>
    <w:p w14:paraId="30939491" w14:textId="77777777" w:rsidR="00D96D08" w:rsidRDefault="00D96D08" w:rsidP="003B0568">
      <w:pPr>
        <w:pStyle w:val="ListBullet"/>
        <w:spacing w:after="120"/>
      </w:pPr>
      <w:proofErr w:type="gramStart"/>
      <w:r w:rsidRPr="00E162FF">
        <w:t>the</w:t>
      </w:r>
      <w:proofErr w:type="gramEnd"/>
      <w:r w:rsidRPr="00E162FF">
        <w:t xml:space="preserve"> applicable fees, charges and other costs payable.</w:t>
      </w:r>
    </w:p>
    <w:p w14:paraId="28B751A0" w14:textId="77777777" w:rsidR="00D96D08" w:rsidRDefault="00D96D08" w:rsidP="00E92882">
      <w:pPr>
        <w:spacing w:after="80"/>
      </w:pPr>
      <w:r w:rsidRPr="00E162FF">
        <w:t xml:space="preserve">Invoices from contractors must </w:t>
      </w:r>
      <w:r>
        <w:t>contain:</w:t>
      </w:r>
    </w:p>
    <w:p w14:paraId="1BC31D87" w14:textId="77777777" w:rsidR="00D96D08" w:rsidRDefault="00D96D08" w:rsidP="00F34E3C">
      <w:pPr>
        <w:pStyle w:val="ListBullet"/>
      </w:pPr>
      <w:r w:rsidRPr="00E162FF">
        <w:t>a detailed description of the nature of the work</w:t>
      </w:r>
    </w:p>
    <w:p w14:paraId="27507293" w14:textId="77777777" w:rsidR="00D96D08" w:rsidRDefault="00D96D08" w:rsidP="00F34E3C">
      <w:pPr>
        <w:pStyle w:val="ListBullet"/>
      </w:pPr>
      <w:r w:rsidRPr="00E162FF">
        <w:t>the hours and hourly rates involved</w:t>
      </w:r>
    </w:p>
    <w:p w14:paraId="54484386" w14:textId="77777777" w:rsidR="00D96D08" w:rsidRDefault="00D96D08" w:rsidP="003B0568">
      <w:pPr>
        <w:pStyle w:val="ListBullet"/>
        <w:spacing w:after="120"/>
      </w:pPr>
      <w:proofErr w:type="gramStart"/>
      <w:r w:rsidRPr="00E162FF">
        <w:t>any</w:t>
      </w:r>
      <w:proofErr w:type="gramEnd"/>
      <w:r w:rsidRPr="00E162FF">
        <w:t xml:space="preserve"> specific plant expenses paid. </w:t>
      </w:r>
    </w:p>
    <w:p w14:paraId="73534883" w14:textId="77777777" w:rsidR="00D96D08" w:rsidRPr="00E162FF" w:rsidRDefault="00D96D08" w:rsidP="00D96D08">
      <w:r w:rsidRPr="00E162FF">
        <w:t xml:space="preserve">Invoices must directly relate to the agreed project, and </w:t>
      </w:r>
      <w:r>
        <w:t xml:space="preserve">the work must qualify as an eligible expense. The costs must also </w:t>
      </w:r>
      <w:r w:rsidRPr="00E162FF">
        <w:t xml:space="preserve">be reasonable and </w:t>
      </w:r>
      <w:r>
        <w:t>appropriate</w:t>
      </w:r>
      <w:r w:rsidRPr="00E162FF">
        <w:t xml:space="preserve"> for the activities performed.</w:t>
      </w:r>
    </w:p>
    <w:p w14:paraId="5D11CBD0" w14:textId="77777777" w:rsidR="00D96D08" w:rsidRDefault="00AE2DD9" w:rsidP="00D96D08">
      <w:r>
        <w:t>We will require e</w:t>
      </w:r>
      <w:r w:rsidR="00D96D08" w:rsidRPr="00E162FF">
        <w:t xml:space="preserve">vidence </w:t>
      </w:r>
      <w:r>
        <w:t>of contractor expenditure that</w:t>
      </w:r>
      <w:r w:rsidR="00D96D08" w:rsidRPr="00E162FF">
        <w:t xml:space="preserve"> may include</w:t>
      </w:r>
      <w:r w:rsidR="00D96D08">
        <w:t>:</w:t>
      </w:r>
    </w:p>
    <w:p w14:paraId="0EC4DF14" w14:textId="77777777" w:rsidR="00D96D08" w:rsidRDefault="00D96D08" w:rsidP="00F34E3C">
      <w:pPr>
        <w:pStyle w:val="ListBullet"/>
      </w:pPr>
      <w:r w:rsidRPr="00E162FF">
        <w:t>an exchange of letters (including email) setting out the terms and conditions of the proposed contract work</w:t>
      </w:r>
    </w:p>
    <w:p w14:paraId="31AEC70D" w14:textId="77777777" w:rsidR="00D96D08" w:rsidRDefault="00D96D08" w:rsidP="00F34E3C">
      <w:pPr>
        <w:pStyle w:val="ListBullet"/>
      </w:pPr>
      <w:r w:rsidRPr="00E162FF">
        <w:t>purchase order</w:t>
      </w:r>
      <w:r w:rsidR="00AE2DD9">
        <w:t>s</w:t>
      </w:r>
    </w:p>
    <w:p w14:paraId="19170DD3" w14:textId="77777777" w:rsidR="00D96D08" w:rsidRDefault="00D96D08" w:rsidP="00F34E3C">
      <w:pPr>
        <w:pStyle w:val="ListBullet"/>
      </w:pPr>
      <w:r w:rsidRPr="00E162FF">
        <w:t>supply agreements</w:t>
      </w:r>
    </w:p>
    <w:p w14:paraId="247A11CC" w14:textId="77777777" w:rsidR="00D96D08" w:rsidRPr="00E162FF" w:rsidRDefault="00D96D08" w:rsidP="00E92882">
      <w:pPr>
        <w:pStyle w:val="ListBullet"/>
        <w:spacing w:after="120"/>
      </w:pPr>
      <w:proofErr w:type="gramStart"/>
      <w:r w:rsidRPr="00E162FF">
        <w:t>invoices</w:t>
      </w:r>
      <w:proofErr w:type="gramEnd"/>
      <w:r w:rsidRPr="00E162FF">
        <w:t xml:space="preserve"> and payment documents.</w:t>
      </w:r>
    </w:p>
    <w:p w14:paraId="7A099726" w14:textId="77777777" w:rsidR="00FF1D37" w:rsidRPr="00B316C0" w:rsidRDefault="00207A20" w:rsidP="006B4EAC">
      <w:r>
        <w:t>Y</w:t>
      </w:r>
      <w:r w:rsidR="00D96D08">
        <w:t xml:space="preserve">ou </w:t>
      </w:r>
      <w:r w:rsidR="007615E3">
        <w:t>must</w:t>
      </w:r>
      <w:r w:rsidR="00D96D08" w:rsidRPr="00E162FF">
        <w:t xml:space="preserve"> ensure all project contractors keep a record of the costs of their work on the project. </w:t>
      </w:r>
      <w:r w:rsidR="007615E3">
        <w:t>We may require you</w:t>
      </w:r>
      <w:r w:rsidR="00D96D08" w:rsidRPr="00E162FF">
        <w:t xml:space="preserve"> to provide a contractor’s records of </w:t>
      </w:r>
      <w:r w:rsidR="00165CA8">
        <w:t>their</w:t>
      </w:r>
      <w:r w:rsidR="00165CA8" w:rsidRPr="00E162FF">
        <w:t xml:space="preserve"> </w:t>
      </w:r>
      <w:r w:rsidR="00D96D08" w:rsidRPr="00E162FF">
        <w:t xml:space="preserve">costs of doing project work. If </w:t>
      </w:r>
      <w:r w:rsidR="00AE2DD9">
        <w:t xml:space="preserve">you </w:t>
      </w:r>
      <w:r w:rsidR="00165CA8">
        <w:t>cannot</w:t>
      </w:r>
      <w:r w:rsidR="00AE2DD9">
        <w:t xml:space="preserve"> provide </w:t>
      </w:r>
      <w:r w:rsidR="00165CA8">
        <w:t>these</w:t>
      </w:r>
      <w:r w:rsidR="00165CA8" w:rsidRPr="00E162FF">
        <w:t xml:space="preserve"> </w:t>
      </w:r>
      <w:r w:rsidR="00D96D08" w:rsidRPr="00E162FF">
        <w:t xml:space="preserve">records, the relevant contract expense may not </w:t>
      </w:r>
      <w:r w:rsidR="00D96D08">
        <w:t>qualify as</w:t>
      </w:r>
      <w:bookmarkStart w:id="405" w:name="_Toc496536721"/>
      <w:bookmarkStart w:id="406" w:name="_Toc531277549"/>
      <w:bookmarkStart w:id="407" w:name="_Toc955359"/>
      <w:r w:rsidR="003F2BDC">
        <w:t xml:space="preserve"> eligible expenditure.</w:t>
      </w:r>
    </w:p>
    <w:p w14:paraId="5CF8770D" w14:textId="77777777" w:rsidR="007E27EC" w:rsidRDefault="007E27EC" w:rsidP="00A47AC1">
      <w:pPr>
        <w:pStyle w:val="Heading3Appendix"/>
        <w:numPr>
          <w:ilvl w:val="0"/>
          <w:numId w:val="0"/>
        </w:numPr>
      </w:pPr>
      <w:bookmarkStart w:id="408" w:name="_Toc58854403"/>
      <w:r>
        <w:t>Travel and overseas expenditure</w:t>
      </w:r>
      <w:bookmarkEnd w:id="405"/>
      <w:bookmarkEnd w:id="406"/>
      <w:bookmarkEnd w:id="407"/>
      <w:bookmarkEnd w:id="408"/>
    </w:p>
    <w:p w14:paraId="42FC1D71" w14:textId="77777777" w:rsidR="00831451" w:rsidRDefault="00831451" w:rsidP="00E92882">
      <w:pPr>
        <w:spacing w:after="80"/>
      </w:pPr>
      <w:r>
        <w:t>Eligible travel and o</w:t>
      </w:r>
      <w:r w:rsidR="00E92882">
        <w:t>verseas expenditure may include</w:t>
      </w:r>
      <w:r w:rsidR="00FF1D37">
        <w:t>:</w:t>
      </w:r>
    </w:p>
    <w:p w14:paraId="5D024B38" w14:textId="77777777" w:rsidR="00831451" w:rsidRDefault="00831451" w:rsidP="00982D64">
      <w:pPr>
        <w:pStyle w:val="ListBullet"/>
      </w:pPr>
      <w:r w:rsidRPr="00831451">
        <w:lastRenderedPageBreak/>
        <w:t>domestic travel limited to the reasonable cost of accommodation and transportation required to conduct agreed project and collaboration activities in Australia</w:t>
      </w:r>
    </w:p>
    <w:p w14:paraId="3C0C9503" w14:textId="77777777" w:rsidR="00FF1D37" w:rsidRPr="00982D64" w:rsidRDefault="00FF1D37" w:rsidP="00982D64">
      <w:pPr>
        <w:pStyle w:val="ListBullet"/>
      </w:pPr>
      <w:r w:rsidRPr="00FF5364">
        <w:t>domestic travel for third parties (i.e</w:t>
      </w:r>
      <w:r>
        <w:t>.</w:t>
      </w:r>
      <w:r w:rsidRPr="00FF5364">
        <w:t xml:space="preserve"> certifiers, tradesman), where the travel is essential to the successful completion of the grant activity</w:t>
      </w:r>
    </w:p>
    <w:p w14:paraId="49BD5C9F" w14:textId="2660A0B4" w:rsidR="00FF1D37" w:rsidRDefault="00831451" w:rsidP="006A5C7C">
      <w:pPr>
        <w:pStyle w:val="ListBullet"/>
        <w:spacing w:after="120"/>
      </w:pPr>
      <w:r w:rsidRPr="000B28FE">
        <w:t>overseas travel</w:t>
      </w:r>
      <w:r w:rsidR="00FF1D37">
        <w:t>, where i</w:t>
      </w:r>
      <w:r w:rsidR="006A5C7C">
        <w:t>t</w:t>
      </w:r>
      <w:r w:rsidR="00FF1D37">
        <w:t xml:space="preserve"> is formally documented and agreed by the Delegate, as essential to the conduct of the project, in advance of the travel being taken and is</w:t>
      </w:r>
      <w:r w:rsidRPr="000B28FE">
        <w:t xml:space="preserve"> limited to the reasonable cost of accommodation and transportation</w:t>
      </w:r>
      <w:r w:rsidR="00FF1D37">
        <w:t>.</w:t>
      </w:r>
      <w:r w:rsidRPr="000B28FE">
        <w:t xml:space="preserve"> </w:t>
      </w:r>
    </w:p>
    <w:p w14:paraId="6401D27C" w14:textId="26F8779F" w:rsidR="00EC2C51" w:rsidRDefault="00EC2C51" w:rsidP="00EC2C51">
      <w:pPr>
        <w:pStyle w:val="ListBullet"/>
      </w:pPr>
      <w:proofErr w:type="gramStart"/>
      <w:r>
        <w:t>applicants</w:t>
      </w:r>
      <w:proofErr w:type="gramEnd"/>
      <w:r>
        <w:t xml:space="preserve"> may request funding for a component of the research to be undertaken overseas if the equipment/resources required for that component are not available in Australia and the component is critical to the successful completion of the research project. However, the expectation is the majority of the research activities and funding expenditure will occur in Australia.</w:t>
      </w:r>
      <w:r w:rsidRPr="000B28FE">
        <w:t xml:space="preserve"> </w:t>
      </w:r>
    </w:p>
    <w:p w14:paraId="00971303" w14:textId="77777777" w:rsidR="002F5307" w:rsidRDefault="00982D64" w:rsidP="006A5C7C">
      <w:pPr>
        <w:pStyle w:val="ListBullet"/>
        <w:numPr>
          <w:ilvl w:val="0"/>
          <w:numId w:val="0"/>
        </w:numPr>
        <w:spacing w:after="120"/>
      </w:pPr>
      <w:r>
        <w:t>Eligible a</w:t>
      </w:r>
      <w:r w:rsidRPr="000C76C1">
        <w:t xml:space="preserve">ir transportation is </w:t>
      </w:r>
      <w:r>
        <w:t>limited to the</w:t>
      </w:r>
      <w:r w:rsidRPr="000C76C1">
        <w:t xml:space="preserve"> economy class fare for each sector travelled; where non-economy class air transport is used</w:t>
      </w:r>
      <w:r w:rsidR="002F5307">
        <w:t>:</w:t>
      </w:r>
    </w:p>
    <w:p w14:paraId="3EC10600" w14:textId="77777777" w:rsidR="002F5307" w:rsidRPr="002F5307" w:rsidRDefault="00982D64" w:rsidP="006A5645">
      <w:pPr>
        <w:pStyle w:val="ListBullet"/>
        <w:numPr>
          <w:ilvl w:val="0"/>
          <w:numId w:val="16"/>
        </w:numPr>
        <w:spacing w:after="120"/>
        <w:ind w:left="284" w:hanging="284"/>
        <w:rPr>
          <w:szCs w:val="20"/>
        </w:rPr>
      </w:pPr>
      <w:r w:rsidRPr="000C76C1">
        <w:t>only the equivalent of an economy fare for that sector is eligible expenditure</w:t>
      </w:r>
    </w:p>
    <w:p w14:paraId="0E0FF26A" w14:textId="77777777" w:rsidR="002F5307" w:rsidRDefault="00982D64" w:rsidP="006A5645">
      <w:pPr>
        <w:pStyle w:val="ListBullet"/>
        <w:numPr>
          <w:ilvl w:val="0"/>
          <w:numId w:val="16"/>
        </w:numPr>
        <w:spacing w:after="120"/>
        <w:ind w:left="284" w:hanging="284"/>
        <w:rPr>
          <w:szCs w:val="20"/>
        </w:rPr>
      </w:pPr>
      <w:r w:rsidRPr="00B316C0">
        <w:rPr>
          <w:szCs w:val="20"/>
        </w:rPr>
        <w:t>the grantee will require evidence showing what an economy air fare costs at the time of travel</w:t>
      </w:r>
    </w:p>
    <w:p w14:paraId="14D3853B" w14:textId="77777777" w:rsidR="00361E0A" w:rsidRPr="00C81F90" w:rsidRDefault="00361E0A" w:rsidP="006A5645">
      <w:pPr>
        <w:pStyle w:val="ListParagraph"/>
        <w:numPr>
          <w:ilvl w:val="0"/>
          <w:numId w:val="16"/>
        </w:numPr>
        <w:spacing w:before="0" w:after="0" w:line="240" w:lineRule="auto"/>
        <w:ind w:left="284" w:hanging="284"/>
        <w:contextualSpacing w:val="0"/>
        <w:rPr>
          <w:szCs w:val="20"/>
        </w:rPr>
      </w:pPr>
      <w:proofErr w:type="gramStart"/>
      <w:r w:rsidRPr="00C81F90">
        <w:rPr>
          <w:szCs w:val="20"/>
        </w:rPr>
        <w:t>grant</w:t>
      </w:r>
      <w:proofErr w:type="gramEnd"/>
      <w:r w:rsidRPr="00C81F90">
        <w:rPr>
          <w:szCs w:val="20"/>
        </w:rPr>
        <w:t xml:space="preserve"> funding only up to the economy air fare cost at the time of travel amount can be used</w:t>
      </w:r>
      <w:r w:rsidR="008D395C">
        <w:rPr>
          <w:szCs w:val="20"/>
        </w:rPr>
        <w:t>.</w:t>
      </w:r>
      <w:r w:rsidRPr="00C81F90">
        <w:rPr>
          <w:szCs w:val="20"/>
        </w:rPr>
        <w:t xml:space="preserve"> </w:t>
      </w:r>
    </w:p>
    <w:p w14:paraId="11AAEF2B" w14:textId="77777777" w:rsidR="007E27EC" w:rsidRDefault="00361E0A" w:rsidP="00831451">
      <w:r w:rsidRPr="00C81F90">
        <w:rPr>
          <w:szCs w:val="20"/>
        </w:rPr>
        <w:t xml:space="preserve">When considering an application for overseas travel, </w:t>
      </w:r>
      <w:r w:rsidR="008D395C">
        <w:rPr>
          <w:szCs w:val="20"/>
        </w:rPr>
        <w:t>the Delegate will undertake a</w:t>
      </w:r>
      <w:r w:rsidRPr="00C81F90">
        <w:rPr>
          <w:szCs w:val="20"/>
        </w:rPr>
        <w:t xml:space="preserve"> Value for Money assessment </w:t>
      </w:r>
      <w:r w:rsidR="008D395C">
        <w:rPr>
          <w:szCs w:val="20"/>
        </w:rPr>
        <w:t xml:space="preserve">to </w:t>
      </w:r>
      <w:r w:rsidRPr="00C81F90">
        <w:rPr>
          <w:szCs w:val="20"/>
        </w:rPr>
        <w:t>determin</w:t>
      </w:r>
      <w:r w:rsidR="008D395C">
        <w:rPr>
          <w:szCs w:val="20"/>
        </w:rPr>
        <w:t>e</w:t>
      </w:r>
      <w:r w:rsidRPr="00C81F90">
        <w:rPr>
          <w:szCs w:val="20"/>
        </w:rPr>
        <w:t xml:space="preserve"> whether the cost of overseas expenditure is eligible.</w:t>
      </w:r>
      <w:r w:rsidR="00544033">
        <w:t xml:space="preserve"> This may </w:t>
      </w:r>
      <w:r w:rsidR="007E27EC">
        <w:t>depend on</w:t>
      </w:r>
      <w:r w:rsidR="0014510E">
        <w:t>:</w:t>
      </w:r>
    </w:p>
    <w:p w14:paraId="65A60A14" w14:textId="77777777" w:rsidR="007E27EC" w:rsidRDefault="007E27EC" w:rsidP="00544033">
      <w:pPr>
        <w:pStyle w:val="ListBullet"/>
      </w:pPr>
      <w:r>
        <w:t>the proportion of total grant funding that you will spend on overseas expenditure</w:t>
      </w:r>
    </w:p>
    <w:p w14:paraId="2DDD89B8" w14:textId="77777777" w:rsidR="007E27EC" w:rsidRDefault="007E27EC" w:rsidP="00544033">
      <w:pPr>
        <w:pStyle w:val="ListBullet"/>
        <w:rPr>
          <w:rFonts w:ascii="Calibri" w:hAnsi="Calibri"/>
          <w:szCs w:val="22"/>
        </w:rPr>
      </w:pPr>
      <w:r>
        <w:t>the proportion of the service providers total fee that will be spent on overseas expenditure</w:t>
      </w:r>
    </w:p>
    <w:p w14:paraId="26F91344" w14:textId="77777777" w:rsidR="007E27EC" w:rsidRPr="00B7115E" w:rsidRDefault="007E27EC" w:rsidP="00544033">
      <w:pPr>
        <w:pStyle w:val="ListBullet"/>
        <w:rPr>
          <w:color w:val="000000" w:themeColor="text1"/>
        </w:rPr>
      </w:pPr>
      <w:proofErr w:type="gramStart"/>
      <w:r>
        <w:t>how</w:t>
      </w:r>
      <w:proofErr w:type="gramEnd"/>
      <w:r>
        <w:t xml:space="preserve"> the overseas </w:t>
      </w:r>
      <w:r w:rsidRPr="00B7115E">
        <w:rPr>
          <w:color w:val="000000" w:themeColor="text1"/>
        </w:rPr>
        <w:t>expenditure is likely to aid the project in meeting the program objectives</w:t>
      </w:r>
      <w:r w:rsidR="008D395C" w:rsidRPr="00B7115E">
        <w:rPr>
          <w:color w:val="000000" w:themeColor="text1"/>
        </w:rPr>
        <w:t>.</w:t>
      </w:r>
    </w:p>
    <w:p w14:paraId="3C64CCC1" w14:textId="7C55E28A" w:rsidR="00E92882" w:rsidRPr="00B7115E" w:rsidRDefault="00E92882" w:rsidP="00544033">
      <w:pPr>
        <w:rPr>
          <w:color w:val="000000" w:themeColor="text1"/>
        </w:rPr>
      </w:pPr>
      <w:r w:rsidRPr="00B7115E">
        <w:rPr>
          <w:color w:val="000000" w:themeColor="text1"/>
          <w:szCs w:val="20"/>
        </w:rPr>
        <w:t xml:space="preserve">Eligible overseas activities expenditure is generally limited to 10 per cent of total eligible </w:t>
      </w:r>
      <w:r w:rsidR="00361E0A" w:rsidRPr="00B7115E">
        <w:rPr>
          <w:color w:val="000000" w:themeColor="text1"/>
          <w:szCs w:val="20"/>
        </w:rPr>
        <w:t xml:space="preserve">project </w:t>
      </w:r>
      <w:r w:rsidRPr="00B7115E">
        <w:rPr>
          <w:color w:val="000000" w:themeColor="text1"/>
          <w:szCs w:val="20"/>
        </w:rPr>
        <w:t>expenditure.</w:t>
      </w:r>
      <w:r w:rsidR="00100EA0" w:rsidRPr="00B7115E">
        <w:rPr>
          <w:color w:val="000000" w:themeColor="text1"/>
        </w:rPr>
        <w:t xml:space="preserve"> </w:t>
      </w:r>
      <w:r w:rsidR="00100EA0" w:rsidRPr="00B7115E">
        <w:rPr>
          <w:color w:val="000000" w:themeColor="text1"/>
          <w:szCs w:val="20"/>
        </w:rPr>
        <w:t xml:space="preserve">Where the amount exceeds 10 per cent of the relevant project (includes partnership projects with Australian SMEs), </w:t>
      </w:r>
      <w:r w:rsidR="00EF284E" w:rsidRPr="00B7115E">
        <w:rPr>
          <w:color w:val="000000" w:themeColor="text1"/>
          <w:szCs w:val="20"/>
        </w:rPr>
        <w:t xml:space="preserve">Program </w:t>
      </w:r>
      <w:r w:rsidR="00100EA0" w:rsidRPr="00B7115E">
        <w:rPr>
          <w:color w:val="000000" w:themeColor="text1"/>
          <w:szCs w:val="20"/>
        </w:rPr>
        <w:t xml:space="preserve">Delegate approval </w:t>
      </w:r>
      <w:proofErr w:type="gramStart"/>
      <w:r w:rsidR="00100EA0" w:rsidRPr="00B7115E">
        <w:rPr>
          <w:color w:val="000000" w:themeColor="text1"/>
          <w:szCs w:val="20"/>
        </w:rPr>
        <w:t>must be sought</w:t>
      </w:r>
      <w:proofErr w:type="gramEnd"/>
      <w:r w:rsidR="00100EA0" w:rsidRPr="00B7115E">
        <w:rPr>
          <w:color w:val="000000" w:themeColor="text1"/>
          <w:szCs w:val="20"/>
        </w:rPr>
        <w:t>.</w:t>
      </w:r>
    </w:p>
    <w:p w14:paraId="020FD2AC" w14:textId="77777777" w:rsidR="00D96D08" w:rsidRPr="00B31C55" w:rsidRDefault="00D96D08" w:rsidP="00A47AC1">
      <w:pPr>
        <w:pStyle w:val="Heading3Appendix"/>
        <w:numPr>
          <w:ilvl w:val="0"/>
          <w:numId w:val="0"/>
        </w:numPr>
      </w:pPr>
      <w:bookmarkStart w:id="409" w:name="_Toc496536722"/>
      <w:bookmarkStart w:id="410" w:name="_Toc531277550"/>
      <w:bookmarkStart w:id="411" w:name="_Toc955360"/>
      <w:bookmarkStart w:id="412" w:name="_Toc58854404"/>
      <w:r w:rsidRPr="00B31C55">
        <w:t xml:space="preserve">Other </w:t>
      </w:r>
      <w:r>
        <w:t>e</w:t>
      </w:r>
      <w:r w:rsidRPr="00B31C55">
        <w:t xml:space="preserve">ligible </w:t>
      </w:r>
      <w:r>
        <w:t>e</w:t>
      </w:r>
      <w:r w:rsidRPr="00B31C55">
        <w:t>xpenditure</w:t>
      </w:r>
      <w:bookmarkEnd w:id="409"/>
      <w:bookmarkEnd w:id="410"/>
      <w:bookmarkEnd w:id="411"/>
      <w:bookmarkEnd w:id="412"/>
    </w:p>
    <w:p w14:paraId="3411B9B2" w14:textId="77777777" w:rsidR="00D96D08" w:rsidRDefault="00D96D08" w:rsidP="00D96D08">
      <w:r w:rsidRPr="00E162FF">
        <w:t>Other eligible expenditure</w:t>
      </w:r>
      <w:r>
        <w:t>s</w:t>
      </w:r>
      <w:r w:rsidRPr="00E162FF">
        <w:t xml:space="preserve"> </w:t>
      </w:r>
      <w:r w:rsidR="000F0B49">
        <w:t xml:space="preserve">include costs directly related to the project activity that </w:t>
      </w:r>
      <w:proofErr w:type="gramStart"/>
      <w:r w:rsidR="000F0B49">
        <w:t>are not already being supported</w:t>
      </w:r>
      <w:proofErr w:type="gramEnd"/>
      <w:r w:rsidR="000F0B49">
        <w:t xml:space="preserve"> through any other sources, or where other Commonwealth, state or territory governments do not have primary responsibility, including</w:t>
      </w:r>
      <w:r w:rsidRPr="00E162FF">
        <w:t>:</w:t>
      </w:r>
    </w:p>
    <w:p w14:paraId="270DB7C3" w14:textId="77777777" w:rsidR="00D96D08" w:rsidRPr="00E162FF" w:rsidRDefault="00D96D08" w:rsidP="00F34E3C">
      <w:pPr>
        <w:pStyle w:val="ListBullet"/>
      </w:pPr>
      <w:r w:rsidRPr="00E162FF">
        <w:t>staff training that directly supports the achievement of</w:t>
      </w:r>
      <w:r>
        <w:t xml:space="preserve"> </w:t>
      </w:r>
      <w:r w:rsidRPr="00E162FF">
        <w:t>project outcomes</w:t>
      </w:r>
    </w:p>
    <w:p w14:paraId="544F7301" w14:textId="77777777" w:rsidR="00D96D08" w:rsidRPr="00E162FF" w:rsidRDefault="00D96D08" w:rsidP="00F34E3C">
      <w:pPr>
        <w:pStyle w:val="ListBullet"/>
      </w:pPr>
      <w:r w:rsidRPr="00E162FF">
        <w:t>financial audit</w:t>
      </w:r>
      <w:r>
        <w:t>ing</w:t>
      </w:r>
      <w:r w:rsidRPr="00E162FF">
        <w:t xml:space="preserve"> of project expenditure</w:t>
      </w:r>
    </w:p>
    <w:p w14:paraId="06FBCBED" w14:textId="77777777" w:rsidR="00D96D08" w:rsidRPr="00B7115E" w:rsidRDefault="00D96D08" w:rsidP="00F34E3C">
      <w:pPr>
        <w:pStyle w:val="ListBullet"/>
        <w:rPr>
          <w:color w:val="000000" w:themeColor="text1"/>
        </w:rPr>
      </w:pPr>
      <w:proofErr w:type="gramStart"/>
      <w:r w:rsidRPr="00B7115E">
        <w:rPr>
          <w:color w:val="000000" w:themeColor="text1"/>
        </w:rPr>
        <w:t>costs</w:t>
      </w:r>
      <w:proofErr w:type="gramEnd"/>
      <w:r w:rsidRPr="00B7115E">
        <w:rPr>
          <w:color w:val="000000" w:themeColor="text1"/>
        </w:rPr>
        <w:t xml:space="preserve"> you incur in order to obtain planning, environmental or other regulatory approvals during the project period. However, associated </w:t>
      </w:r>
      <w:r w:rsidR="003C001C" w:rsidRPr="00B7115E">
        <w:rPr>
          <w:color w:val="000000" w:themeColor="text1"/>
        </w:rPr>
        <w:t>fees paid to the Commonwealth, state, territory and l</w:t>
      </w:r>
      <w:r w:rsidRPr="00B7115E">
        <w:rPr>
          <w:color w:val="000000" w:themeColor="text1"/>
        </w:rPr>
        <w:t>oc</w:t>
      </w:r>
      <w:r w:rsidR="00DE60BA" w:rsidRPr="00B7115E">
        <w:rPr>
          <w:color w:val="000000" w:themeColor="text1"/>
        </w:rPr>
        <w:t>al governments are not eligible</w:t>
      </w:r>
    </w:p>
    <w:p w14:paraId="04CAFF6B" w14:textId="7ECD6372" w:rsidR="000F0B49" w:rsidRPr="00B7115E" w:rsidRDefault="000F0B49" w:rsidP="00F34E3C">
      <w:pPr>
        <w:pStyle w:val="ListBullet"/>
        <w:rPr>
          <w:color w:val="000000" w:themeColor="text1"/>
        </w:rPr>
      </w:pPr>
      <w:r w:rsidRPr="00B7115E">
        <w:rPr>
          <w:color w:val="000000" w:themeColor="text1"/>
        </w:rPr>
        <w:t>insurances which are specifically required to cover the grant activity</w:t>
      </w:r>
    </w:p>
    <w:p w14:paraId="286D07BF" w14:textId="705469F0" w:rsidR="00642B04" w:rsidRPr="00B7115E" w:rsidRDefault="00642B04" w:rsidP="00642B04">
      <w:pPr>
        <w:pStyle w:val="ListBullet"/>
        <w:rPr>
          <w:color w:val="000000" w:themeColor="text1"/>
        </w:rPr>
      </w:pPr>
      <w:r w:rsidRPr="00B7115E">
        <w:rPr>
          <w:color w:val="000000" w:themeColor="text1"/>
        </w:rPr>
        <w:t xml:space="preserve">accessing </w:t>
      </w:r>
      <w:r w:rsidR="006E38BC" w:rsidRPr="00B7115E">
        <w:rPr>
          <w:color w:val="000000" w:themeColor="text1"/>
        </w:rPr>
        <w:t>intellectual property (</w:t>
      </w:r>
      <w:r w:rsidRPr="00B7115E">
        <w:rPr>
          <w:color w:val="000000" w:themeColor="text1"/>
        </w:rPr>
        <w:t>IP</w:t>
      </w:r>
      <w:r w:rsidR="006E38BC" w:rsidRPr="00B7115E">
        <w:rPr>
          <w:color w:val="000000" w:themeColor="text1"/>
        </w:rPr>
        <w:t>)</w:t>
      </w:r>
      <w:r w:rsidRPr="00B7115E">
        <w:rPr>
          <w:color w:val="000000" w:themeColor="text1"/>
        </w:rPr>
        <w:t xml:space="preserve"> expertise and supporting the protection of IP</w:t>
      </w:r>
    </w:p>
    <w:p w14:paraId="1C5C7C64" w14:textId="49D20703" w:rsidR="00D96D08" w:rsidRDefault="00D96D08" w:rsidP="00D96D08">
      <w:r w:rsidRPr="00E162FF">
        <w:t>Other specific expenditure</w:t>
      </w:r>
      <w:r>
        <w:t>s</w:t>
      </w:r>
      <w:r w:rsidRPr="00E162FF">
        <w:t xml:space="preserve"> may be eligible as determined by the </w:t>
      </w:r>
      <w:r w:rsidR="00262481">
        <w:t>Program</w:t>
      </w:r>
      <w:r w:rsidRPr="00E162FF">
        <w:t xml:space="preserve"> Delegate.</w:t>
      </w:r>
    </w:p>
    <w:p w14:paraId="231CDC7A" w14:textId="77777777" w:rsidR="009B6938" w:rsidRDefault="00D96D08" w:rsidP="00D96D08">
      <w:r w:rsidRPr="00E162FF">
        <w:t xml:space="preserve">Evidence </w:t>
      </w:r>
      <w:r>
        <w:t>you need to supply can</w:t>
      </w:r>
      <w:r w:rsidRPr="00E162FF">
        <w:t xml:space="preserve"> include supplier contracts, purchase orders, invoices and supplier confirmation of payments.</w:t>
      </w:r>
    </w:p>
    <w:p w14:paraId="2542E720" w14:textId="77777777" w:rsidR="00DE60BA" w:rsidRDefault="00DE60BA" w:rsidP="00D96D08">
      <w:pPr>
        <w:sectPr w:rsidR="00DE60BA" w:rsidSect="0002331D">
          <w:pgSz w:w="11907" w:h="16840" w:code="9"/>
          <w:pgMar w:top="1418" w:right="1418" w:bottom="1276" w:left="1701" w:header="709" w:footer="709" w:gutter="0"/>
          <w:cols w:space="720"/>
          <w:docGrid w:linePitch="360"/>
        </w:sectPr>
      </w:pPr>
    </w:p>
    <w:p w14:paraId="12A96FF3" w14:textId="77777777" w:rsidR="00D96D08" w:rsidRDefault="00D96D08" w:rsidP="00B400E6">
      <w:pPr>
        <w:pStyle w:val="Heading2Appendix"/>
      </w:pPr>
      <w:bookmarkStart w:id="413" w:name="_Toc383003259"/>
      <w:bookmarkStart w:id="414" w:name="_Toc496536723"/>
      <w:bookmarkStart w:id="415" w:name="_Toc531277551"/>
      <w:bookmarkStart w:id="416" w:name="_Toc955361"/>
      <w:bookmarkStart w:id="417" w:name="_Toc58854405"/>
      <w:r>
        <w:lastRenderedPageBreak/>
        <w:t>Ineligible expenditure</w:t>
      </w:r>
      <w:bookmarkEnd w:id="413"/>
      <w:bookmarkEnd w:id="414"/>
      <w:bookmarkEnd w:id="415"/>
      <w:bookmarkEnd w:id="416"/>
      <w:bookmarkEnd w:id="417"/>
    </w:p>
    <w:p w14:paraId="09386F09" w14:textId="77777777" w:rsidR="00AE62D8" w:rsidRDefault="00AE62D8" w:rsidP="00AE62D8">
      <w:r>
        <w:t xml:space="preserve">This section provides </w:t>
      </w:r>
      <w:r w:rsidR="009A0976" w:rsidRPr="005A61FE">
        <w:t>guidance</w:t>
      </w:r>
      <w:r>
        <w:t xml:space="preserve"> on </w:t>
      </w:r>
      <w:r w:rsidR="005E3700">
        <w:t xml:space="preserve">what we consider </w:t>
      </w:r>
      <w:r>
        <w:t>ineligible expenditure</w:t>
      </w:r>
      <w:r w:rsidR="00D47261">
        <w:t>.</w:t>
      </w:r>
    </w:p>
    <w:p w14:paraId="550850C2" w14:textId="77777777" w:rsidR="00AE62D8" w:rsidRDefault="00AE62D8" w:rsidP="00AE62D8">
      <w:r>
        <w:t xml:space="preserve">The </w:t>
      </w:r>
      <w:r w:rsidR="00262481">
        <w:t>Program</w:t>
      </w:r>
      <w:r>
        <w:t xml:space="preserve"> Delegate may impose limitations or exclude expenditure, or further include some ineligible expenditure listed in these guidelines in a grant agreement or otherwise by notice to you.</w:t>
      </w:r>
    </w:p>
    <w:p w14:paraId="3B0F0DED" w14:textId="70B1C1A2" w:rsidR="000F0B49" w:rsidRDefault="00D96D08">
      <w:r>
        <w:t>Examples of i</w:t>
      </w:r>
      <w:r w:rsidRPr="00E162FF">
        <w:t>neligible expenditure include:</w:t>
      </w:r>
    </w:p>
    <w:p w14:paraId="54F2A9C7" w14:textId="77777777" w:rsidR="000F0B49" w:rsidRPr="008E4349" w:rsidRDefault="000F0B49" w:rsidP="000F0B49">
      <w:pPr>
        <w:pStyle w:val="ListBullet"/>
        <w:numPr>
          <w:ilvl w:val="0"/>
          <w:numId w:val="7"/>
        </w:numPr>
      </w:pPr>
      <w:r w:rsidRPr="008E4349">
        <w:t>maintenance or upgr</w:t>
      </w:r>
      <w:r w:rsidR="00181253">
        <w:t>ades on buildings or structures</w:t>
      </w:r>
    </w:p>
    <w:p w14:paraId="7C6810D4" w14:textId="77777777" w:rsidR="000F0B49" w:rsidRDefault="000F0B49" w:rsidP="000F0B49">
      <w:pPr>
        <w:pStyle w:val="ListBullet"/>
      </w:pPr>
      <w:r>
        <w:t>activities, equipment or supplies that are already being supported through other sources or where other Commonwealth, state or territory governments have primary responsibility</w:t>
      </w:r>
    </w:p>
    <w:p w14:paraId="3F5A978B" w14:textId="77777777" w:rsidR="000F0B49" w:rsidRDefault="00550802" w:rsidP="0014510E">
      <w:pPr>
        <w:pStyle w:val="ListBullet"/>
      </w:pPr>
      <w:r w:rsidRPr="008E4349">
        <w:t xml:space="preserve">reimbursement of </w:t>
      </w:r>
      <w:r w:rsidR="0014510E">
        <w:t xml:space="preserve">activities </w:t>
      </w:r>
      <w:r w:rsidRPr="008E4349">
        <w:t>that have commenced prior to the execution of a grant agreement</w:t>
      </w:r>
    </w:p>
    <w:p w14:paraId="11747329" w14:textId="77777777" w:rsidR="00CB1196" w:rsidRDefault="00CB1196" w:rsidP="009F5482">
      <w:pPr>
        <w:pStyle w:val="ListBullet"/>
      </w:pPr>
      <w:r>
        <w:t>research activity undertaken outside of Australia, although funding can be sought to support the Australian-based components of multi-national research activity</w:t>
      </w:r>
    </w:p>
    <w:p w14:paraId="3B72A032" w14:textId="77777777" w:rsidR="009F5482" w:rsidRPr="00F21B18" w:rsidRDefault="009F5482" w:rsidP="009F5482">
      <w:pPr>
        <w:pStyle w:val="ListBullet"/>
      </w:pPr>
      <w:r w:rsidRPr="00F21B18">
        <w:t xml:space="preserve">costs incurred prior to us notifying you that the application is eligible and complete </w:t>
      </w:r>
    </w:p>
    <w:p w14:paraId="37786FC3" w14:textId="77777777" w:rsidR="00181253" w:rsidRPr="00181253" w:rsidRDefault="00181253" w:rsidP="00181253">
      <w:pPr>
        <w:pStyle w:val="ListBullet"/>
        <w:spacing w:after="120"/>
      </w:pPr>
      <w:r w:rsidRPr="009D4C98">
        <w:rPr>
          <w:rFonts w:cs="Arial"/>
        </w:rPr>
        <w:t>retrospective costs</w:t>
      </w:r>
    </w:p>
    <w:p w14:paraId="22645E43" w14:textId="77777777" w:rsidR="009F5482" w:rsidRDefault="009F5482" w:rsidP="009F5482">
      <w:pPr>
        <w:pStyle w:val="ListBullet"/>
      </w:pPr>
      <w:r>
        <w:t xml:space="preserve">any in-kind contributions </w:t>
      </w:r>
    </w:p>
    <w:p w14:paraId="7F8102AF" w14:textId="77777777" w:rsidR="00D96D08" w:rsidRDefault="005D4C93" w:rsidP="00F34E3C">
      <w:pPr>
        <w:pStyle w:val="ListBullet"/>
      </w:pPr>
      <w:r>
        <w:t>financing</w:t>
      </w:r>
      <w:r w:rsidR="00D96D08" w:rsidRPr="00E162FF">
        <w:t xml:space="preserve"> costs</w:t>
      </w:r>
      <w:r w:rsidR="00D96D08">
        <w:t>,</w:t>
      </w:r>
      <w:r w:rsidR="00D96D08" w:rsidRPr="00E162FF">
        <w:t xml:space="preserve"> including interest</w:t>
      </w:r>
    </w:p>
    <w:p w14:paraId="1350E552" w14:textId="549A0D1B" w:rsidR="00181253" w:rsidRPr="00BD4BB0" w:rsidRDefault="00181253" w:rsidP="00181253">
      <w:pPr>
        <w:pStyle w:val="ListBullet"/>
      </w:pPr>
      <w:r w:rsidRPr="00BD4BB0">
        <w:t>debt financing</w:t>
      </w:r>
    </w:p>
    <w:p w14:paraId="217A2414" w14:textId="134EEA37" w:rsidR="00F87B83" w:rsidRPr="00E162FF" w:rsidRDefault="00F87B83" w:rsidP="00F87B83">
      <w:pPr>
        <w:pStyle w:val="ListBullet"/>
      </w:pPr>
      <w:r>
        <w:t xml:space="preserve">costs related to </w:t>
      </w:r>
      <w:r w:rsidRPr="00E162FF">
        <w:t>obtaining resources used on the project, including interest on loans, job advertising and recruiting, and contract negotiations</w:t>
      </w:r>
    </w:p>
    <w:p w14:paraId="65C6C9F6" w14:textId="29F1BE42" w:rsidR="00181253" w:rsidRDefault="00181253" w:rsidP="00181253">
      <w:pPr>
        <w:pStyle w:val="ListBullet"/>
      </w:pPr>
      <w:r>
        <w:t>non-project</w:t>
      </w:r>
      <w:r w:rsidR="00523E02">
        <w:t xml:space="preserve"> </w:t>
      </w:r>
      <w:r>
        <w:t>related staff training and development costs</w:t>
      </w:r>
    </w:p>
    <w:p w14:paraId="163ED323" w14:textId="77777777" w:rsidR="00D96D08" w:rsidRDefault="00D96D08" w:rsidP="00F34E3C">
      <w:pPr>
        <w:pStyle w:val="ListBullet"/>
      </w:pPr>
      <w:r>
        <w:t xml:space="preserve">costs related to </w:t>
      </w:r>
      <w:r w:rsidRPr="00E162FF">
        <w:t>preparing the grant application, preparing any project reports (</w:t>
      </w:r>
      <w:r w:rsidR="005A6D76" w:rsidRPr="00E162FF">
        <w:t>except costs of independent audit reports</w:t>
      </w:r>
      <w:r w:rsidR="005A6D76">
        <w:t xml:space="preserve"> we require</w:t>
      </w:r>
      <w:r w:rsidRPr="00E162FF">
        <w:t>) and preparing any project variation requests</w:t>
      </w:r>
    </w:p>
    <w:p w14:paraId="0336A75B" w14:textId="77777777" w:rsidR="00181253" w:rsidRPr="00D315E9" w:rsidRDefault="00181253" w:rsidP="00181253">
      <w:pPr>
        <w:pStyle w:val="ListBullet"/>
      </w:pPr>
      <w:r w:rsidRPr="00D315E9">
        <w:t xml:space="preserve">conference attendance, and associated travel </w:t>
      </w:r>
      <w:r>
        <w:t>(except in pre-approved circumstances where the research outputs of the activity are to be presented)</w:t>
      </w:r>
    </w:p>
    <w:p w14:paraId="62BF0607" w14:textId="3BF84118" w:rsidR="00CB1196" w:rsidRDefault="00CB1196" w:rsidP="00CB1196">
      <w:pPr>
        <w:pStyle w:val="ListBullet"/>
        <w:spacing w:after="120"/>
      </w:pPr>
      <w:r>
        <w:t>travel or overseas</w:t>
      </w:r>
      <w:r w:rsidR="00193514">
        <w:t xml:space="preserve"> activity</w:t>
      </w:r>
      <w:r>
        <w:t xml:space="preserve"> costs that exceed 10% of total project costs except where otherwise approved by the Program Delegate (see above)</w:t>
      </w:r>
    </w:p>
    <w:p w14:paraId="55572EAF" w14:textId="77777777" w:rsidR="00CB1196" w:rsidRPr="00E162FF" w:rsidRDefault="00CB1196" w:rsidP="00CB1196">
      <w:pPr>
        <w:pStyle w:val="ListBullet"/>
        <w:spacing w:after="120"/>
      </w:pPr>
      <w:r w:rsidRPr="00D315E9">
        <w:t>health insurance, travel insurance, foreign currency, airport and related tr</w:t>
      </w:r>
      <w:r>
        <w:t>avel taxes, passports and visas</w:t>
      </w:r>
    </w:p>
    <w:p w14:paraId="0CA6CEE3" w14:textId="77777777" w:rsidR="00B93273" w:rsidRDefault="00B93273" w:rsidP="005D4C93">
      <w:pPr>
        <w:pStyle w:val="ListBullet"/>
        <w:spacing w:after="120"/>
      </w:pPr>
      <w:r>
        <w:t>entertainment and hospitality costs</w:t>
      </w:r>
    </w:p>
    <w:p w14:paraId="765B8FBC" w14:textId="77777777" w:rsidR="00B93273" w:rsidRDefault="00B93273" w:rsidP="005D4C93">
      <w:pPr>
        <w:pStyle w:val="ListBullet"/>
        <w:spacing w:after="120"/>
      </w:pPr>
      <w:r>
        <w:t>personal subscriptions (e.g. personal journal subscriptions)</w:t>
      </w:r>
    </w:p>
    <w:p w14:paraId="31A6251F" w14:textId="77777777" w:rsidR="00B93273" w:rsidRDefault="00B93273" w:rsidP="005D4C93">
      <w:pPr>
        <w:pStyle w:val="ListBullet"/>
        <w:spacing w:after="120"/>
      </w:pPr>
      <w:r>
        <w:t>personal membership of professional organisations and groups</w:t>
      </w:r>
    </w:p>
    <w:p w14:paraId="4DEAD99F" w14:textId="77777777" w:rsidR="00E3387F" w:rsidRDefault="00CF67FB" w:rsidP="005D4C93">
      <w:pPr>
        <w:pStyle w:val="ListBullet"/>
        <w:spacing w:after="120"/>
      </w:pPr>
      <w:r>
        <w:t>airline club membership</w:t>
      </w:r>
    </w:p>
    <w:p w14:paraId="45AB8DEA" w14:textId="77777777" w:rsidR="00CB1196" w:rsidRDefault="00CB1196" w:rsidP="00CB1196">
      <w:pPr>
        <w:pStyle w:val="ListBullet"/>
        <w:spacing w:after="120"/>
      </w:pPr>
      <w:r w:rsidRPr="00D315E9">
        <w:t>communications costs (mobiles, tel</w:t>
      </w:r>
      <w:r>
        <w:t>ephone calls)</w:t>
      </w:r>
    </w:p>
    <w:p w14:paraId="61702C16" w14:textId="77777777" w:rsidR="00181253" w:rsidRDefault="00181253" w:rsidP="00181253">
      <w:pPr>
        <w:pStyle w:val="ListBullet"/>
        <w:spacing w:after="120"/>
      </w:pPr>
      <w:r>
        <w:t>patent costs</w:t>
      </w:r>
    </w:p>
    <w:p w14:paraId="27583F48" w14:textId="77777777" w:rsidR="00181253" w:rsidRDefault="00181253" w:rsidP="00CD407E">
      <w:pPr>
        <w:pStyle w:val="ListBullet"/>
        <w:spacing w:after="120"/>
      </w:pPr>
      <w:proofErr w:type="gramStart"/>
      <w:r w:rsidRPr="00D315E9">
        <w:t>institutional</w:t>
      </w:r>
      <w:proofErr w:type="gramEnd"/>
      <w:r w:rsidRPr="00D315E9">
        <w:t xml:space="preserve"> ove</w:t>
      </w:r>
      <w:r>
        <w:t>rheads and administrative costs</w:t>
      </w:r>
      <w:r w:rsidR="00CB1196">
        <w:t>.</w:t>
      </w:r>
    </w:p>
    <w:p w14:paraId="7F806739" w14:textId="77777777" w:rsidR="00DE60BA" w:rsidRDefault="009F5482" w:rsidP="004938CD">
      <w:r>
        <w:t xml:space="preserve">This list is not exhaustive and applies only to the expenditure of the grant funds. Other costs may be ineligible where we decide that they do not directly support the achievement of the planned outcomes for the project or that they are contrary to the objective of the </w:t>
      </w:r>
      <w:r w:rsidR="00361E0A">
        <w:t>grant opportunity</w:t>
      </w:r>
      <w:r w:rsidR="00DE60BA">
        <w:t>.</w:t>
      </w:r>
    </w:p>
    <w:p w14:paraId="7C04ED24" w14:textId="77777777" w:rsidR="00D96D08" w:rsidRDefault="004E0184" w:rsidP="004938CD">
      <w:r>
        <w:lastRenderedPageBreak/>
        <w:t>You</w:t>
      </w:r>
      <w:r w:rsidR="009F5482">
        <w:t xml:space="preserve"> must ensure </w:t>
      </w:r>
      <w:r>
        <w:t>you have</w:t>
      </w:r>
      <w:r w:rsidR="009F5482">
        <w:t xml:space="preserve"> adequate funds to meet the costs of any ineligible expenditure associated with the project</w:t>
      </w:r>
      <w:r w:rsidR="00754A60">
        <w:t>.</w:t>
      </w:r>
    </w:p>
    <w:p w14:paraId="640A6C98" w14:textId="77777777" w:rsidR="004F107A" w:rsidRDefault="004F107A" w:rsidP="004938CD">
      <w:r>
        <w:br w:type="page"/>
      </w:r>
    </w:p>
    <w:p w14:paraId="7EF5006C" w14:textId="77777777" w:rsidR="004F107A" w:rsidRDefault="004F107A" w:rsidP="004F107A">
      <w:pPr>
        <w:pStyle w:val="Heading2Appendix"/>
      </w:pPr>
      <w:bookmarkStart w:id="418" w:name="_Toc58854406"/>
      <w:r>
        <w:lastRenderedPageBreak/>
        <w:t>Assessment scoring scale</w:t>
      </w:r>
      <w:bookmarkEnd w:id="418"/>
    </w:p>
    <w:p w14:paraId="181E1D15" w14:textId="0243CC0D" w:rsidR="004F107A" w:rsidRDefault="004F107A" w:rsidP="004F107A">
      <w:r>
        <w:t>W</w:t>
      </w:r>
      <w:r>
        <w:rPr>
          <w:rFonts w:cs="Arial"/>
        </w:rPr>
        <w:t xml:space="preserve">hen assessing the </w:t>
      </w:r>
      <w:r w:rsidR="008C138D">
        <w:rPr>
          <w:rFonts w:cs="Arial"/>
        </w:rPr>
        <w:t>merits</w:t>
      </w:r>
      <w:r>
        <w:rPr>
          <w:rFonts w:cs="Arial"/>
        </w:rPr>
        <w:t xml:space="preserve"> of your application against the assessment criteria, the Committee will use the following </w:t>
      </w:r>
      <w:r w:rsidRPr="009D4C98">
        <w:rPr>
          <w:rFonts w:cs="Arial"/>
        </w:rPr>
        <w:t xml:space="preserve">ten-point scale (10 highest, </w:t>
      </w:r>
      <w:proofErr w:type="gramStart"/>
      <w:r w:rsidRPr="009D4C98">
        <w:rPr>
          <w:rFonts w:cs="Arial"/>
        </w:rPr>
        <w:t>1</w:t>
      </w:r>
      <w:proofErr w:type="gramEnd"/>
      <w:r w:rsidRPr="009D4C98">
        <w:rPr>
          <w:rFonts w:cs="Arial"/>
        </w:rPr>
        <w:t xml:space="preserve"> lowest)</w:t>
      </w:r>
      <w:r>
        <w:rPr>
          <w:rFonts w:cs="Arial"/>
        </w:rPr>
        <w:t>.</w:t>
      </w:r>
    </w:p>
    <w:p w14:paraId="564E6D31" w14:textId="77777777" w:rsidR="004F107A" w:rsidRDefault="004F107A" w:rsidP="004F107A"/>
    <w:tbl>
      <w:tblPr>
        <w:tblW w:w="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6"/>
        <w:gridCol w:w="7216"/>
      </w:tblGrid>
      <w:tr w:rsidR="006A5645" w14:paraId="0D8C4FF1" w14:textId="77777777" w:rsidTr="002652D5">
        <w:trPr>
          <w:tblHeader/>
        </w:trPr>
        <w:tc>
          <w:tcPr>
            <w:tcW w:w="185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5C773719" w14:textId="77777777" w:rsidR="006A5645" w:rsidRDefault="006A5645" w:rsidP="002652D5">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Score</w:t>
            </w:r>
          </w:p>
        </w:tc>
        <w:tc>
          <w:tcPr>
            <w:tcW w:w="7216" w:type="dxa"/>
            <w:tcBorders>
              <w:top w:val="single" w:sz="4" w:space="0" w:color="auto"/>
              <w:left w:val="single" w:sz="4" w:space="0" w:color="auto"/>
              <w:bottom w:val="single" w:sz="4" w:space="0" w:color="auto"/>
              <w:right w:val="single" w:sz="4" w:space="0" w:color="auto"/>
            </w:tcBorders>
            <w:shd w:val="clear" w:color="auto" w:fill="1F497D" w:themeFill="text2"/>
            <w:hideMark/>
          </w:tcPr>
          <w:p w14:paraId="648997AA" w14:textId="77777777" w:rsidR="006A5645" w:rsidRDefault="006A5645" w:rsidP="002652D5">
            <w:pPr>
              <w:pStyle w:val="TableHeadingNumbered"/>
              <w:keepNext/>
              <w:suppressAutoHyphens/>
              <w:spacing w:before="60" w:after="60" w:line="280" w:lineRule="atLeast"/>
              <w:rPr>
                <w:rFonts w:ascii="Arial" w:eastAsiaTheme="minorHAnsi" w:hAnsi="Arial" w:cstheme="minorBidi"/>
                <w:b w:val="0"/>
                <w:color w:val="FFFFFF" w:themeColor="background1"/>
                <w:szCs w:val="22"/>
              </w:rPr>
            </w:pPr>
            <w:r>
              <w:rPr>
                <w:rFonts w:ascii="Arial" w:eastAsiaTheme="minorHAnsi" w:hAnsi="Arial" w:cstheme="minorBidi"/>
                <w:b w:val="0"/>
                <w:color w:val="FFFFFF" w:themeColor="background1"/>
                <w:szCs w:val="22"/>
              </w:rPr>
              <w:t xml:space="preserve">Rating Scale </w:t>
            </w:r>
          </w:p>
        </w:tc>
      </w:tr>
      <w:tr w:rsidR="006A5645" w14:paraId="6E1416D1" w14:textId="77777777" w:rsidTr="002652D5">
        <w:tc>
          <w:tcPr>
            <w:tcW w:w="1856" w:type="dxa"/>
            <w:tcBorders>
              <w:top w:val="single" w:sz="4" w:space="0" w:color="auto"/>
              <w:left w:val="single" w:sz="4" w:space="0" w:color="auto"/>
              <w:bottom w:val="single" w:sz="4" w:space="0" w:color="auto"/>
              <w:right w:val="single" w:sz="4" w:space="0" w:color="auto"/>
            </w:tcBorders>
            <w:hideMark/>
          </w:tcPr>
          <w:p w14:paraId="5AE39BB4" w14:textId="77777777" w:rsidR="006A5645" w:rsidRDefault="006A5645" w:rsidP="002652D5">
            <w:pPr>
              <w:widowControl w:val="0"/>
              <w:tabs>
                <w:tab w:val="left" w:pos="567"/>
              </w:tabs>
              <w:spacing w:before="20" w:after="20"/>
              <w:jc w:val="center"/>
              <w:rPr>
                <w:rFonts w:cs="Arial"/>
                <w:lang w:val="en-GB"/>
              </w:rPr>
            </w:pPr>
            <w:r>
              <w:rPr>
                <w:rFonts w:cs="Arial"/>
                <w:lang w:val="en-GB"/>
              </w:rPr>
              <w:t>10</w:t>
            </w:r>
          </w:p>
        </w:tc>
        <w:tc>
          <w:tcPr>
            <w:tcW w:w="7216" w:type="dxa"/>
            <w:tcBorders>
              <w:top w:val="single" w:sz="4" w:space="0" w:color="auto"/>
              <w:left w:val="single" w:sz="4" w:space="0" w:color="auto"/>
              <w:bottom w:val="single" w:sz="4" w:space="0" w:color="auto"/>
              <w:right w:val="single" w:sz="4" w:space="0" w:color="auto"/>
            </w:tcBorders>
            <w:hideMark/>
          </w:tcPr>
          <w:p w14:paraId="68D92958" w14:textId="77777777" w:rsidR="006A5645" w:rsidRDefault="006A5645" w:rsidP="002652D5">
            <w:pPr>
              <w:widowControl w:val="0"/>
              <w:tabs>
                <w:tab w:val="left" w:pos="567"/>
              </w:tabs>
              <w:spacing w:before="20" w:after="20"/>
              <w:rPr>
                <w:rFonts w:cs="Arial"/>
                <w:lang w:val="en-GB"/>
              </w:rPr>
            </w:pPr>
            <w:r>
              <w:rPr>
                <w:rFonts w:cs="Arial"/>
                <w:color w:val="000000"/>
                <w:lang w:val="en-GB"/>
              </w:rPr>
              <w:t>Excellent Quality – response to this criterion significantly exceeds expectations. Evidence confirms consistent superior performance against this criterion in all areas.</w:t>
            </w:r>
            <w:r>
              <w:rPr>
                <w:rFonts w:cs="Arial"/>
                <w:color w:val="000000"/>
                <w:lang w:val="en-US"/>
              </w:rPr>
              <w:t xml:space="preserve">  Claims </w:t>
            </w:r>
            <w:proofErr w:type="gramStart"/>
            <w:r>
              <w:rPr>
                <w:rFonts w:cs="Arial"/>
                <w:color w:val="000000"/>
                <w:lang w:val="en-US"/>
              </w:rPr>
              <w:t>are fully substantiated</w:t>
            </w:r>
            <w:proofErr w:type="gramEnd"/>
            <w:r>
              <w:rPr>
                <w:rFonts w:cs="Arial"/>
                <w:color w:val="000000"/>
                <w:lang w:val="en-US"/>
              </w:rPr>
              <w:t xml:space="preserve">.  </w:t>
            </w:r>
          </w:p>
        </w:tc>
      </w:tr>
      <w:tr w:rsidR="006A5645" w14:paraId="78EEE9EB" w14:textId="77777777" w:rsidTr="002652D5">
        <w:tc>
          <w:tcPr>
            <w:tcW w:w="1856" w:type="dxa"/>
            <w:tcBorders>
              <w:top w:val="single" w:sz="4" w:space="0" w:color="auto"/>
              <w:left w:val="single" w:sz="4" w:space="0" w:color="auto"/>
              <w:bottom w:val="single" w:sz="4" w:space="0" w:color="auto"/>
              <w:right w:val="single" w:sz="4" w:space="0" w:color="auto"/>
            </w:tcBorders>
            <w:hideMark/>
          </w:tcPr>
          <w:p w14:paraId="13BC47D0" w14:textId="77777777" w:rsidR="006A5645" w:rsidRDefault="006A5645" w:rsidP="002652D5">
            <w:pPr>
              <w:widowControl w:val="0"/>
              <w:tabs>
                <w:tab w:val="left" w:pos="567"/>
              </w:tabs>
              <w:spacing w:before="20" w:after="20"/>
              <w:jc w:val="center"/>
              <w:rPr>
                <w:rFonts w:cs="Arial"/>
                <w:lang w:val="en-GB"/>
              </w:rPr>
            </w:pPr>
            <w:r>
              <w:rPr>
                <w:rFonts w:cs="Arial"/>
                <w:lang w:val="en-GB"/>
              </w:rPr>
              <w:t>9</w:t>
            </w:r>
          </w:p>
        </w:tc>
        <w:tc>
          <w:tcPr>
            <w:tcW w:w="7216" w:type="dxa"/>
            <w:tcBorders>
              <w:top w:val="single" w:sz="4" w:space="0" w:color="auto"/>
              <w:left w:val="single" w:sz="4" w:space="0" w:color="auto"/>
              <w:bottom w:val="single" w:sz="4" w:space="0" w:color="auto"/>
              <w:right w:val="single" w:sz="4" w:space="0" w:color="auto"/>
            </w:tcBorders>
            <w:hideMark/>
          </w:tcPr>
          <w:p w14:paraId="391BC204" w14:textId="77777777" w:rsidR="006A5645" w:rsidRDefault="006A5645" w:rsidP="002652D5">
            <w:pPr>
              <w:widowControl w:val="0"/>
              <w:tabs>
                <w:tab w:val="left" w:pos="567"/>
              </w:tabs>
              <w:spacing w:before="20" w:after="20"/>
              <w:rPr>
                <w:rFonts w:cs="Arial"/>
                <w:lang w:val="en-GB"/>
              </w:rPr>
            </w:pPr>
            <w:r>
              <w:rPr>
                <w:rFonts w:cs="Arial"/>
                <w:color w:val="000000"/>
                <w:lang w:val="en-GB"/>
              </w:rPr>
              <w:t xml:space="preserve">Outstanding Quality - response to this criterion </w:t>
            </w:r>
            <w:r>
              <w:rPr>
                <w:rFonts w:cs="Arial"/>
                <w:color w:val="000000"/>
                <w:lang w:val="en-US"/>
              </w:rPr>
              <w:t xml:space="preserve">exceeds expectations in most key areas and addressed to a very high standard in others.  Most Claims </w:t>
            </w:r>
            <w:proofErr w:type="gramStart"/>
            <w:r>
              <w:rPr>
                <w:rFonts w:cs="Arial"/>
                <w:color w:val="000000"/>
                <w:lang w:val="en-US"/>
              </w:rPr>
              <w:t>are fully substantiated</w:t>
            </w:r>
            <w:proofErr w:type="gramEnd"/>
            <w:r>
              <w:rPr>
                <w:rFonts w:cs="Arial"/>
                <w:color w:val="000000"/>
                <w:lang w:val="en-US"/>
              </w:rPr>
              <w:t xml:space="preserve"> with others very well substantiated.  </w:t>
            </w:r>
          </w:p>
        </w:tc>
      </w:tr>
      <w:tr w:rsidR="006A5645" w14:paraId="60A43CD0" w14:textId="77777777" w:rsidTr="002652D5">
        <w:tc>
          <w:tcPr>
            <w:tcW w:w="1856" w:type="dxa"/>
            <w:tcBorders>
              <w:top w:val="single" w:sz="4" w:space="0" w:color="auto"/>
              <w:left w:val="single" w:sz="4" w:space="0" w:color="auto"/>
              <w:bottom w:val="single" w:sz="4" w:space="0" w:color="auto"/>
              <w:right w:val="single" w:sz="4" w:space="0" w:color="auto"/>
            </w:tcBorders>
            <w:hideMark/>
          </w:tcPr>
          <w:p w14:paraId="0090CDBE" w14:textId="77777777" w:rsidR="006A5645" w:rsidRDefault="006A5645" w:rsidP="002652D5">
            <w:pPr>
              <w:widowControl w:val="0"/>
              <w:tabs>
                <w:tab w:val="left" w:pos="567"/>
              </w:tabs>
              <w:spacing w:before="20" w:after="20"/>
              <w:jc w:val="center"/>
              <w:rPr>
                <w:rFonts w:cs="Arial"/>
                <w:lang w:val="en-GB"/>
              </w:rPr>
            </w:pPr>
            <w:r>
              <w:rPr>
                <w:rFonts w:cs="Arial"/>
                <w:lang w:val="en-GB"/>
              </w:rPr>
              <w:t>8</w:t>
            </w:r>
          </w:p>
        </w:tc>
        <w:tc>
          <w:tcPr>
            <w:tcW w:w="7216" w:type="dxa"/>
            <w:tcBorders>
              <w:top w:val="single" w:sz="4" w:space="0" w:color="auto"/>
              <w:left w:val="single" w:sz="4" w:space="0" w:color="auto"/>
              <w:bottom w:val="single" w:sz="4" w:space="0" w:color="auto"/>
              <w:right w:val="single" w:sz="4" w:space="0" w:color="auto"/>
            </w:tcBorders>
            <w:hideMark/>
          </w:tcPr>
          <w:p w14:paraId="4E319EC1" w14:textId="77777777" w:rsidR="006A5645" w:rsidRDefault="006A5645" w:rsidP="002652D5">
            <w:pPr>
              <w:widowControl w:val="0"/>
              <w:tabs>
                <w:tab w:val="left" w:pos="567"/>
              </w:tabs>
              <w:spacing w:before="20" w:after="20"/>
              <w:rPr>
                <w:rFonts w:cs="Arial"/>
                <w:lang w:val="en-GB"/>
              </w:rPr>
            </w:pPr>
            <w:r>
              <w:rPr>
                <w:rFonts w:cs="Arial"/>
                <w:color w:val="000000"/>
                <w:lang w:val="en-US"/>
              </w:rPr>
              <w:t xml:space="preserve">Very Good Quality - response to this criterion meets expectations to a very high standard in all areas.  All claims </w:t>
            </w:r>
            <w:proofErr w:type="gramStart"/>
            <w:r>
              <w:rPr>
                <w:rFonts w:cs="Arial"/>
                <w:color w:val="000000"/>
                <w:lang w:val="en-US"/>
              </w:rPr>
              <w:t>are well substantiated</w:t>
            </w:r>
            <w:proofErr w:type="gramEnd"/>
            <w:r>
              <w:rPr>
                <w:rFonts w:cs="Arial"/>
                <w:color w:val="000000"/>
                <w:lang w:val="en-US"/>
              </w:rPr>
              <w:t xml:space="preserve">.  </w:t>
            </w:r>
          </w:p>
        </w:tc>
      </w:tr>
      <w:tr w:rsidR="006A5645" w14:paraId="73FC7E42" w14:textId="77777777" w:rsidTr="002652D5">
        <w:tc>
          <w:tcPr>
            <w:tcW w:w="1856" w:type="dxa"/>
            <w:tcBorders>
              <w:top w:val="single" w:sz="4" w:space="0" w:color="auto"/>
              <w:left w:val="single" w:sz="4" w:space="0" w:color="auto"/>
              <w:bottom w:val="single" w:sz="4" w:space="0" w:color="auto"/>
              <w:right w:val="single" w:sz="4" w:space="0" w:color="auto"/>
            </w:tcBorders>
            <w:hideMark/>
          </w:tcPr>
          <w:p w14:paraId="17BDCFAE" w14:textId="77777777" w:rsidR="006A5645" w:rsidRDefault="006A5645" w:rsidP="002652D5">
            <w:pPr>
              <w:widowControl w:val="0"/>
              <w:tabs>
                <w:tab w:val="left" w:pos="567"/>
              </w:tabs>
              <w:spacing w:before="20" w:after="20"/>
              <w:jc w:val="center"/>
              <w:rPr>
                <w:rFonts w:cs="Arial"/>
                <w:lang w:val="en-GB"/>
              </w:rPr>
            </w:pPr>
            <w:r>
              <w:rPr>
                <w:rFonts w:cs="Arial"/>
                <w:lang w:val="en-GB"/>
              </w:rPr>
              <w:t>7</w:t>
            </w:r>
          </w:p>
        </w:tc>
        <w:tc>
          <w:tcPr>
            <w:tcW w:w="7216" w:type="dxa"/>
            <w:tcBorders>
              <w:top w:val="single" w:sz="4" w:space="0" w:color="auto"/>
              <w:left w:val="single" w:sz="4" w:space="0" w:color="auto"/>
              <w:bottom w:val="single" w:sz="4" w:space="0" w:color="auto"/>
              <w:right w:val="single" w:sz="4" w:space="0" w:color="auto"/>
            </w:tcBorders>
            <w:hideMark/>
          </w:tcPr>
          <w:p w14:paraId="67D51110" w14:textId="77777777" w:rsidR="006A5645" w:rsidRDefault="006A5645" w:rsidP="002652D5">
            <w:pPr>
              <w:widowControl w:val="0"/>
              <w:tabs>
                <w:tab w:val="left" w:pos="567"/>
              </w:tabs>
              <w:spacing w:before="20" w:after="20"/>
              <w:rPr>
                <w:rFonts w:cs="Arial"/>
                <w:lang w:val="en-GB"/>
              </w:rPr>
            </w:pPr>
            <w:r>
              <w:rPr>
                <w:rFonts w:cs="Arial"/>
                <w:color w:val="000000"/>
                <w:lang w:val="en-GB"/>
              </w:rPr>
              <w:t xml:space="preserve">Good Quality – response to this criterion meets expectations to a high standard in all areas.  Claims </w:t>
            </w:r>
            <w:proofErr w:type="gramStart"/>
            <w:r>
              <w:rPr>
                <w:rFonts w:cs="Arial"/>
                <w:color w:val="000000"/>
                <w:lang w:val="en-GB"/>
              </w:rPr>
              <w:t>are well substantiated</w:t>
            </w:r>
            <w:proofErr w:type="gramEnd"/>
            <w:r>
              <w:rPr>
                <w:rFonts w:cs="Arial"/>
                <w:color w:val="000000"/>
                <w:lang w:val="en-GB"/>
              </w:rPr>
              <w:t xml:space="preserve"> in key areas. </w:t>
            </w:r>
          </w:p>
        </w:tc>
      </w:tr>
      <w:tr w:rsidR="006A5645" w14:paraId="37B35262" w14:textId="77777777" w:rsidTr="002652D5">
        <w:tc>
          <w:tcPr>
            <w:tcW w:w="1856" w:type="dxa"/>
            <w:tcBorders>
              <w:top w:val="single" w:sz="4" w:space="0" w:color="auto"/>
              <w:left w:val="single" w:sz="4" w:space="0" w:color="auto"/>
              <w:bottom w:val="single" w:sz="4" w:space="0" w:color="auto"/>
              <w:right w:val="single" w:sz="4" w:space="0" w:color="auto"/>
            </w:tcBorders>
            <w:hideMark/>
          </w:tcPr>
          <w:p w14:paraId="388495F3" w14:textId="77777777" w:rsidR="006A5645" w:rsidRDefault="006A5645" w:rsidP="002652D5">
            <w:pPr>
              <w:widowControl w:val="0"/>
              <w:tabs>
                <w:tab w:val="left" w:pos="567"/>
              </w:tabs>
              <w:spacing w:before="20" w:after="20"/>
              <w:jc w:val="center"/>
              <w:rPr>
                <w:rFonts w:cs="Arial"/>
                <w:lang w:val="en-GB"/>
              </w:rPr>
            </w:pPr>
            <w:r>
              <w:rPr>
                <w:rFonts w:cs="Arial"/>
                <w:lang w:val="en-GB"/>
              </w:rPr>
              <w:t>6</w:t>
            </w:r>
          </w:p>
        </w:tc>
        <w:tc>
          <w:tcPr>
            <w:tcW w:w="7216" w:type="dxa"/>
            <w:tcBorders>
              <w:top w:val="single" w:sz="4" w:space="0" w:color="auto"/>
              <w:left w:val="single" w:sz="4" w:space="0" w:color="auto"/>
              <w:bottom w:val="single" w:sz="4" w:space="0" w:color="auto"/>
              <w:right w:val="single" w:sz="4" w:space="0" w:color="auto"/>
            </w:tcBorders>
            <w:hideMark/>
          </w:tcPr>
          <w:p w14:paraId="51795B60" w14:textId="77777777" w:rsidR="006A5645" w:rsidRDefault="006A5645" w:rsidP="002652D5">
            <w:pPr>
              <w:widowControl w:val="0"/>
              <w:tabs>
                <w:tab w:val="left" w:pos="567"/>
              </w:tabs>
              <w:spacing w:before="20" w:after="20"/>
              <w:rPr>
                <w:rFonts w:cs="Arial"/>
                <w:lang w:val="en-GB"/>
              </w:rPr>
            </w:pPr>
            <w:r>
              <w:rPr>
                <w:rFonts w:cs="Arial"/>
                <w:color w:val="000000"/>
                <w:lang w:val="en-GB"/>
              </w:rPr>
              <w:t xml:space="preserve">Fair Quality – response to this criterion addresses all areas well. Claims </w:t>
            </w:r>
            <w:proofErr w:type="gramStart"/>
            <w:r>
              <w:rPr>
                <w:rFonts w:cs="Arial"/>
                <w:color w:val="000000"/>
                <w:lang w:val="en-GB"/>
              </w:rPr>
              <w:t>are well substantiated</w:t>
            </w:r>
            <w:proofErr w:type="gramEnd"/>
            <w:r>
              <w:rPr>
                <w:rFonts w:cs="Arial"/>
                <w:color w:val="000000"/>
                <w:lang w:val="en-GB"/>
              </w:rPr>
              <w:t xml:space="preserve"> in most areas.  Some minor shortcomings.  </w:t>
            </w:r>
          </w:p>
        </w:tc>
      </w:tr>
      <w:tr w:rsidR="006A5645" w14:paraId="2131905F" w14:textId="77777777" w:rsidTr="002652D5">
        <w:tc>
          <w:tcPr>
            <w:tcW w:w="1856" w:type="dxa"/>
            <w:tcBorders>
              <w:top w:val="single" w:sz="4" w:space="0" w:color="auto"/>
              <w:left w:val="single" w:sz="4" w:space="0" w:color="auto"/>
              <w:bottom w:val="single" w:sz="4" w:space="0" w:color="auto"/>
              <w:right w:val="single" w:sz="4" w:space="0" w:color="auto"/>
            </w:tcBorders>
            <w:hideMark/>
          </w:tcPr>
          <w:p w14:paraId="756C51A4" w14:textId="77777777" w:rsidR="006A5645" w:rsidRDefault="006A5645" w:rsidP="002652D5">
            <w:pPr>
              <w:widowControl w:val="0"/>
              <w:tabs>
                <w:tab w:val="left" w:pos="567"/>
              </w:tabs>
              <w:spacing w:before="20" w:after="20"/>
              <w:jc w:val="center"/>
              <w:rPr>
                <w:rFonts w:cs="Arial"/>
                <w:lang w:val="en-GB"/>
              </w:rPr>
            </w:pPr>
            <w:r>
              <w:rPr>
                <w:rFonts w:cs="Arial"/>
                <w:lang w:val="en-GB"/>
              </w:rPr>
              <w:t>5</w:t>
            </w:r>
          </w:p>
        </w:tc>
        <w:tc>
          <w:tcPr>
            <w:tcW w:w="7216" w:type="dxa"/>
            <w:tcBorders>
              <w:top w:val="single" w:sz="4" w:space="0" w:color="auto"/>
              <w:left w:val="single" w:sz="4" w:space="0" w:color="auto"/>
              <w:bottom w:val="single" w:sz="4" w:space="0" w:color="auto"/>
              <w:right w:val="single" w:sz="4" w:space="0" w:color="auto"/>
            </w:tcBorders>
            <w:hideMark/>
          </w:tcPr>
          <w:p w14:paraId="5784EAD3" w14:textId="77777777" w:rsidR="006A5645" w:rsidRDefault="006A5645" w:rsidP="002652D5">
            <w:pPr>
              <w:widowControl w:val="0"/>
              <w:tabs>
                <w:tab w:val="left" w:pos="567"/>
              </w:tabs>
              <w:spacing w:before="20" w:after="20"/>
              <w:rPr>
                <w:rFonts w:cs="Arial"/>
                <w:lang w:val="en-GB"/>
              </w:rPr>
            </w:pPr>
            <w:r>
              <w:rPr>
                <w:rFonts w:cs="Arial"/>
                <w:color w:val="000000"/>
                <w:lang w:val="en-GB"/>
              </w:rPr>
              <w:t xml:space="preserve">Acceptable Quality – response addresses most key areas to a consistent acceptable standard with no major shortcomings.  Most claims </w:t>
            </w:r>
            <w:proofErr w:type="gramStart"/>
            <w:r>
              <w:rPr>
                <w:rFonts w:cs="Arial"/>
                <w:color w:val="000000"/>
                <w:lang w:val="en-GB"/>
              </w:rPr>
              <w:t>are adequately substantiated</w:t>
            </w:r>
            <w:proofErr w:type="gramEnd"/>
            <w:r>
              <w:rPr>
                <w:rFonts w:cs="Arial"/>
                <w:color w:val="000000"/>
                <w:lang w:val="en-GB"/>
              </w:rPr>
              <w:t xml:space="preserve">.  Some proposals may be questionable.  </w:t>
            </w:r>
          </w:p>
        </w:tc>
      </w:tr>
      <w:tr w:rsidR="006A5645" w14:paraId="44BC8B45" w14:textId="77777777" w:rsidTr="002652D5">
        <w:tc>
          <w:tcPr>
            <w:tcW w:w="1856" w:type="dxa"/>
            <w:tcBorders>
              <w:top w:val="single" w:sz="4" w:space="0" w:color="auto"/>
              <w:left w:val="single" w:sz="4" w:space="0" w:color="auto"/>
              <w:bottom w:val="single" w:sz="4" w:space="0" w:color="auto"/>
              <w:right w:val="single" w:sz="4" w:space="0" w:color="auto"/>
            </w:tcBorders>
            <w:hideMark/>
          </w:tcPr>
          <w:p w14:paraId="057C5FB0" w14:textId="77777777" w:rsidR="006A5645" w:rsidRDefault="006A5645" w:rsidP="002652D5">
            <w:pPr>
              <w:widowControl w:val="0"/>
              <w:tabs>
                <w:tab w:val="left" w:pos="567"/>
              </w:tabs>
              <w:spacing w:before="20" w:after="20"/>
              <w:jc w:val="center"/>
              <w:rPr>
                <w:rFonts w:cs="Arial"/>
                <w:lang w:val="en-GB"/>
              </w:rPr>
            </w:pPr>
            <w:r>
              <w:rPr>
                <w:rFonts w:cs="Arial"/>
                <w:lang w:val="en-GB"/>
              </w:rPr>
              <w:t>4</w:t>
            </w:r>
          </w:p>
        </w:tc>
        <w:tc>
          <w:tcPr>
            <w:tcW w:w="7216" w:type="dxa"/>
            <w:tcBorders>
              <w:top w:val="single" w:sz="4" w:space="0" w:color="auto"/>
              <w:left w:val="single" w:sz="4" w:space="0" w:color="auto"/>
              <w:bottom w:val="single" w:sz="4" w:space="0" w:color="auto"/>
              <w:right w:val="single" w:sz="4" w:space="0" w:color="auto"/>
            </w:tcBorders>
            <w:hideMark/>
          </w:tcPr>
          <w:p w14:paraId="0F6F87E1" w14:textId="77777777" w:rsidR="006A5645" w:rsidRDefault="006A5645" w:rsidP="002652D5">
            <w:pPr>
              <w:widowControl w:val="0"/>
              <w:tabs>
                <w:tab w:val="left" w:pos="567"/>
              </w:tabs>
              <w:spacing w:before="20" w:after="20"/>
              <w:rPr>
                <w:rFonts w:cs="Arial"/>
                <w:lang w:val="en-GB"/>
              </w:rPr>
            </w:pPr>
            <w:r>
              <w:rPr>
                <w:rFonts w:cs="Arial"/>
                <w:color w:val="000000"/>
                <w:lang w:val="en-GB"/>
              </w:rPr>
              <w:t xml:space="preserve">Marginal Quality – response is marginal and does not fully meet expectations. Some claims unsubstantiated; others only adequately substantiated or lack sufficient detail.  Some proposals may be unworkable.  </w:t>
            </w:r>
          </w:p>
        </w:tc>
      </w:tr>
      <w:tr w:rsidR="006A5645" w14:paraId="0C4F8BA8" w14:textId="77777777" w:rsidTr="002652D5">
        <w:tc>
          <w:tcPr>
            <w:tcW w:w="1856" w:type="dxa"/>
            <w:tcBorders>
              <w:top w:val="single" w:sz="4" w:space="0" w:color="auto"/>
              <w:left w:val="single" w:sz="4" w:space="0" w:color="auto"/>
              <w:bottom w:val="single" w:sz="4" w:space="0" w:color="auto"/>
              <w:right w:val="single" w:sz="4" w:space="0" w:color="auto"/>
            </w:tcBorders>
            <w:hideMark/>
          </w:tcPr>
          <w:p w14:paraId="1037A951" w14:textId="77777777" w:rsidR="006A5645" w:rsidRDefault="006A5645" w:rsidP="002652D5">
            <w:pPr>
              <w:widowControl w:val="0"/>
              <w:tabs>
                <w:tab w:val="left" w:pos="567"/>
              </w:tabs>
              <w:spacing w:before="20" w:after="20"/>
              <w:jc w:val="center"/>
              <w:rPr>
                <w:rFonts w:cs="Arial"/>
                <w:lang w:val="en-GB"/>
              </w:rPr>
            </w:pPr>
            <w:r>
              <w:rPr>
                <w:rFonts w:cs="Arial"/>
                <w:lang w:val="en-GB"/>
              </w:rPr>
              <w:t>3</w:t>
            </w:r>
          </w:p>
        </w:tc>
        <w:tc>
          <w:tcPr>
            <w:tcW w:w="7216" w:type="dxa"/>
            <w:tcBorders>
              <w:top w:val="single" w:sz="4" w:space="0" w:color="auto"/>
              <w:left w:val="single" w:sz="4" w:space="0" w:color="auto"/>
              <w:bottom w:val="single" w:sz="4" w:space="0" w:color="auto"/>
              <w:right w:val="single" w:sz="4" w:space="0" w:color="auto"/>
            </w:tcBorders>
            <w:hideMark/>
          </w:tcPr>
          <w:p w14:paraId="42673455" w14:textId="77777777" w:rsidR="006A5645" w:rsidRDefault="006A5645" w:rsidP="002652D5">
            <w:pPr>
              <w:widowControl w:val="0"/>
              <w:tabs>
                <w:tab w:val="left" w:pos="567"/>
              </w:tabs>
              <w:spacing w:before="20" w:after="20"/>
              <w:rPr>
                <w:rFonts w:cs="Arial"/>
                <w:lang w:val="en-GB"/>
              </w:rPr>
            </w:pPr>
            <w:r>
              <w:rPr>
                <w:rFonts w:cs="Arial"/>
                <w:color w:val="000000"/>
                <w:lang w:val="en-GB"/>
              </w:rPr>
              <w:t xml:space="preserve">Poor Quality – response poorly addresses some areas or fails to address some areas.  Claims largely unsubstantiated.  A number of proposals may be unworkable.  </w:t>
            </w:r>
          </w:p>
        </w:tc>
      </w:tr>
      <w:tr w:rsidR="006A5645" w14:paraId="5AA12F05" w14:textId="77777777" w:rsidTr="002652D5">
        <w:tc>
          <w:tcPr>
            <w:tcW w:w="1856" w:type="dxa"/>
            <w:tcBorders>
              <w:top w:val="single" w:sz="4" w:space="0" w:color="auto"/>
              <w:left w:val="single" w:sz="4" w:space="0" w:color="auto"/>
              <w:bottom w:val="single" w:sz="4" w:space="0" w:color="auto"/>
              <w:right w:val="single" w:sz="4" w:space="0" w:color="auto"/>
            </w:tcBorders>
            <w:hideMark/>
          </w:tcPr>
          <w:p w14:paraId="62AD5949" w14:textId="77777777" w:rsidR="006A5645" w:rsidRDefault="006A5645" w:rsidP="002652D5">
            <w:pPr>
              <w:widowControl w:val="0"/>
              <w:tabs>
                <w:tab w:val="left" w:pos="567"/>
              </w:tabs>
              <w:spacing w:before="20" w:after="20"/>
              <w:jc w:val="center"/>
              <w:rPr>
                <w:rFonts w:cs="Arial"/>
                <w:lang w:val="en-GB"/>
              </w:rPr>
            </w:pPr>
            <w:r>
              <w:rPr>
                <w:rFonts w:cs="Arial"/>
                <w:lang w:val="en-GB"/>
              </w:rPr>
              <w:t>2</w:t>
            </w:r>
          </w:p>
        </w:tc>
        <w:tc>
          <w:tcPr>
            <w:tcW w:w="7216" w:type="dxa"/>
            <w:tcBorders>
              <w:top w:val="single" w:sz="4" w:space="0" w:color="auto"/>
              <w:left w:val="single" w:sz="4" w:space="0" w:color="auto"/>
              <w:bottom w:val="single" w:sz="4" w:space="0" w:color="auto"/>
              <w:right w:val="single" w:sz="4" w:space="0" w:color="auto"/>
            </w:tcBorders>
            <w:hideMark/>
          </w:tcPr>
          <w:p w14:paraId="2F473AA2" w14:textId="77777777" w:rsidR="006A5645" w:rsidRDefault="006A5645" w:rsidP="002652D5">
            <w:pPr>
              <w:widowControl w:val="0"/>
              <w:tabs>
                <w:tab w:val="left" w:pos="567"/>
              </w:tabs>
              <w:spacing w:before="20" w:after="20"/>
              <w:rPr>
                <w:rFonts w:cs="Arial"/>
                <w:color w:val="000000"/>
                <w:lang w:val="en-GB"/>
              </w:rPr>
            </w:pPr>
            <w:r>
              <w:rPr>
                <w:rFonts w:cs="Arial"/>
                <w:color w:val="000000"/>
                <w:lang w:val="en-US"/>
              </w:rPr>
              <w:t xml:space="preserve">Very Poor Quality – response inadequately deals with most or all areas.  Claims almost totally unsubstantiated.  A number of proposals may be unworkable.  </w:t>
            </w:r>
          </w:p>
        </w:tc>
      </w:tr>
      <w:tr w:rsidR="006A5645" w14:paraId="7D35271E" w14:textId="77777777" w:rsidTr="002652D5">
        <w:tc>
          <w:tcPr>
            <w:tcW w:w="1856" w:type="dxa"/>
            <w:tcBorders>
              <w:top w:val="single" w:sz="4" w:space="0" w:color="auto"/>
              <w:left w:val="single" w:sz="4" w:space="0" w:color="auto"/>
              <w:bottom w:val="single" w:sz="4" w:space="0" w:color="auto"/>
              <w:right w:val="single" w:sz="4" w:space="0" w:color="auto"/>
            </w:tcBorders>
            <w:hideMark/>
          </w:tcPr>
          <w:p w14:paraId="7495A84F" w14:textId="77777777" w:rsidR="006A5645" w:rsidRDefault="006A5645" w:rsidP="002652D5">
            <w:pPr>
              <w:widowControl w:val="0"/>
              <w:tabs>
                <w:tab w:val="left" w:pos="567"/>
              </w:tabs>
              <w:spacing w:before="20" w:after="20"/>
              <w:jc w:val="center"/>
              <w:rPr>
                <w:rFonts w:cs="Arial"/>
                <w:lang w:val="en-GB"/>
              </w:rPr>
            </w:pPr>
            <w:r>
              <w:rPr>
                <w:rFonts w:cs="Arial"/>
                <w:lang w:val="en-GB"/>
              </w:rPr>
              <w:t>1</w:t>
            </w:r>
          </w:p>
        </w:tc>
        <w:tc>
          <w:tcPr>
            <w:tcW w:w="7216" w:type="dxa"/>
            <w:tcBorders>
              <w:top w:val="single" w:sz="4" w:space="0" w:color="auto"/>
              <w:left w:val="single" w:sz="4" w:space="0" w:color="auto"/>
              <w:bottom w:val="single" w:sz="4" w:space="0" w:color="auto"/>
              <w:right w:val="single" w:sz="4" w:space="0" w:color="auto"/>
            </w:tcBorders>
            <w:hideMark/>
          </w:tcPr>
          <w:p w14:paraId="2C66C235" w14:textId="77777777" w:rsidR="006A5645" w:rsidRDefault="006A5645" w:rsidP="002652D5">
            <w:pPr>
              <w:widowControl w:val="0"/>
              <w:tabs>
                <w:tab w:val="left" w:pos="567"/>
              </w:tabs>
              <w:spacing w:before="20" w:after="20"/>
              <w:rPr>
                <w:rFonts w:cs="Arial"/>
                <w:color w:val="000000"/>
                <w:lang w:val="en-GB"/>
              </w:rPr>
            </w:pPr>
            <w:r>
              <w:rPr>
                <w:rFonts w:cs="Arial"/>
                <w:color w:val="000000"/>
                <w:lang w:val="en-US"/>
              </w:rPr>
              <w:t xml:space="preserve">Unacceptable Quality – response does not meet expectations.  Criteria not addressed or insufficient or no information to assess the criterion. Claims unsubstantiated, no evidence and unworkable. </w:t>
            </w:r>
          </w:p>
        </w:tc>
      </w:tr>
    </w:tbl>
    <w:p w14:paraId="3EFE835C" w14:textId="77777777" w:rsidR="004F107A" w:rsidRPr="00B308C1" w:rsidRDefault="004F107A" w:rsidP="004F107A"/>
    <w:p w14:paraId="450225E1" w14:textId="77777777" w:rsidR="00F828B9" w:rsidRDefault="00F828B9">
      <w:pPr>
        <w:spacing w:before="0" w:after="0" w:line="240" w:lineRule="auto"/>
      </w:pPr>
      <w:r>
        <w:br w:type="page"/>
      </w:r>
    </w:p>
    <w:p w14:paraId="7E74112F" w14:textId="77777777" w:rsidR="00F828B9" w:rsidRDefault="00F828B9" w:rsidP="00F828B9">
      <w:pPr>
        <w:pStyle w:val="Heading2Appendix"/>
      </w:pPr>
      <w:bookmarkStart w:id="419" w:name="_Toc58854407"/>
      <w:r>
        <w:lastRenderedPageBreak/>
        <w:t>Rating scale for assessment criterion 4: Overall Value and Risk</w:t>
      </w:r>
      <w:bookmarkEnd w:id="419"/>
    </w:p>
    <w:p w14:paraId="45C44038" w14:textId="77777777" w:rsidR="004F107A" w:rsidRDefault="004F107A" w:rsidP="004938CD"/>
    <w:tbl>
      <w:tblPr>
        <w:tblStyle w:val="TableGrid"/>
        <w:tblpPr w:leftFromText="180" w:rightFromText="180" w:horzAnchor="margin" w:tblpY="1277"/>
        <w:tblW w:w="0" w:type="auto"/>
        <w:tblLook w:val="04A0" w:firstRow="1" w:lastRow="0" w:firstColumn="1" w:lastColumn="0" w:noHBand="0" w:noVBand="1"/>
        <w:tblDescription w:val="Ratings and their descriptions "/>
      </w:tblPr>
      <w:tblGrid>
        <w:gridCol w:w="1268"/>
        <w:gridCol w:w="7510"/>
      </w:tblGrid>
      <w:tr w:rsidR="00F828B9" w:rsidRPr="000F2BF0" w14:paraId="015E6C60" w14:textId="77777777" w:rsidTr="000A714E">
        <w:trPr>
          <w:tblHeader/>
        </w:trPr>
        <w:tc>
          <w:tcPr>
            <w:tcW w:w="1271" w:type="dxa"/>
          </w:tcPr>
          <w:p w14:paraId="14E07FD6" w14:textId="77777777" w:rsidR="00F828B9" w:rsidRPr="000F2BF0" w:rsidRDefault="00F828B9" w:rsidP="00006210">
            <w:pPr>
              <w:rPr>
                <w:b/>
                <w:sz w:val="22"/>
                <w:szCs w:val="22"/>
              </w:rPr>
            </w:pPr>
            <w:r w:rsidRPr="000F2BF0">
              <w:rPr>
                <w:b/>
                <w:sz w:val="22"/>
                <w:szCs w:val="22"/>
              </w:rPr>
              <w:t>Rating</w:t>
            </w:r>
          </w:p>
        </w:tc>
        <w:tc>
          <w:tcPr>
            <w:tcW w:w="7745" w:type="dxa"/>
          </w:tcPr>
          <w:p w14:paraId="0394DFE8" w14:textId="77777777" w:rsidR="00F828B9" w:rsidRPr="000F2BF0" w:rsidRDefault="00F828B9" w:rsidP="00006210">
            <w:pPr>
              <w:rPr>
                <w:b/>
                <w:sz w:val="22"/>
                <w:szCs w:val="22"/>
              </w:rPr>
            </w:pPr>
            <w:r w:rsidRPr="000F2BF0">
              <w:rPr>
                <w:b/>
                <w:sz w:val="22"/>
                <w:szCs w:val="22"/>
              </w:rPr>
              <w:t xml:space="preserve">Descriptor </w:t>
            </w:r>
          </w:p>
        </w:tc>
      </w:tr>
      <w:tr w:rsidR="00F828B9" w:rsidRPr="000F2BF0" w14:paraId="5A283AE7" w14:textId="77777777" w:rsidTr="00006210">
        <w:tc>
          <w:tcPr>
            <w:tcW w:w="1271" w:type="dxa"/>
          </w:tcPr>
          <w:p w14:paraId="1E704EFB" w14:textId="77777777" w:rsidR="00F828B9" w:rsidRPr="000F2BF0" w:rsidRDefault="00F828B9" w:rsidP="00006210">
            <w:pPr>
              <w:rPr>
                <w:b/>
                <w:sz w:val="22"/>
                <w:szCs w:val="22"/>
              </w:rPr>
            </w:pPr>
            <w:r w:rsidRPr="000F2BF0">
              <w:rPr>
                <w:b/>
                <w:sz w:val="22"/>
                <w:szCs w:val="22"/>
              </w:rPr>
              <w:t>Excellent</w:t>
            </w:r>
          </w:p>
        </w:tc>
        <w:tc>
          <w:tcPr>
            <w:tcW w:w="7745" w:type="dxa"/>
          </w:tcPr>
          <w:p w14:paraId="5592BE30" w14:textId="77777777" w:rsidR="00F828B9" w:rsidRPr="006A5645" w:rsidRDefault="00F828B9" w:rsidP="006A5645">
            <w:pPr>
              <w:pStyle w:val="ListBullet"/>
              <w:spacing w:after="120"/>
            </w:pPr>
            <w:r w:rsidRPr="006A5645">
              <w:t xml:space="preserve">The application provides excellent overall value </w:t>
            </w:r>
          </w:p>
          <w:p w14:paraId="799715F5" w14:textId="77777777" w:rsidR="00F828B9" w:rsidRPr="006A5645" w:rsidRDefault="00F828B9" w:rsidP="006A5645">
            <w:pPr>
              <w:pStyle w:val="ListBullet"/>
              <w:spacing w:after="120"/>
            </w:pPr>
            <w:proofErr w:type="gramStart"/>
            <w:r w:rsidRPr="006A5645">
              <w:t>The proposed budget is detailed, aligns very well with the scope and scale of the proposed project, and is sufficient to undertake all components of work.</w:t>
            </w:r>
            <w:proofErr w:type="gramEnd"/>
            <w:r w:rsidRPr="006A5645">
              <w:t xml:space="preserve"> </w:t>
            </w:r>
          </w:p>
          <w:p w14:paraId="34324A58" w14:textId="77777777" w:rsidR="00F828B9" w:rsidRPr="006A5645" w:rsidRDefault="00F828B9" w:rsidP="006A5645">
            <w:pPr>
              <w:pStyle w:val="ListBullet"/>
              <w:spacing w:after="120"/>
            </w:pPr>
            <w:r w:rsidRPr="006A5645">
              <w:t>The applicants risk management plan is well considered and appropriate to the project.</w:t>
            </w:r>
          </w:p>
          <w:p w14:paraId="085AF301" w14:textId="77777777" w:rsidR="00F828B9" w:rsidRPr="006A5645" w:rsidRDefault="00F828B9" w:rsidP="006A5645">
            <w:pPr>
              <w:pStyle w:val="ListBullet"/>
              <w:spacing w:after="120"/>
            </w:pPr>
            <w:r w:rsidRPr="006A5645">
              <w:t xml:space="preserve">The stated approach to the management, monitoring and reporting of risks </w:t>
            </w:r>
            <w:proofErr w:type="gramStart"/>
            <w:r w:rsidRPr="006A5645">
              <w:t>is clearly articulated</w:t>
            </w:r>
            <w:proofErr w:type="gramEnd"/>
            <w:r w:rsidRPr="006A5645">
              <w:t xml:space="preserve"> within their application. </w:t>
            </w:r>
          </w:p>
          <w:p w14:paraId="24292975" w14:textId="77777777" w:rsidR="00F828B9" w:rsidRPr="000F2BF0" w:rsidRDefault="00F828B9" w:rsidP="006A5645">
            <w:pPr>
              <w:pStyle w:val="ListBullet"/>
              <w:spacing w:after="120"/>
              <w:rPr>
                <w:sz w:val="22"/>
                <w:szCs w:val="22"/>
              </w:rPr>
            </w:pPr>
            <w:r w:rsidRPr="006A5645">
              <w:t xml:space="preserve">Any risks arising through the assessment are tolerable and well mitigated, and not likely to adversely impact on the achievement of stated objectives of the project.  </w:t>
            </w:r>
          </w:p>
        </w:tc>
      </w:tr>
      <w:tr w:rsidR="00F828B9" w:rsidRPr="000F2BF0" w14:paraId="45180E64" w14:textId="77777777" w:rsidTr="00006210">
        <w:tc>
          <w:tcPr>
            <w:tcW w:w="1271" w:type="dxa"/>
          </w:tcPr>
          <w:p w14:paraId="5468A21C" w14:textId="77777777" w:rsidR="00F828B9" w:rsidRPr="000F2BF0" w:rsidRDefault="00F828B9" w:rsidP="00006210">
            <w:pPr>
              <w:rPr>
                <w:b/>
                <w:sz w:val="22"/>
                <w:szCs w:val="22"/>
              </w:rPr>
            </w:pPr>
            <w:r w:rsidRPr="000F2BF0">
              <w:rPr>
                <w:b/>
                <w:sz w:val="22"/>
                <w:szCs w:val="22"/>
              </w:rPr>
              <w:t>Good</w:t>
            </w:r>
          </w:p>
        </w:tc>
        <w:tc>
          <w:tcPr>
            <w:tcW w:w="7745" w:type="dxa"/>
          </w:tcPr>
          <w:p w14:paraId="4D1FDF1E" w14:textId="77777777" w:rsidR="00F828B9" w:rsidRPr="006A5645" w:rsidRDefault="00F828B9" w:rsidP="006A5645">
            <w:pPr>
              <w:pStyle w:val="ListBullet"/>
              <w:spacing w:after="120"/>
            </w:pPr>
            <w:r w:rsidRPr="006A5645">
              <w:t>The application provides good overall value.</w:t>
            </w:r>
          </w:p>
          <w:p w14:paraId="5ABF5EA9" w14:textId="77777777" w:rsidR="00F828B9" w:rsidRPr="006A5645" w:rsidRDefault="00F828B9" w:rsidP="006A5645">
            <w:pPr>
              <w:pStyle w:val="ListBullet"/>
              <w:spacing w:after="120"/>
            </w:pPr>
            <w:r w:rsidRPr="006A5645">
              <w:t xml:space="preserve">The proposed budget, with some minor shortcomings, </w:t>
            </w:r>
            <w:proofErr w:type="gramStart"/>
            <w:r w:rsidRPr="006A5645">
              <w:t>is substantiated</w:t>
            </w:r>
            <w:proofErr w:type="gramEnd"/>
            <w:r w:rsidRPr="006A5645">
              <w:t xml:space="preserve"> and will meet the scope and scale of the proposed project. </w:t>
            </w:r>
          </w:p>
          <w:p w14:paraId="7A9F4E49" w14:textId="77777777" w:rsidR="00F828B9" w:rsidRPr="006A5645" w:rsidRDefault="00F828B9" w:rsidP="006A5645">
            <w:pPr>
              <w:pStyle w:val="ListBullet"/>
              <w:spacing w:after="120"/>
            </w:pPr>
            <w:r w:rsidRPr="006A5645">
              <w:t xml:space="preserve">The applicants risk management plan is appropriate to the project, with some minor shortcomings.  </w:t>
            </w:r>
          </w:p>
          <w:p w14:paraId="4C8B3F01" w14:textId="77777777" w:rsidR="00F828B9" w:rsidRPr="006A5645" w:rsidRDefault="00F828B9" w:rsidP="006A5645">
            <w:pPr>
              <w:pStyle w:val="ListBullet"/>
              <w:spacing w:after="120"/>
            </w:pPr>
            <w:r w:rsidRPr="006A5645">
              <w:t xml:space="preserve">The stated approach to the management, monitoring and reporting of risk </w:t>
            </w:r>
            <w:proofErr w:type="gramStart"/>
            <w:r w:rsidRPr="006A5645">
              <w:t>is articulated</w:t>
            </w:r>
            <w:proofErr w:type="gramEnd"/>
            <w:r w:rsidRPr="006A5645">
              <w:t xml:space="preserve"> within their application, with claims supported across key areas. </w:t>
            </w:r>
          </w:p>
          <w:p w14:paraId="14FCE634" w14:textId="77777777" w:rsidR="00F828B9" w:rsidRPr="000F2BF0" w:rsidRDefault="00F828B9" w:rsidP="006A5645">
            <w:pPr>
              <w:pStyle w:val="ListBullet"/>
              <w:spacing w:after="120"/>
              <w:rPr>
                <w:sz w:val="22"/>
                <w:szCs w:val="22"/>
              </w:rPr>
            </w:pPr>
            <w:r w:rsidRPr="006A5645">
              <w:t xml:space="preserve">Any risks arising through the assessment are tolerable and unlikely to adversely </w:t>
            </w:r>
            <w:proofErr w:type="gramStart"/>
            <w:r w:rsidRPr="006A5645">
              <w:t>impact on</w:t>
            </w:r>
            <w:proofErr w:type="gramEnd"/>
            <w:r w:rsidRPr="006A5645">
              <w:t xml:space="preserve"> the achievement of stated objectives of the project, although some risks may require additional mitigations and/or monitoring to ensure the delivery of project outcomes.</w:t>
            </w:r>
            <w:r w:rsidRPr="000F2BF0">
              <w:rPr>
                <w:sz w:val="22"/>
                <w:szCs w:val="22"/>
              </w:rPr>
              <w:t xml:space="preserve">  </w:t>
            </w:r>
          </w:p>
        </w:tc>
      </w:tr>
      <w:tr w:rsidR="00F828B9" w:rsidRPr="000F2BF0" w14:paraId="4544A169" w14:textId="77777777" w:rsidTr="00006210">
        <w:tc>
          <w:tcPr>
            <w:tcW w:w="1271" w:type="dxa"/>
          </w:tcPr>
          <w:p w14:paraId="46ECE054" w14:textId="77777777" w:rsidR="00F828B9" w:rsidRPr="000F2BF0" w:rsidRDefault="00F828B9" w:rsidP="00006210">
            <w:pPr>
              <w:rPr>
                <w:b/>
                <w:sz w:val="22"/>
                <w:szCs w:val="22"/>
              </w:rPr>
            </w:pPr>
            <w:r w:rsidRPr="000F2BF0">
              <w:rPr>
                <w:b/>
                <w:sz w:val="22"/>
                <w:szCs w:val="22"/>
              </w:rPr>
              <w:t xml:space="preserve">Marginal </w:t>
            </w:r>
          </w:p>
        </w:tc>
        <w:tc>
          <w:tcPr>
            <w:tcW w:w="7745" w:type="dxa"/>
          </w:tcPr>
          <w:p w14:paraId="0866D3BB" w14:textId="77777777" w:rsidR="00F828B9" w:rsidRPr="006A5645" w:rsidRDefault="00F828B9" w:rsidP="006A5645">
            <w:pPr>
              <w:pStyle w:val="ListBullet"/>
              <w:spacing w:after="120"/>
            </w:pPr>
            <w:r w:rsidRPr="006A5645">
              <w:t>The application provides marginal overall value.</w:t>
            </w:r>
          </w:p>
          <w:p w14:paraId="6BD55EE9" w14:textId="77777777" w:rsidR="00F828B9" w:rsidRPr="006A5645" w:rsidRDefault="00F828B9" w:rsidP="006A5645">
            <w:pPr>
              <w:pStyle w:val="ListBullet"/>
              <w:spacing w:after="120"/>
            </w:pPr>
            <w:r w:rsidRPr="006A5645">
              <w:t xml:space="preserve">The proposed budget is higher than expected for a project of the same scale and scope, with some line items questionable.  </w:t>
            </w:r>
          </w:p>
          <w:p w14:paraId="73A6F066" w14:textId="77777777" w:rsidR="00F828B9" w:rsidRPr="006A5645" w:rsidRDefault="00F828B9" w:rsidP="006A5645">
            <w:pPr>
              <w:pStyle w:val="ListBullet"/>
              <w:spacing w:after="120"/>
            </w:pPr>
            <w:r w:rsidRPr="006A5645">
              <w:t xml:space="preserve">The applicant’s risk management plan lacks detail in some areas, there are some gaps in risk identification or analysis or some mitigation and management strategies appear questionable. </w:t>
            </w:r>
          </w:p>
          <w:p w14:paraId="66617EA6" w14:textId="77777777" w:rsidR="00F828B9" w:rsidRPr="000F2BF0" w:rsidRDefault="00F828B9" w:rsidP="006A5645">
            <w:pPr>
              <w:pStyle w:val="ListBullet"/>
              <w:spacing w:after="120"/>
              <w:rPr>
                <w:sz w:val="22"/>
                <w:szCs w:val="22"/>
              </w:rPr>
            </w:pPr>
            <w:r w:rsidRPr="006A5645">
              <w:t xml:space="preserve">Some risks arising through the assessment may require additional mitigation and/or monitoring to ensure that they are managed in a way that </w:t>
            </w:r>
            <w:proofErr w:type="gramStart"/>
            <w:r w:rsidRPr="006A5645">
              <w:t>doesn’t</w:t>
            </w:r>
            <w:proofErr w:type="gramEnd"/>
            <w:r w:rsidRPr="006A5645">
              <w:t xml:space="preserve"> impact on the delivery of some project outcomes.</w:t>
            </w:r>
            <w:r w:rsidRPr="000F2BF0">
              <w:rPr>
                <w:sz w:val="22"/>
                <w:szCs w:val="22"/>
              </w:rPr>
              <w:t xml:space="preserve"> </w:t>
            </w:r>
          </w:p>
        </w:tc>
      </w:tr>
    </w:tbl>
    <w:p w14:paraId="74F123B1" w14:textId="77777777" w:rsidR="00F828B9" w:rsidRPr="00B308C1" w:rsidRDefault="00F828B9" w:rsidP="004938CD"/>
    <w:sectPr w:rsidR="00F828B9" w:rsidRPr="00B308C1" w:rsidSect="0002331D">
      <w:pgSz w:w="11907" w:h="16840" w:code="9"/>
      <w:pgMar w:top="1418" w:right="1418" w:bottom="1276" w:left="1701" w:header="709" w:footer="709"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52046A" w16cid:durableId="21866979"/>
  <w16cid:commentId w16cid:paraId="12DE7FC7" w16cid:durableId="21866056"/>
  <w16cid:commentId w16cid:paraId="7D149642" w16cid:durableId="21866081"/>
  <w16cid:commentId w16cid:paraId="09086F6F" w16cid:durableId="218638D1"/>
  <w16cid:commentId w16cid:paraId="05BADA32" w16cid:durableId="218634C7"/>
  <w16cid:commentId w16cid:paraId="186102A3" w16cid:durableId="21863420"/>
  <w16cid:commentId w16cid:paraId="6C8D9378" w16cid:durableId="21861D2E"/>
  <w16cid:commentId w16cid:paraId="6ACFDEA7" w16cid:durableId="21861D2F"/>
  <w16cid:commentId w16cid:paraId="0633A3DE" w16cid:durableId="21861D30"/>
  <w16cid:commentId w16cid:paraId="6BD3288A" w16cid:durableId="21861D31"/>
  <w16cid:commentId w16cid:paraId="45435F78" w16cid:durableId="21861D3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3EA114" w14:textId="77777777" w:rsidR="00034852" w:rsidRDefault="00034852" w:rsidP="00077C3D">
      <w:r>
        <w:separator/>
      </w:r>
    </w:p>
  </w:endnote>
  <w:endnote w:type="continuationSeparator" w:id="0">
    <w:p w14:paraId="60BBDF5C" w14:textId="77777777" w:rsidR="00034852" w:rsidRDefault="00034852" w:rsidP="00077C3D">
      <w:r>
        <w:continuationSeparator/>
      </w:r>
    </w:p>
  </w:endnote>
  <w:endnote w:type="continuationNotice" w:id="1">
    <w:p w14:paraId="71519C0B" w14:textId="77777777" w:rsidR="00034852" w:rsidRDefault="00034852" w:rsidP="00077C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heSansOffice">
    <w:altName w:val="Interstate Black"/>
    <w:charset w:val="00"/>
    <w:family w:val="swiss"/>
    <w:pitch w:val="variable"/>
    <w:sig w:usb0="00000003" w:usb1="0000004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terstate Light">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85692" w14:textId="77777777" w:rsidR="00034852" w:rsidRDefault="00034852" w:rsidP="0059733A">
    <w:pPr>
      <w:pStyle w:val="Footer"/>
      <w:tabs>
        <w:tab w:val="clear" w:pos="8306"/>
        <w:tab w:val="right" w:pos="8788"/>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DFA70" w14:textId="77777777" w:rsidR="00034852" w:rsidRDefault="00034852" w:rsidP="001A41F2">
    <w:pPr>
      <w:pStyle w:val="Footer"/>
      <w:tabs>
        <w:tab w:val="clear" w:pos="4153"/>
        <w:tab w:val="clear" w:pos="8306"/>
        <w:tab w:val="center" w:pos="4962"/>
        <w:tab w:val="right" w:pos="8789"/>
      </w:tabs>
      <w:rPr>
        <w:highlight w:val="yellow"/>
      </w:rPr>
    </w:pPr>
    <w:r>
      <w:rPr>
        <w:noProof/>
        <w:lang w:eastAsia="en-AU"/>
      </w:rPr>
      <w:drawing>
        <wp:inline distT="0" distB="0" distL="0" distR="0" wp14:anchorId="1667A149" wp14:editId="20A33168">
          <wp:extent cx="2034217" cy="554990"/>
          <wp:effectExtent l="0" t="0" r="4445" b="0"/>
          <wp:docPr id="3" name="Picture 3" descr="Medical Research Future Fund logo, Department of Health" title="Medical Research Future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4.jpg@01D57F65.35C9CDE0"/>
                  <pic:cNvPicPr preferRelativeResize="0">
                    <a:picLocks noChangeAspect="1" noChangeArrowheads="1"/>
                  </pic:cNvPicPr>
                </pic:nvPicPr>
                <pic:blipFill rotWithShape="1">
                  <a:blip r:embed="rId1">
                    <a:extLst>
                      <a:ext uri="{28A0092B-C50C-407E-A947-70E740481C1C}">
                        <a14:useLocalDpi xmlns:a14="http://schemas.microsoft.com/office/drawing/2010/main" val="0"/>
                      </a:ext>
                    </a:extLst>
                  </a:blip>
                  <a:srcRect l="4027"/>
                  <a:stretch/>
                </pic:blipFill>
                <pic:spPr bwMode="auto">
                  <a:xfrm>
                    <a:off x="0" y="0"/>
                    <a:ext cx="2036160" cy="555520"/>
                  </a:xfrm>
                  <a:prstGeom prst="rect">
                    <a:avLst/>
                  </a:prstGeom>
                  <a:noFill/>
                  <a:ln>
                    <a:noFill/>
                  </a:ln>
                  <a:extLst>
                    <a:ext uri="{53640926-AAD7-44D8-BBD7-CCE9431645EC}">
                      <a14:shadowObscured xmlns:a14="http://schemas.microsoft.com/office/drawing/2010/main"/>
                    </a:ext>
                  </a:extLst>
                </pic:spPr>
              </pic:pic>
            </a:graphicData>
          </a:graphic>
        </wp:inline>
      </w:drawing>
    </w:r>
  </w:p>
  <w:p w14:paraId="765DA8C0" w14:textId="7565A640" w:rsidR="00034852" w:rsidRPr="005B72F4" w:rsidRDefault="00034852" w:rsidP="001A41F2">
    <w:pPr>
      <w:pStyle w:val="Footer"/>
      <w:tabs>
        <w:tab w:val="clear" w:pos="4153"/>
        <w:tab w:val="clear" w:pos="8306"/>
        <w:tab w:val="center" w:pos="4962"/>
        <w:tab w:val="right" w:pos="8789"/>
      </w:tabs>
    </w:pPr>
    <w:r>
      <w:tab/>
    </w:r>
    <w:r w:rsidRPr="005B72F4">
      <w:t xml:space="preserve">Page </w:t>
    </w:r>
    <w:r w:rsidRPr="005B72F4">
      <w:fldChar w:fldCharType="begin"/>
    </w:r>
    <w:r w:rsidRPr="005B72F4">
      <w:instrText xml:space="preserve"> PAGE </w:instrText>
    </w:r>
    <w:r w:rsidRPr="005B72F4">
      <w:fldChar w:fldCharType="separate"/>
    </w:r>
    <w:r w:rsidR="005D07AD">
      <w:rPr>
        <w:noProof/>
      </w:rPr>
      <w:t>21</w:t>
    </w:r>
    <w:r w:rsidRPr="005B72F4">
      <w:fldChar w:fldCharType="end"/>
    </w:r>
    <w:r w:rsidRPr="005B72F4">
      <w:t xml:space="preserve"> of </w:t>
    </w:r>
    <w:r>
      <w:rPr>
        <w:noProof/>
      </w:rPr>
      <w:fldChar w:fldCharType="begin"/>
    </w:r>
    <w:r>
      <w:rPr>
        <w:noProof/>
      </w:rPr>
      <w:instrText xml:space="preserve"> NUMPAGES </w:instrText>
    </w:r>
    <w:r>
      <w:rPr>
        <w:noProof/>
      </w:rPr>
      <w:fldChar w:fldCharType="separate"/>
    </w:r>
    <w:r w:rsidR="005D07AD">
      <w:rPr>
        <w:noProof/>
      </w:rPr>
      <w:t>36</w:t>
    </w:r>
    <w:r>
      <w:rPr>
        <w:noProof/>
      </w:rPr>
      <w:fldChar w:fldCharType="end"/>
    </w:r>
  </w:p>
  <w:p w14:paraId="021FB694" w14:textId="77777777" w:rsidR="00034852" w:rsidRPr="005B72F4" w:rsidRDefault="00034852" w:rsidP="00007E4B">
    <w:pPr>
      <w:pStyle w:val="Footer"/>
      <w:tabs>
        <w:tab w:val="clear" w:pos="4153"/>
        <w:tab w:val="clear" w:pos="8306"/>
        <w:tab w:val="center" w:pos="4962"/>
        <w:tab w:val="right" w:pos="878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83771" w14:textId="77777777" w:rsidR="00034852" w:rsidRDefault="00034852" w:rsidP="00077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77D110" w14:textId="77777777" w:rsidR="00034852" w:rsidRDefault="00034852" w:rsidP="00077C3D">
      <w:r>
        <w:separator/>
      </w:r>
    </w:p>
  </w:footnote>
  <w:footnote w:type="continuationSeparator" w:id="0">
    <w:p w14:paraId="375B74FD" w14:textId="77777777" w:rsidR="00034852" w:rsidRDefault="00034852" w:rsidP="00077C3D">
      <w:r>
        <w:continuationSeparator/>
      </w:r>
    </w:p>
  </w:footnote>
  <w:footnote w:type="continuationNotice" w:id="1">
    <w:p w14:paraId="0A4401DA" w14:textId="77777777" w:rsidR="00034852" w:rsidRDefault="00034852" w:rsidP="00077C3D"/>
  </w:footnote>
  <w:footnote w:id="2">
    <w:p w14:paraId="2FAB2BFD" w14:textId="59CDDBEA" w:rsidR="00034852" w:rsidRDefault="00034852" w:rsidP="00B5781B">
      <w:pPr>
        <w:pStyle w:val="FootnoteText"/>
      </w:pPr>
      <w:r>
        <w:rPr>
          <w:rStyle w:val="FootnoteReference"/>
        </w:rPr>
        <w:footnoteRef/>
      </w:r>
      <w:r>
        <w:t xml:space="preserve"> </w:t>
      </w:r>
      <w:r w:rsidRPr="00721485">
        <w:rPr>
          <w:rStyle w:val="Hyperlink"/>
        </w:rPr>
        <w:t>https://www.finance.gov.au/government/commonwealth-grants/commonwealth-grants-rules-and-guidelines</w:t>
      </w:r>
      <w:r>
        <w:t xml:space="preserve"> </w:t>
      </w:r>
    </w:p>
  </w:footnote>
  <w:footnote w:id="3">
    <w:p w14:paraId="54C34E25" w14:textId="77777777" w:rsidR="00034852" w:rsidRDefault="00034852" w:rsidP="00B5781B">
      <w:pPr>
        <w:pStyle w:val="FootnoteText"/>
      </w:pPr>
      <w:r>
        <w:rPr>
          <w:rStyle w:val="FootnoteReference"/>
        </w:rPr>
        <w:footnoteRef/>
      </w:r>
      <w:r>
        <w:t xml:space="preserve"> </w:t>
      </w:r>
      <w:hyperlink r:id="rId1" w:tooltip="https://www.legislation.gov.au/Details/C2015A00116" w:history="1">
        <w:r w:rsidRPr="00BB7233">
          <w:rPr>
            <w:rStyle w:val="Hyperlink"/>
          </w:rPr>
          <w:t>https://www.legislation.gov.au/Details/C2015A00116</w:t>
        </w:r>
      </w:hyperlink>
      <w:r>
        <w:t xml:space="preserve"> </w:t>
      </w:r>
    </w:p>
  </w:footnote>
  <w:footnote w:id="4">
    <w:p w14:paraId="6399B4FC" w14:textId="77777777" w:rsidR="00034852" w:rsidRDefault="00034852" w:rsidP="00B5781B">
      <w:pPr>
        <w:pStyle w:val="FootnoteText"/>
      </w:pPr>
      <w:r>
        <w:rPr>
          <w:rStyle w:val="FootnoteReference"/>
        </w:rPr>
        <w:footnoteRef/>
      </w:r>
      <w:r>
        <w:t xml:space="preserve"> </w:t>
      </w:r>
      <w:hyperlink r:id="rId2" w:tooltip="https://www.legislation.gov.au/Details/C2015A00116" w:history="1">
        <w:r w:rsidRPr="00BB7233">
          <w:rPr>
            <w:rStyle w:val="Hyperlink"/>
          </w:rPr>
          <w:t>https://www.legislation.gov.au/Details/C2015A00116</w:t>
        </w:r>
      </w:hyperlink>
      <w:r>
        <w:t xml:space="preserve"> </w:t>
      </w:r>
    </w:p>
  </w:footnote>
  <w:footnote w:id="5">
    <w:p w14:paraId="1AC115B2" w14:textId="77777777" w:rsidR="00034852" w:rsidRPr="007C453D" w:rsidRDefault="00034852" w:rsidP="00B5781B">
      <w:pPr>
        <w:pStyle w:val="FootnoteText"/>
      </w:pPr>
      <w:r>
        <w:rPr>
          <w:rStyle w:val="FootnoteReference"/>
        </w:rPr>
        <w:footnoteRef/>
      </w:r>
      <w:r>
        <w:t xml:space="preserve"> See </w:t>
      </w:r>
      <w:r w:rsidRPr="007941D7">
        <w:t>Australian Taxation Office ruling GSTR 2012/2</w:t>
      </w:r>
      <w:r>
        <w:t xml:space="preserve"> available at ato.gov.au</w:t>
      </w:r>
    </w:p>
  </w:footnote>
  <w:footnote w:id="6">
    <w:p w14:paraId="7C6A0196" w14:textId="77777777" w:rsidR="00034852" w:rsidRPr="005A61FE" w:rsidRDefault="00034852" w:rsidP="00B5781B">
      <w:pPr>
        <w:pStyle w:val="FootnoteText"/>
        <w:rPr>
          <w:lang w:val="en-US"/>
        </w:rPr>
      </w:pPr>
      <w:r>
        <w:rPr>
          <w:rStyle w:val="FootnoteReference"/>
        </w:rPr>
        <w:footnoteRef/>
      </w:r>
      <w:r>
        <w:t xml:space="preserve"> </w:t>
      </w:r>
      <w:r w:rsidRPr="00EF7712">
        <w:t>https://www.legislation.gov.au/Details/C2017C00270/Html/Text#_Toc491767030</w:t>
      </w:r>
    </w:p>
  </w:footnote>
  <w:footnote w:id="7">
    <w:p w14:paraId="09CBD2FA" w14:textId="77777777" w:rsidR="00034852" w:rsidRPr="00EF7712" w:rsidRDefault="00034852" w:rsidP="00B5781B">
      <w:pPr>
        <w:pStyle w:val="FootnoteText"/>
        <w:rPr>
          <w:lang w:val="en-US"/>
        </w:rPr>
      </w:pPr>
      <w:r>
        <w:rPr>
          <w:rStyle w:val="FootnoteReference"/>
        </w:rPr>
        <w:footnoteRef/>
      </w:r>
      <w:r>
        <w:t xml:space="preserve"> </w:t>
      </w:r>
      <w:r w:rsidRPr="00EF7712">
        <w:t>https://www.legislation.gov.au/Details/C2017C00270</w:t>
      </w:r>
    </w:p>
  </w:footnote>
  <w:footnote w:id="8">
    <w:p w14:paraId="6B69817B" w14:textId="77777777" w:rsidR="00034852" w:rsidRPr="007C453D" w:rsidRDefault="00034852" w:rsidP="00B5781B">
      <w:pPr>
        <w:pStyle w:val="FootnoteText"/>
      </w:pPr>
      <w:r>
        <w:rPr>
          <w:rStyle w:val="FootnoteReference"/>
        </w:rPr>
        <w:footnoteRef/>
      </w:r>
      <w:r>
        <w:t xml:space="preserve"> </w:t>
      </w:r>
      <w:r w:rsidRPr="000B5218">
        <w:t>https://www.industry.gov.au/sites/g/files/net3906/f/July%202018/document/pdf/conflict-of-interest-and-insider-trading-policy.pdf</w:t>
      </w:r>
    </w:p>
  </w:footnote>
  <w:footnote w:id="9">
    <w:p w14:paraId="49994285" w14:textId="77777777" w:rsidR="00034852" w:rsidRDefault="00034852" w:rsidP="00B5781B">
      <w:pPr>
        <w:pStyle w:val="FootnoteText"/>
      </w:pPr>
      <w:r>
        <w:rPr>
          <w:rStyle w:val="FootnoteReference"/>
        </w:rPr>
        <w:footnoteRef/>
      </w:r>
      <w:r>
        <w:t xml:space="preserve"> </w:t>
      </w:r>
      <w:r w:rsidRPr="00965F52">
        <w:t>https://www.industry.gov.au/data-and-publications/privacy-policy</w:t>
      </w:r>
    </w:p>
  </w:footnote>
  <w:footnote w:id="10">
    <w:p w14:paraId="1799C574" w14:textId="77777777" w:rsidR="00034852" w:rsidRDefault="00034852" w:rsidP="00B5781B">
      <w:pPr>
        <w:pStyle w:val="FootnoteText"/>
      </w:pPr>
      <w:r>
        <w:rPr>
          <w:rStyle w:val="FootnoteReference"/>
        </w:rPr>
        <w:footnoteRef/>
      </w:r>
      <w:r>
        <w:t xml:space="preserve"> </w:t>
      </w:r>
      <w:r w:rsidRPr="006D49B3">
        <w:t>http://www.ombudsman.gov.au/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5C6F9" w14:textId="77777777" w:rsidR="00034852" w:rsidRDefault="00034852" w:rsidP="00D41F5A">
    <w:pPr>
      <w:pStyle w:val="Header"/>
      <w:jc w:val="center"/>
    </w:pPr>
  </w:p>
  <w:p w14:paraId="2B567DDE" w14:textId="77777777" w:rsidR="00034852" w:rsidRPr="0068128E" w:rsidRDefault="00034852" w:rsidP="00D41F5A">
    <w:pPr>
      <w:pStyle w:val="Header"/>
      <w:jc w:val="center"/>
      <w:rPr>
        <w:sz w:val="16"/>
        <w:szCs w:val="16"/>
      </w:rPr>
    </w:pPr>
    <w:r w:rsidRPr="008D0CB9">
      <w:rPr>
        <w:noProof/>
        <w:lang w:eastAsia="en-AU"/>
      </w:rPr>
      <w:drawing>
        <wp:inline distT="0" distB="0" distL="0" distR="0" wp14:anchorId="5A71C97A" wp14:editId="5DA7BF3D">
          <wp:extent cx="5580380" cy="887730"/>
          <wp:effectExtent l="0" t="0" r="1270" b="7620"/>
          <wp:docPr id="9" name="Picture 9" descr="Australian Government | Department of Industry, Science, Energy and Resources | Department of Health | Business | business.gov.au 13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DISER Health bann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0380" cy="887730"/>
                  </a:xfrm>
                  <a:prstGeom prst="rect">
                    <a:avLst/>
                  </a:prstGeom>
                  <a:noFill/>
                  <a:ln>
                    <a:noFill/>
                  </a:ln>
                </pic:spPr>
              </pic:pic>
            </a:graphicData>
          </a:graphic>
        </wp:inline>
      </w:drawing>
    </w:r>
    <w:r w:rsidRPr="006E146A">
      <w:rPr>
        <w:sz w:val="16"/>
        <w:szCs w:val="16"/>
      </w:rPr>
      <w:t xml:space="preserve"> </w:t>
    </w:r>
  </w:p>
  <w:p w14:paraId="302769BE" w14:textId="77777777" w:rsidR="00034852" w:rsidRDefault="00034852" w:rsidP="00D41F5A">
    <w:pPr>
      <w:pStyle w:val="Title"/>
    </w:pPr>
    <w:r>
      <w:t>Grant Opportunity Guidelines</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0C7CF4"/>
    <w:lvl w:ilvl="0">
      <w:start w:val="1"/>
      <w:numFmt w:val="lowerRoman"/>
      <w:pStyle w:val="ListNumber3"/>
      <w:lvlText w:val="%1."/>
      <w:lvlJc w:val="right"/>
      <w:pPr>
        <w:ind w:left="360" w:hanging="360"/>
      </w:pPr>
    </w:lvl>
  </w:abstractNum>
  <w:abstractNum w:abstractNumId="1" w15:restartNumberingAfterBreak="0">
    <w:nsid w:val="FFFFFF7F"/>
    <w:multiLevelType w:val="singleLevel"/>
    <w:tmpl w:val="7D4AE6B2"/>
    <w:lvl w:ilvl="0">
      <w:start w:val="1"/>
      <w:numFmt w:val="decimal"/>
      <w:lvlText w:val="%1."/>
      <w:lvlJc w:val="left"/>
      <w:pPr>
        <w:tabs>
          <w:tab w:val="num" w:pos="643"/>
        </w:tabs>
        <w:ind w:left="643" w:hanging="360"/>
      </w:pPr>
    </w:lvl>
  </w:abstractNum>
  <w:abstractNum w:abstractNumId="2" w15:restartNumberingAfterBreak="0">
    <w:nsid w:val="0000000C"/>
    <w:multiLevelType w:val="multilevel"/>
    <w:tmpl w:val="0000000C"/>
    <w:name w:val="WW8Num18"/>
    <w:lvl w:ilvl="0">
      <w:start w:val="1"/>
      <w:numFmt w:val="none"/>
      <w:suff w:val="nothing"/>
      <w:lvlText w:val=""/>
      <w:lvlJc w:val="left"/>
      <w:pPr>
        <w:tabs>
          <w:tab w:val="num" w:pos="1238"/>
        </w:tabs>
        <w:ind w:left="1238" w:hanging="1238"/>
      </w:pPr>
      <w:rPr>
        <w:rFonts w:cs="Times New Roman"/>
      </w:rPr>
    </w:lvl>
    <w:lvl w:ilvl="1">
      <w:start w:val="1"/>
      <w:numFmt w:val="decimal"/>
      <w:lvlText w:val="%2"/>
      <w:lvlJc w:val="left"/>
      <w:pPr>
        <w:tabs>
          <w:tab w:val="num" w:pos="1478"/>
        </w:tabs>
        <w:ind w:left="1478" w:hanging="1238"/>
      </w:pPr>
      <w:rPr>
        <w:rFonts w:cs="Times New Roman"/>
      </w:rPr>
    </w:lvl>
    <w:lvl w:ilvl="2">
      <w:start w:val="1"/>
      <w:numFmt w:val="decimal"/>
      <w:lvlText w:val="%2.%3"/>
      <w:lvlJc w:val="left"/>
      <w:pPr>
        <w:tabs>
          <w:tab w:val="num" w:pos="539"/>
        </w:tabs>
        <w:ind w:left="539" w:hanging="720"/>
      </w:pPr>
      <w:rPr>
        <w:rFonts w:cs="Times New Roman"/>
      </w:rPr>
    </w:lvl>
    <w:lvl w:ilvl="3">
      <w:start w:val="1"/>
      <w:numFmt w:val="decimal"/>
      <w:lvlText w:val="%2.%3.%4"/>
      <w:lvlJc w:val="left"/>
      <w:pPr>
        <w:tabs>
          <w:tab w:val="num" w:pos="1109"/>
        </w:tabs>
        <w:ind w:left="1109" w:hanging="864"/>
      </w:pPr>
      <w:rPr>
        <w:rFonts w:cs="Times New Roman"/>
      </w:rPr>
    </w:lvl>
    <w:lvl w:ilvl="4">
      <w:start w:val="1"/>
      <w:numFmt w:val="none"/>
      <w:suff w:val="nothing"/>
      <w:lvlText w:val=""/>
      <w:lvlJc w:val="left"/>
      <w:pPr>
        <w:tabs>
          <w:tab w:val="num" w:pos="953"/>
        </w:tabs>
        <w:ind w:left="953" w:hanging="953"/>
      </w:pPr>
      <w:rPr>
        <w:rFonts w:cs="Times New Roman"/>
      </w:rPr>
    </w:lvl>
    <w:lvl w:ilvl="5">
      <w:start w:val="1"/>
      <w:numFmt w:val="decimal"/>
      <w:lvlText w:val=".%3.%4.%6"/>
      <w:lvlJc w:val="left"/>
      <w:pPr>
        <w:tabs>
          <w:tab w:val="num" w:pos="1152"/>
        </w:tabs>
        <w:ind w:left="1152" w:hanging="1152"/>
      </w:pPr>
      <w:rPr>
        <w:rFonts w:cs="Times New Roman"/>
      </w:rPr>
    </w:lvl>
    <w:lvl w:ilvl="6">
      <w:start w:val="1"/>
      <w:numFmt w:val="decimal"/>
      <w:lvlText w:val=".%2.%3.%4.%6.%7."/>
      <w:lvlJc w:val="left"/>
      <w:pPr>
        <w:tabs>
          <w:tab w:val="num" w:pos="1296"/>
        </w:tabs>
        <w:ind w:left="1296" w:hanging="1296"/>
      </w:pPr>
      <w:rPr>
        <w:rFonts w:cs="Times New Roman"/>
      </w:rPr>
    </w:lvl>
    <w:lvl w:ilvl="7">
      <w:start w:val="1"/>
      <w:numFmt w:val="decimal"/>
      <w:lvlText w:val=".%2.%3.%4.%6.%7.%8."/>
      <w:lvlJc w:val="left"/>
      <w:pPr>
        <w:tabs>
          <w:tab w:val="num" w:pos="1440"/>
        </w:tabs>
        <w:ind w:left="1440" w:hanging="1440"/>
      </w:pPr>
      <w:rPr>
        <w:rFonts w:cs="Times New Roman"/>
      </w:rPr>
    </w:lvl>
    <w:lvl w:ilvl="8">
      <w:start w:val="1"/>
      <w:numFmt w:val="decimal"/>
      <w:lvlText w:val=".%2.%3.%4.%6.%7.%8.%9."/>
      <w:lvlJc w:val="left"/>
      <w:pPr>
        <w:tabs>
          <w:tab w:val="num" w:pos="1584"/>
        </w:tabs>
        <w:ind w:left="1584" w:hanging="1584"/>
      </w:pPr>
      <w:rPr>
        <w:rFonts w:cs="Times New Roman"/>
      </w:rPr>
    </w:lvl>
  </w:abstractNum>
  <w:abstractNum w:abstractNumId="3" w15:restartNumberingAfterBreak="0">
    <w:nsid w:val="036E3FCB"/>
    <w:multiLevelType w:val="multilevel"/>
    <w:tmpl w:val="146AA540"/>
    <w:lvl w:ilvl="0">
      <w:start w:val="1"/>
      <w:numFmt w:val="none"/>
      <w:pStyle w:val="Boxed2Text"/>
      <w:lvlText w:val=""/>
      <w:lvlJc w:val="left"/>
      <w:pPr>
        <w:ind w:left="0" w:firstLine="0"/>
      </w:pPr>
      <w:rPr>
        <w:rFonts w:hint="default"/>
        <w:w w:val="100"/>
        <w:sz w:val="20"/>
      </w:rPr>
    </w:lvl>
    <w:lvl w:ilvl="1">
      <w:start w:val="1"/>
      <w:numFmt w:val="bullet"/>
      <w:lvlText w:val=""/>
      <w:lvlJc w:val="left"/>
      <w:pPr>
        <w:ind w:left="357" w:hanging="357"/>
      </w:pPr>
      <w:rPr>
        <w:rFonts w:ascii="Wingdings" w:hAnsi="Wingdings" w:hint="default"/>
        <w:color w:val="264F90"/>
      </w:rPr>
    </w:lvl>
    <w:lvl w:ilvl="2">
      <w:start w:val="1"/>
      <w:numFmt w:val="bullet"/>
      <w:lvlText w:val=""/>
      <w:lvlJc w:val="left"/>
      <w:pPr>
        <w:ind w:left="720" w:hanging="363"/>
      </w:pPr>
      <w:rPr>
        <w:rFonts w:ascii="Wingdings" w:hAnsi="Wingdings" w:hint="default"/>
        <w:color w:val="auto"/>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99018F5"/>
    <w:multiLevelType w:val="hybridMultilevel"/>
    <w:tmpl w:val="74E86846"/>
    <w:lvl w:ilvl="0" w:tplc="D1566970">
      <w:start w:val="1"/>
      <w:numFmt w:val="lowerLetter"/>
      <w:pStyle w:val="ListNumber2"/>
      <w:lvlText w:val="%1."/>
      <w:lvlJc w:val="left"/>
      <w:pPr>
        <w:ind w:left="360" w:hanging="360"/>
      </w:pPr>
      <w:rPr>
        <w:rFonts w:hint="default"/>
      </w:rPr>
    </w:lvl>
    <w:lvl w:ilvl="1" w:tplc="5DFC24C6">
      <w:start w:val="1"/>
      <w:numFmt w:val="bullet"/>
      <w:lvlText w:val=""/>
      <w:lvlJc w:val="left"/>
      <w:pPr>
        <w:ind w:left="1080" w:hanging="360"/>
      </w:pPr>
      <w:rPr>
        <w:rFonts w:ascii="Wingdings" w:hAnsi="Wingdings" w:hint="default"/>
      </w:rPr>
    </w:lvl>
    <w:lvl w:ilvl="2" w:tplc="23665052" w:tentative="1">
      <w:start w:val="1"/>
      <w:numFmt w:val="bullet"/>
      <w:lvlText w:val=""/>
      <w:lvlJc w:val="left"/>
      <w:pPr>
        <w:ind w:left="1800" w:hanging="360"/>
      </w:pPr>
      <w:rPr>
        <w:rFonts w:ascii="Wingdings" w:hAnsi="Wingdings" w:hint="default"/>
      </w:rPr>
    </w:lvl>
    <w:lvl w:ilvl="3" w:tplc="E002523C" w:tentative="1">
      <w:start w:val="1"/>
      <w:numFmt w:val="bullet"/>
      <w:lvlText w:val=""/>
      <w:lvlJc w:val="left"/>
      <w:pPr>
        <w:ind w:left="2520" w:hanging="360"/>
      </w:pPr>
      <w:rPr>
        <w:rFonts w:ascii="Symbol" w:hAnsi="Symbol" w:hint="default"/>
      </w:rPr>
    </w:lvl>
    <w:lvl w:ilvl="4" w:tplc="2FBEEC36" w:tentative="1">
      <w:start w:val="1"/>
      <w:numFmt w:val="bullet"/>
      <w:lvlText w:val="o"/>
      <w:lvlJc w:val="left"/>
      <w:pPr>
        <w:ind w:left="3240" w:hanging="360"/>
      </w:pPr>
      <w:rPr>
        <w:rFonts w:ascii="Courier New" w:hAnsi="Courier New" w:cs="Courier New" w:hint="default"/>
      </w:rPr>
    </w:lvl>
    <w:lvl w:ilvl="5" w:tplc="5B7E5D76" w:tentative="1">
      <w:start w:val="1"/>
      <w:numFmt w:val="bullet"/>
      <w:lvlText w:val=""/>
      <w:lvlJc w:val="left"/>
      <w:pPr>
        <w:ind w:left="3960" w:hanging="360"/>
      </w:pPr>
      <w:rPr>
        <w:rFonts w:ascii="Wingdings" w:hAnsi="Wingdings" w:hint="default"/>
      </w:rPr>
    </w:lvl>
    <w:lvl w:ilvl="6" w:tplc="CC0EB0BE" w:tentative="1">
      <w:start w:val="1"/>
      <w:numFmt w:val="bullet"/>
      <w:lvlText w:val=""/>
      <w:lvlJc w:val="left"/>
      <w:pPr>
        <w:ind w:left="4680" w:hanging="360"/>
      </w:pPr>
      <w:rPr>
        <w:rFonts w:ascii="Symbol" w:hAnsi="Symbol" w:hint="default"/>
      </w:rPr>
    </w:lvl>
    <w:lvl w:ilvl="7" w:tplc="07DAB6C2" w:tentative="1">
      <w:start w:val="1"/>
      <w:numFmt w:val="bullet"/>
      <w:lvlText w:val="o"/>
      <w:lvlJc w:val="left"/>
      <w:pPr>
        <w:ind w:left="5400" w:hanging="360"/>
      </w:pPr>
      <w:rPr>
        <w:rFonts w:ascii="Courier New" w:hAnsi="Courier New" w:cs="Courier New" w:hint="default"/>
      </w:rPr>
    </w:lvl>
    <w:lvl w:ilvl="8" w:tplc="A7722B9E" w:tentative="1">
      <w:start w:val="1"/>
      <w:numFmt w:val="bullet"/>
      <w:lvlText w:val=""/>
      <w:lvlJc w:val="left"/>
      <w:pPr>
        <w:ind w:left="6120" w:hanging="360"/>
      </w:pPr>
      <w:rPr>
        <w:rFonts w:ascii="Wingdings" w:hAnsi="Wingdings" w:hint="default"/>
      </w:rPr>
    </w:lvl>
  </w:abstractNum>
  <w:abstractNum w:abstractNumId="5" w15:restartNumberingAfterBreak="0">
    <w:nsid w:val="19BD12E7"/>
    <w:multiLevelType w:val="multilevel"/>
    <w:tmpl w:val="5798C3EE"/>
    <w:lvl w:ilvl="0">
      <w:start w:val="1"/>
      <w:numFmt w:val="bullet"/>
      <w:pStyle w:val="ListBullet"/>
      <w:lvlText w:val=""/>
      <w:lvlJc w:val="left"/>
      <w:pPr>
        <w:ind w:left="360" w:hanging="360"/>
      </w:pPr>
      <w:rPr>
        <w:rFonts w:ascii="Wingdings" w:hAnsi="Wingdings" w:hint="default"/>
        <w:color w:val="264F90"/>
        <w:w w:val="100"/>
        <w:sz w:val="20"/>
        <w:szCs w:val="20"/>
      </w:rPr>
    </w:lvl>
    <w:lvl w:ilvl="1">
      <w:start w:val="1"/>
      <w:numFmt w:val="bullet"/>
      <w:lvlText w:val=""/>
      <w:lvlJc w:val="left"/>
      <w:pPr>
        <w:ind w:left="720" w:hanging="360"/>
      </w:pPr>
      <w:rPr>
        <w:rFonts w:ascii="Wingdings" w:hAnsi="Wingdings" w:hint="default"/>
        <w:color w:val="0070C0"/>
      </w:rPr>
    </w:lvl>
    <w:lvl w:ilvl="2">
      <w:start w:val="1"/>
      <w:numFmt w:val="bullet"/>
      <w:lvlText w:val="o"/>
      <w:lvlJc w:val="left"/>
      <w:pPr>
        <w:ind w:left="1080" w:hanging="360"/>
      </w:pPr>
      <w:rPr>
        <w:rFonts w:ascii="Courier New" w:hAnsi="Courier New" w:hint="default"/>
        <w:color w:val="264F9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2B9B159F"/>
    <w:multiLevelType w:val="multilevel"/>
    <w:tmpl w:val="6B3C6D6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104"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333C4C6B"/>
    <w:multiLevelType w:val="hybridMultilevel"/>
    <w:tmpl w:val="DAE2CCAC"/>
    <w:lvl w:ilvl="0" w:tplc="5DFC24C6">
      <w:start w:val="1"/>
      <w:numFmt w:val="bullet"/>
      <w:lvlText w:val=""/>
      <w:lvlJc w:val="left"/>
      <w:pPr>
        <w:ind w:left="770" w:hanging="360"/>
      </w:pPr>
      <w:rPr>
        <w:rFonts w:ascii="Wingdings" w:hAnsi="Wingdings"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 w15:restartNumberingAfterBreak="0">
    <w:nsid w:val="362D1203"/>
    <w:multiLevelType w:val="multilevel"/>
    <w:tmpl w:val="F3629366"/>
    <w:lvl w:ilvl="0">
      <w:start w:val="1"/>
      <w:numFmt w:val="bullet"/>
      <w:pStyle w:val="ListBullet2"/>
      <w:lvlText w:val=""/>
      <w:lvlJc w:val="left"/>
      <w:pPr>
        <w:tabs>
          <w:tab w:val="num" w:pos="717"/>
        </w:tabs>
        <w:ind w:left="717" w:hanging="360"/>
      </w:pPr>
      <w:rPr>
        <w:rFonts w:ascii="Wingdings" w:hAnsi="Wingdings" w:hint="default"/>
        <w:color w:val="0066CC"/>
        <w:w w:val="100"/>
        <w:sz w:val="20"/>
      </w:rPr>
    </w:lvl>
    <w:lvl w:ilvl="1">
      <w:start w:val="1"/>
      <w:numFmt w:val="bullet"/>
      <w:lvlText w:val="•"/>
      <w:lvlJc w:val="left"/>
      <w:pPr>
        <w:tabs>
          <w:tab w:val="num" w:pos="1077"/>
        </w:tabs>
        <w:ind w:left="1437" w:hanging="360"/>
      </w:pPr>
      <w:rPr>
        <w:rFonts w:ascii="TheSansOffice" w:hAnsi="TheSansOffice" w:hint="default"/>
        <w:color w:val="0066CC"/>
      </w:rPr>
    </w:lvl>
    <w:lvl w:ilvl="2">
      <w:start w:val="1"/>
      <w:numFmt w:val="bullet"/>
      <w:lvlText w:val="•"/>
      <w:lvlJc w:val="left"/>
      <w:pPr>
        <w:tabs>
          <w:tab w:val="num" w:pos="1797"/>
        </w:tabs>
        <w:ind w:left="1797" w:hanging="360"/>
      </w:pPr>
      <w:rPr>
        <w:rFonts w:ascii="TheSansOffice" w:hAnsi="TheSansOffice" w:hint="default"/>
        <w:color w:val="0066CC"/>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cs="Wingdings"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cs="Wingdings" w:hint="default"/>
      </w:rPr>
    </w:lvl>
    <w:lvl w:ilvl="8">
      <w:start w:val="1"/>
      <w:numFmt w:val="bullet"/>
      <w:lvlText w:val=""/>
      <w:lvlJc w:val="left"/>
      <w:pPr>
        <w:tabs>
          <w:tab w:val="num" w:pos="6117"/>
        </w:tabs>
        <w:ind w:left="6117" w:hanging="360"/>
      </w:pPr>
      <w:rPr>
        <w:rFonts w:ascii="Wingdings" w:hAnsi="Wingdings" w:hint="default"/>
      </w:rPr>
    </w:lvl>
  </w:abstractNum>
  <w:abstractNum w:abstractNumId="9" w15:restartNumberingAfterBreak="0">
    <w:nsid w:val="3F1A16F7"/>
    <w:multiLevelType w:val="hybridMultilevel"/>
    <w:tmpl w:val="E42052C8"/>
    <w:lvl w:ilvl="0" w:tplc="442E27C2">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51E627A"/>
    <w:multiLevelType w:val="hybridMultilevel"/>
    <w:tmpl w:val="1124DE2C"/>
    <w:lvl w:ilvl="0" w:tplc="0C090019">
      <w:start w:val="1"/>
      <w:numFmt w:val="lowerLetter"/>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5F16FDD"/>
    <w:multiLevelType w:val="multilevel"/>
    <w:tmpl w:val="268C4874"/>
    <w:lvl w:ilvl="0">
      <w:start w:val="1"/>
      <w:numFmt w:val="bullet"/>
      <w:pStyle w:val="ListBullet3"/>
      <w:lvlText w:val=""/>
      <w:lvlJc w:val="left"/>
      <w:pPr>
        <w:tabs>
          <w:tab w:val="num" w:pos="1800"/>
        </w:tabs>
        <w:ind w:left="1800" w:hanging="360"/>
      </w:pPr>
      <w:rPr>
        <w:rFonts w:ascii="Wingdings" w:hAnsi="Wingdings" w:hint="default"/>
        <w:color w:val="0066CC"/>
        <w:w w:val="100"/>
        <w:sz w:val="20"/>
        <w:szCs w:val="24"/>
      </w:rPr>
    </w:lvl>
    <w:lvl w:ilvl="1">
      <w:start w:val="1"/>
      <w:numFmt w:val="bullet"/>
      <w:lvlText w:val=""/>
      <w:lvlJc w:val="left"/>
      <w:pPr>
        <w:tabs>
          <w:tab w:val="num" w:pos="1800"/>
        </w:tabs>
        <w:ind w:left="1800" w:hanging="360"/>
      </w:pPr>
      <w:rPr>
        <w:rFonts w:ascii="Wingdings" w:hAnsi="Wingdings" w:hint="default"/>
        <w:color w:val="0066CC"/>
        <w:w w:val="100"/>
        <w:sz w:val="20"/>
        <w:szCs w:val="20"/>
      </w:rPr>
    </w:lvl>
    <w:lvl w:ilvl="2">
      <w:start w:val="1"/>
      <w:numFmt w:val="bullet"/>
      <w:lvlText w:val="•"/>
      <w:lvlJc w:val="left"/>
      <w:pPr>
        <w:tabs>
          <w:tab w:val="num" w:pos="2160"/>
        </w:tabs>
        <w:ind w:left="2160" w:hanging="360"/>
      </w:pPr>
      <w:rPr>
        <w:rFonts w:ascii="TheSansOffice" w:hAnsi="TheSansOffice" w:hint="default"/>
        <w:color w:val="0066CC"/>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AB7133"/>
    <w:multiLevelType w:val="multilevel"/>
    <w:tmpl w:val="FFF272E6"/>
    <w:lvl w:ilvl="0">
      <w:start w:val="1"/>
      <w:numFmt w:val="upperLetter"/>
      <w:pStyle w:val="Heading2Appendix"/>
      <w:lvlText w:val="Appendix %1."/>
      <w:lvlJc w:val="left"/>
      <w:pPr>
        <w:ind w:left="360" w:hanging="360"/>
      </w:pPr>
      <w:rPr>
        <w:rFonts w:hint="default"/>
      </w:rPr>
    </w:lvl>
    <w:lvl w:ilvl="1">
      <w:start w:val="1"/>
      <w:numFmt w:val="decimal"/>
      <w:lvlText w:val="%1.%2"/>
      <w:lvlJc w:val="left"/>
      <w:pPr>
        <w:ind w:left="436" w:hanging="72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3"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14" w15:restartNumberingAfterBreak="0">
    <w:nsid w:val="527238ED"/>
    <w:multiLevelType w:val="hybridMultilevel"/>
    <w:tmpl w:val="53C894F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6" w15:restartNumberingAfterBreak="0">
    <w:nsid w:val="5A983E58"/>
    <w:multiLevelType w:val="multilevel"/>
    <w:tmpl w:val="07803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8" w15:restartNumberingAfterBreak="0">
    <w:nsid w:val="62BF0C31"/>
    <w:multiLevelType w:val="multilevel"/>
    <w:tmpl w:val="A2726C54"/>
    <w:lvl w:ilvl="0">
      <w:start w:val="1"/>
      <w:numFmt w:val="decimal"/>
      <w:pStyle w:val="Heading2"/>
      <w:lvlText w:val="%1."/>
      <w:lvlJc w:val="left"/>
      <w:pPr>
        <w:ind w:left="360" w:hanging="360"/>
      </w:pPr>
      <w:rPr>
        <w:rFonts w:hint="default"/>
      </w:rPr>
    </w:lvl>
    <w:lvl w:ilvl="1">
      <w:start w:val="1"/>
      <w:numFmt w:val="decimal"/>
      <w:pStyle w:val="Heading3"/>
      <w:lvlText w:val="%1.%2."/>
      <w:lvlJc w:val="left"/>
      <w:pPr>
        <w:ind w:left="432" w:hanging="432"/>
      </w:pPr>
      <w:rPr>
        <w:rFonts w:hint="default"/>
      </w:rPr>
    </w:lvl>
    <w:lvl w:ilvl="2">
      <w:start w:val="1"/>
      <w:numFmt w:val="decimal"/>
      <w:pStyle w:val="Heading4"/>
      <w:lvlText w:val="%1.%2.%3."/>
      <w:lvlJc w:val="left"/>
      <w:pPr>
        <w:ind w:left="1224" w:hanging="504"/>
      </w:pPr>
      <w:rPr>
        <w:rFonts w:hint="default"/>
      </w:rPr>
    </w:lvl>
    <w:lvl w:ilvl="3">
      <w:start w:val="1"/>
      <w:numFmt w:val="decimal"/>
      <w:pStyle w:val="Heading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6B057438"/>
    <w:multiLevelType w:val="multilevel"/>
    <w:tmpl w:val="01740CA0"/>
    <w:lvl w:ilvl="0">
      <w:start w:val="1"/>
      <w:numFmt w:val="decimal"/>
      <w:pStyle w:val="ListNumber"/>
      <w:lvlText w:val="%1."/>
      <w:lvlJc w:val="left"/>
      <w:pPr>
        <w:ind w:left="357" w:hanging="357"/>
      </w:pPr>
      <w:rPr>
        <w:rFont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1.%2.%3.%4"/>
      <w:lvlJc w:val="left"/>
      <w:pPr>
        <w:ind w:left="1440" w:hanging="306"/>
      </w:pPr>
      <w:rPr>
        <w:rFonts w:hint="default"/>
        <w:b w:val="0"/>
        <w:i w:val="0"/>
        <w:color w:val="auto"/>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BA9138F"/>
    <w:multiLevelType w:val="hybridMultilevel"/>
    <w:tmpl w:val="2BB2D00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3107305"/>
    <w:multiLevelType w:val="multilevel"/>
    <w:tmpl w:val="EB40B76A"/>
    <w:styleLink w:val="BulletsList"/>
    <w:lvl w:ilvl="0">
      <w:start w:val="1"/>
      <w:numFmt w:val="bullet"/>
      <w:lvlText w:val=""/>
      <w:lvlJc w:val="left"/>
      <w:pPr>
        <w:ind w:left="-2748" w:hanging="284"/>
      </w:pPr>
      <w:rPr>
        <w:rFonts w:ascii="Symbol" w:hAnsi="Symbol" w:hint="default"/>
      </w:rPr>
    </w:lvl>
    <w:lvl w:ilvl="1">
      <w:start w:val="1"/>
      <w:numFmt w:val="bullet"/>
      <w:pStyle w:val="Bullet2"/>
      <w:lvlText w:val="–"/>
      <w:lvlJc w:val="left"/>
      <w:pPr>
        <w:ind w:left="-2464" w:hanging="284"/>
      </w:pPr>
      <w:rPr>
        <w:rFonts w:ascii="Arial" w:hAnsi="Arial" w:hint="default"/>
      </w:rPr>
    </w:lvl>
    <w:lvl w:ilvl="2">
      <w:start w:val="1"/>
      <w:numFmt w:val="bullet"/>
      <w:pStyle w:val="Bullet3"/>
      <w:lvlText w:val="»"/>
      <w:lvlJc w:val="left"/>
      <w:pPr>
        <w:ind w:left="-2180" w:hanging="284"/>
      </w:pPr>
      <w:rPr>
        <w:rFonts w:ascii="Arial" w:hAnsi="Arial" w:hint="default"/>
      </w:rPr>
    </w:lvl>
    <w:lvl w:ilvl="3">
      <w:start w:val="1"/>
      <w:numFmt w:val="decimal"/>
      <w:lvlText w:val="(%4)"/>
      <w:lvlJc w:val="left"/>
      <w:pPr>
        <w:ind w:left="-1896" w:hanging="284"/>
      </w:pPr>
      <w:rPr>
        <w:rFonts w:hint="default"/>
      </w:rPr>
    </w:lvl>
    <w:lvl w:ilvl="4">
      <w:start w:val="1"/>
      <w:numFmt w:val="lowerLetter"/>
      <w:lvlText w:val="(%5)"/>
      <w:lvlJc w:val="left"/>
      <w:pPr>
        <w:ind w:left="-1612" w:hanging="284"/>
      </w:pPr>
      <w:rPr>
        <w:rFonts w:hint="default"/>
      </w:rPr>
    </w:lvl>
    <w:lvl w:ilvl="5">
      <w:start w:val="1"/>
      <w:numFmt w:val="lowerRoman"/>
      <w:lvlText w:val="(%6)"/>
      <w:lvlJc w:val="left"/>
      <w:pPr>
        <w:ind w:left="-1328" w:hanging="284"/>
      </w:pPr>
      <w:rPr>
        <w:rFonts w:hint="default"/>
      </w:rPr>
    </w:lvl>
    <w:lvl w:ilvl="6">
      <w:start w:val="1"/>
      <w:numFmt w:val="decimal"/>
      <w:lvlText w:val="%7."/>
      <w:lvlJc w:val="left"/>
      <w:pPr>
        <w:ind w:left="-1044" w:hanging="284"/>
      </w:pPr>
      <w:rPr>
        <w:rFonts w:hint="default"/>
      </w:rPr>
    </w:lvl>
    <w:lvl w:ilvl="7">
      <w:start w:val="1"/>
      <w:numFmt w:val="lowerLetter"/>
      <w:lvlText w:val="%8."/>
      <w:lvlJc w:val="left"/>
      <w:pPr>
        <w:ind w:left="-760" w:hanging="284"/>
      </w:pPr>
      <w:rPr>
        <w:rFonts w:hint="default"/>
      </w:rPr>
    </w:lvl>
    <w:lvl w:ilvl="8">
      <w:start w:val="1"/>
      <w:numFmt w:val="lowerRoman"/>
      <w:lvlText w:val="%9."/>
      <w:lvlJc w:val="left"/>
      <w:pPr>
        <w:ind w:left="-476" w:hanging="284"/>
      </w:pPr>
      <w:rPr>
        <w:rFonts w:hint="default"/>
      </w:rPr>
    </w:lvl>
  </w:abstractNum>
  <w:abstractNum w:abstractNumId="22" w15:restartNumberingAfterBreak="0">
    <w:nsid w:val="75C43BE9"/>
    <w:multiLevelType w:val="multilevel"/>
    <w:tmpl w:val="80360122"/>
    <w:styleLink w:val="StyleNumbered"/>
    <w:lvl w:ilvl="0">
      <w:start w:val="1"/>
      <w:numFmt w:val="decimal"/>
      <w:lvlText w:val="%1"/>
      <w:lvlJc w:val="left"/>
      <w:pPr>
        <w:tabs>
          <w:tab w:val="num" w:pos="567"/>
        </w:tabs>
        <w:ind w:left="567" w:hanging="567"/>
      </w:pPr>
      <w:rPr>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79A17ADF"/>
    <w:multiLevelType w:val="multilevel"/>
    <w:tmpl w:val="2CEA8B7E"/>
    <w:styleLink w:val="StyleBulleted"/>
    <w:lvl w:ilvl="0">
      <w:start w:val="1"/>
      <w:numFmt w:val="bullet"/>
      <w:lvlText w:val=""/>
      <w:lvlJc w:val="left"/>
      <w:pPr>
        <w:tabs>
          <w:tab w:val="num" w:pos="567"/>
        </w:tabs>
        <w:ind w:left="567" w:hanging="56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0"/>
  </w:num>
  <w:num w:numId="3">
    <w:abstractNumId w:val="8"/>
  </w:num>
  <w:num w:numId="4">
    <w:abstractNumId w:val="11"/>
  </w:num>
  <w:num w:numId="5">
    <w:abstractNumId w:val="23"/>
  </w:num>
  <w:num w:numId="6">
    <w:abstractNumId w:val="22"/>
  </w:num>
  <w:num w:numId="7">
    <w:abstractNumId w:val="5"/>
  </w:num>
  <w:num w:numId="8">
    <w:abstractNumId w:val="4"/>
  </w:num>
  <w:num w:numId="9">
    <w:abstractNumId w:val="5"/>
  </w:num>
  <w:num w:numId="10">
    <w:abstractNumId w:val="12"/>
  </w:num>
  <w:num w:numId="11">
    <w:abstractNumId w:val="3"/>
  </w:num>
  <w:num w:numId="12">
    <w:abstractNumId w:val="18"/>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6"/>
  </w:num>
  <w:num w:numId="16">
    <w:abstractNumId w:val="7"/>
  </w:num>
  <w:num w:numId="17">
    <w:abstractNumId w:val="21"/>
  </w:num>
  <w:num w:numId="18">
    <w:abstractNumId w:val="13"/>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19">
    <w:abstractNumId w:val="13"/>
  </w:num>
  <w:num w:numId="20">
    <w:abstractNumId w:val="17"/>
  </w:num>
  <w:num w:numId="21">
    <w:abstractNumId w:val="4"/>
    <w:lvlOverride w:ilvl="0">
      <w:startOverride w:val="1"/>
    </w:lvlOverride>
  </w:num>
  <w:num w:numId="22">
    <w:abstractNumId w:val="9"/>
  </w:num>
  <w:num w:numId="23">
    <w:abstractNumId w:val="10"/>
  </w:num>
  <w:num w:numId="24">
    <w:abstractNumId w:val="16"/>
  </w:num>
  <w:num w:numId="25">
    <w:abstractNumId w:val="14"/>
  </w:num>
  <w:num w:numId="26">
    <w:abstractNumId w:val="20"/>
  </w:num>
  <w:num w:numId="27">
    <w:abstractNumId w:val="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activeWritingStyle w:appName="MSWord" w:lang="en-AU" w:vendorID="64" w:dllVersion="6" w:nlCheck="1" w:checkStyle="0"/>
  <w:activeWritingStyle w:appName="MSWord" w:lang="en-US" w:vendorID="64" w:dllVersion="6" w:nlCheck="1" w:checkStyle="0"/>
  <w:activeWritingStyle w:appName="MSWord" w:lang="en-GB"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AU" w:vendorID="64" w:dllVersion="131078" w:nlCheck="1" w:checkStyle="0"/>
  <w:activeWritingStyle w:appName="MSWord" w:lang="en-GB" w:vendorID="64" w:dllVersion="131078" w:nlCheck="1" w:checkStyle="0"/>
  <w:activeWritingStyle w:appName="MSWord" w:lang="en-US" w:vendorID="64" w:dllVersion="131078" w:nlCheck="1" w:checkStyle="0"/>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characterSpacingControl w:val="doNotCompress"/>
  <w:hdrShapeDefaults>
    <o:shapedefaults v:ext="edit" spidmax="1556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2A4"/>
    <w:rsid w:val="0000016B"/>
    <w:rsid w:val="00003577"/>
    <w:rsid w:val="000035D8"/>
    <w:rsid w:val="00005E68"/>
    <w:rsid w:val="00006210"/>
    <w:rsid w:val="000062D1"/>
    <w:rsid w:val="000071CC"/>
    <w:rsid w:val="00007E4B"/>
    <w:rsid w:val="00010503"/>
    <w:rsid w:val="00010CF8"/>
    <w:rsid w:val="00011AA7"/>
    <w:rsid w:val="0001685F"/>
    <w:rsid w:val="00016E51"/>
    <w:rsid w:val="00017238"/>
    <w:rsid w:val="0001724B"/>
    <w:rsid w:val="00017503"/>
    <w:rsid w:val="000175F3"/>
    <w:rsid w:val="000176B7"/>
    <w:rsid w:val="000207D9"/>
    <w:rsid w:val="000216F2"/>
    <w:rsid w:val="00021BFA"/>
    <w:rsid w:val="00023115"/>
    <w:rsid w:val="0002331D"/>
    <w:rsid w:val="00024C55"/>
    <w:rsid w:val="00025467"/>
    <w:rsid w:val="000254A1"/>
    <w:rsid w:val="00026672"/>
    <w:rsid w:val="00026A96"/>
    <w:rsid w:val="00026D54"/>
    <w:rsid w:val="00027157"/>
    <w:rsid w:val="000304CF"/>
    <w:rsid w:val="00030E0C"/>
    <w:rsid w:val="00031075"/>
    <w:rsid w:val="0003165D"/>
    <w:rsid w:val="000317B9"/>
    <w:rsid w:val="00034852"/>
    <w:rsid w:val="00035F06"/>
    <w:rsid w:val="00036078"/>
    <w:rsid w:val="00036549"/>
    <w:rsid w:val="00037150"/>
    <w:rsid w:val="00037556"/>
    <w:rsid w:val="00040A03"/>
    <w:rsid w:val="00041716"/>
    <w:rsid w:val="00042438"/>
    <w:rsid w:val="00043E26"/>
    <w:rsid w:val="0004400E"/>
    <w:rsid w:val="00044DC0"/>
    <w:rsid w:val="00044EF8"/>
    <w:rsid w:val="00045277"/>
    <w:rsid w:val="00046DBC"/>
    <w:rsid w:val="00052E3E"/>
    <w:rsid w:val="000546B5"/>
    <w:rsid w:val="00055101"/>
    <w:rsid w:val="000553F2"/>
    <w:rsid w:val="00055482"/>
    <w:rsid w:val="00055EB2"/>
    <w:rsid w:val="00057E29"/>
    <w:rsid w:val="00060AD3"/>
    <w:rsid w:val="00060F83"/>
    <w:rsid w:val="00062B2E"/>
    <w:rsid w:val="000635B2"/>
    <w:rsid w:val="0006399E"/>
    <w:rsid w:val="00065F24"/>
    <w:rsid w:val="000668C5"/>
    <w:rsid w:val="00066A84"/>
    <w:rsid w:val="000710C0"/>
    <w:rsid w:val="00071CC0"/>
    <w:rsid w:val="00072C41"/>
    <w:rsid w:val="000741DE"/>
    <w:rsid w:val="00077C3D"/>
    <w:rsid w:val="000805C4"/>
    <w:rsid w:val="00081379"/>
    <w:rsid w:val="000816DC"/>
    <w:rsid w:val="00081BBE"/>
    <w:rsid w:val="00082460"/>
    <w:rsid w:val="0008289E"/>
    <w:rsid w:val="00082C2C"/>
    <w:rsid w:val="000833DF"/>
    <w:rsid w:val="00083CC7"/>
    <w:rsid w:val="000860CC"/>
    <w:rsid w:val="0008697C"/>
    <w:rsid w:val="000879D8"/>
    <w:rsid w:val="00090EBA"/>
    <w:rsid w:val="0009133F"/>
    <w:rsid w:val="000919FB"/>
    <w:rsid w:val="00093BA1"/>
    <w:rsid w:val="00094A9D"/>
    <w:rsid w:val="00094DF6"/>
    <w:rsid w:val="00095751"/>
    <w:rsid w:val="000959EB"/>
    <w:rsid w:val="00096575"/>
    <w:rsid w:val="0009683F"/>
    <w:rsid w:val="000A0A76"/>
    <w:rsid w:val="000A19FD"/>
    <w:rsid w:val="000A2011"/>
    <w:rsid w:val="000A204A"/>
    <w:rsid w:val="000A20D2"/>
    <w:rsid w:val="000A4261"/>
    <w:rsid w:val="000A4490"/>
    <w:rsid w:val="000A714E"/>
    <w:rsid w:val="000B1108"/>
    <w:rsid w:val="000B1184"/>
    <w:rsid w:val="000B1991"/>
    <w:rsid w:val="000B2D39"/>
    <w:rsid w:val="000B2DAA"/>
    <w:rsid w:val="000B3788"/>
    <w:rsid w:val="000B3A19"/>
    <w:rsid w:val="000B4088"/>
    <w:rsid w:val="000B44F5"/>
    <w:rsid w:val="000B5218"/>
    <w:rsid w:val="000B522C"/>
    <w:rsid w:val="000B597B"/>
    <w:rsid w:val="000B70F1"/>
    <w:rsid w:val="000B7883"/>
    <w:rsid w:val="000B7C0B"/>
    <w:rsid w:val="000C07C6"/>
    <w:rsid w:val="000C1E9C"/>
    <w:rsid w:val="000C2802"/>
    <w:rsid w:val="000C31F3"/>
    <w:rsid w:val="000C34D6"/>
    <w:rsid w:val="000C357C"/>
    <w:rsid w:val="000C3B35"/>
    <w:rsid w:val="000C455D"/>
    <w:rsid w:val="000C4E64"/>
    <w:rsid w:val="000C5DC5"/>
    <w:rsid w:val="000C5F08"/>
    <w:rsid w:val="000C63AD"/>
    <w:rsid w:val="000C6A52"/>
    <w:rsid w:val="000C6B5E"/>
    <w:rsid w:val="000C7325"/>
    <w:rsid w:val="000D0878"/>
    <w:rsid w:val="000D0903"/>
    <w:rsid w:val="000D0C6A"/>
    <w:rsid w:val="000D1B5E"/>
    <w:rsid w:val="000D1E1A"/>
    <w:rsid w:val="000D1F5F"/>
    <w:rsid w:val="000D2D51"/>
    <w:rsid w:val="000D3F05"/>
    <w:rsid w:val="000D4257"/>
    <w:rsid w:val="000D436E"/>
    <w:rsid w:val="000D452F"/>
    <w:rsid w:val="000D45F7"/>
    <w:rsid w:val="000D5BCF"/>
    <w:rsid w:val="000D636F"/>
    <w:rsid w:val="000D6D35"/>
    <w:rsid w:val="000E095A"/>
    <w:rsid w:val="000E0C56"/>
    <w:rsid w:val="000E11A2"/>
    <w:rsid w:val="000E23A5"/>
    <w:rsid w:val="000E3917"/>
    <w:rsid w:val="000E4061"/>
    <w:rsid w:val="000E4CD5"/>
    <w:rsid w:val="000E620A"/>
    <w:rsid w:val="000E70D4"/>
    <w:rsid w:val="000F0129"/>
    <w:rsid w:val="000F027E"/>
    <w:rsid w:val="000F0B49"/>
    <w:rsid w:val="000F0B58"/>
    <w:rsid w:val="000F0C5D"/>
    <w:rsid w:val="000F18DD"/>
    <w:rsid w:val="000F3CD4"/>
    <w:rsid w:val="000F7174"/>
    <w:rsid w:val="0010018C"/>
    <w:rsid w:val="00100216"/>
    <w:rsid w:val="001004A2"/>
    <w:rsid w:val="001004EF"/>
    <w:rsid w:val="00100EA0"/>
    <w:rsid w:val="0010200A"/>
    <w:rsid w:val="00102271"/>
    <w:rsid w:val="00103E1C"/>
    <w:rsid w:val="00103E5C"/>
    <w:rsid w:val="001045B6"/>
    <w:rsid w:val="00104854"/>
    <w:rsid w:val="0010490E"/>
    <w:rsid w:val="00106980"/>
    <w:rsid w:val="00106B83"/>
    <w:rsid w:val="00107697"/>
    <w:rsid w:val="00107A22"/>
    <w:rsid w:val="00110DF4"/>
    <w:rsid w:val="00110F7F"/>
    <w:rsid w:val="00111506"/>
    <w:rsid w:val="00111ABB"/>
    <w:rsid w:val="00112457"/>
    <w:rsid w:val="00113AD7"/>
    <w:rsid w:val="00114430"/>
    <w:rsid w:val="0011485C"/>
    <w:rsid w:val="00115490"/>
    <w:rsid w:val="00115C6B"/>
    <w:rsid w:val="00116DF4"/>
    <w:rsid w:val="0011744A"/>
    <w:rsid w:val="00121506"/>
    <w:rsid w:val="0012156D"/>
    <w:rsid w:val="0012305A"/>
    <w:rsid w:val="00123A91"/>
    <w:rsid w:val="00123A99"/>
    <w:rsid w:val="00124E07"/>
    <w:rsid w:val="00125733"/>
    <w:rsid w:val="001258B2"/>
    <w:rsid w:val="00127517"/>
    <w:rsid w:val="00127536"/>
    <w:rsid w:val="001279B3"/>
    <w:rsid w:val="00127F05"/>
    <w:rsid w:val="001302B7"/>
    <w:rsid w:val="00130493"/>
    <w:rsid w:val="00130554"/>
    <w:rsid w:val="00130F17"/>
    <w:rsid w:val="0013118E"/>
    <w:rsid w:val="0013137D"/>
    <w:rsid w:val="001315FB"/>
    <w:rsid w:val="00131798"/>
    <w:rsid w:val="00132444"/>
    <w:rsid w:val="00133367"/>
    <w:rsid w:val="001339E8"/>
    <w:rsid w:val="001339F4"/>
    <w:rsid w:val="001347F8"/>
    <w:rsid w:val="0013514F"/>
    <w:rsid w:val="0013564A"/>
    <w:rsid w:val="00136351"/>
    <w:rsid w:val="00137190"/>
    <w:rsid w:val="0013734A"/>
    <w:rsid w:val="001400C9"/>
    <w:rsid w:val="0014016C"/>
    <w:rsid w:val="00141149"/>
    <w:rsid w:val="00141B0C"/>
    <w:rsid w:val="00144380"/>
    <w:rsid w:val="001450BD"/>
    <w:rsid w:val="0014510E"/>
    <w:rsid w:val="001452A7"/>
    <w:rsid w:val="001455A4"/>
    <w:rsid w:val="00145DF4"/>
    <w:rsid w:val="00146445"/>
    <w:rsid w:val="00146D15"/>
    <w:rsid w:val="001475D6"/>
    <w:rsid w:val="00147E5A"/>
    <w:rsid w:val="00151417"/>
    <w:rsid w:val="0015405F"/>
    <w:rsid w:val="00155221"/>
    <w:rsid w:val="00155480"/>
    <w:rsid w:val="00155A1F"/>
    <w:rsid w:val="00156397"/>
    <w:rsid w:val="00156DF7"/>
    <w:rsid w:val="00160DFD"/>
    <w:rsid w:val="00161FE0"/>
    <w:rsid w:val="00162A33"/>
    <w:rsid w:val="00162CF7"/>
    <w:rsid w:val="001642EF"/>
    <w:rsid w:val="001659C7"/>
    <w:rsid w:val="00165CA8"/>
    <w:rsid w:val="00166584"/>
    <w:rsid w:val="00167F42"/>
    <w:rsid w:val="00170249"/>
    <w:rsid w:val="00170EC3"/>
    <w:rsid w:val="00171136"/>
    <w:rsid w:val="00171A80"/>
    <w:rsid w:val="00172328"/>
    <w:rsid w:val="001728E0"/>
    <w:rsid w:val="00172BA3"/>
    <w:rsid w:val="00172F7F"/>
    <w:rsid w:val="001737AC"/>
    <w:rsid w:val="0017423B"/>
    <w:rsid w:val="00175814"/>
    <w:rsid w:val="00175E5F"/>
    <w:rsid w:val="00176EF8"/>
    <w:rsid w:val="00180B0E"/>
    <w:rsid w:val="00181253"/>
    <w:rsid w:val="001817F4"/>
    <w:rsid w:val="001819C7"/>
    <w:rsid w:val="0018250A"/>
    <w:rsid w:val="001844D5"/>
    <w:rsid w:val="00184B04"/>
    <w:rsid w:val="0018511E"/>
    <w:rsid w:val="001867EC"/>
    <w:rsid w:val="001875DA"/>
    <w:rsid w:val="001907F9"/>
    <w:rsid w:val="00190D49"/>
    <w:rsid w:val="00193514"/>
    <w:rsid w:val="00193926"/>
    <w:rsid w:val="0019423A"/>
    <w:rsid w:val="001948A9"/>
    <w:rsid w:val="00194A08"/>
    <w:rsid w:val="00194ACD"/>
    <w:rsid w:val="00194DC4"/>
    <w:rsid w:val="001956C5"/>
    <w:rsid w:val="00195BF5"/>
    <w:rsid w:val="00195D42"/>
    <w:rsid w:val="00196194"/>
    <w:rsid w:val="00196585"/>
    <w:rsid w:val="0019706B"/>
    <w:rsid w:val="00197A10"/>
    <w:rsid w:val="001A02FA"/>
    <w:rsid w:val="001A049A"/>
    <w:rsid w:val="001A0539"/>
    <w:rsid w:val="001A06E1"/>
    <w:rsid w:val="001A1596"/>
    <w:rsid w:val="001A20AF"/>
    <w:rsid w:val="001A25F6"/>
    <w:rsid w:val="001A41F2"/>
    <w:rsid w:val="001A46FB"/>
    <w:rsid w:val="001A50CE"/>
    <w:rsid w:val="001A51FA"/>
    <w:rsid w:val="001A5D9B"/>
    <w:rsid w:val="001A6862"/>
    <w:rsid w:val="001B1C0B"/>
    <w:rsid w:val="001B2A5D"/>
    <w:rsid w:val="001B3EBB"/>
    <w:rsid w:val="001B3F03"/>
    <w:rsid w:val="001B43D0"/>
    <w:rsid w:val="001B6C85"/>
    <w:rsid w:val="001B79A9"/>
    <w:rsid w:val="001B7CE1"/>
    <w:rsid w:val="001B7E6D"/>
    <w:rsid w:val="001C02DF"/>
    <w:rsid w:val="001C0967"/>
    <w:rsid w:val="001C165C"/>
    <w:rsid w:val="001C1B5B"/>
    <w:rsid w:val="001C2830"/>
    <w:rsid w:val="001C3676"/>
    <w:rsid w:val="001C3976"/>
    <w:rsid w:val="001C53D3"/>
    <w:rsid w:val="001C6603"/>
    <w:rsid w:val="001C6ACC"/>
    <w:rsid w:val="001C7328"/>
    <w:rsid w:val="001C7F1A"/>
    <w:rsid w:val="001D0EC9"/>
    <w:rsid w:val="001D1340"/>
    <w:rsid w:val="001D1782"/>
    <w:rsid w:val="001D201F"/>
    <w:rsid w:val="001D27BB"/>
    <w:rsid w:val="001D2ABE"/>
    <w:rsid w:val="001D2F6C"/>
    <w:rsid w:val="001D385C"/>
    <w:rsid w:val="001D4A39"/>
    <w:rsid w:val="001D4DA5"/>
    <w:rsid w:val="001D513B"/>
    <w:rsid w:val="001E1CCC"/>
    <w:rsid w:val="001E282D"/>
    <w:rsid w:val="001E2A46"/>
    <w:rsid w:val="001E42D1"/>
    <w:rsid w:val="001E465D"/>
    <w:rsid w:val="001E4C3A"/>
    <w:rsid w:val="001E53CC"/>
    <w:rsid w:val="001E548D"/>
    <w:rsid w:val="001E659F"/>
    <w:rsid w:val="001E6901"/>
    <w:rsid w:val="001F1B51"/>
    <w:rsid w:val="001F215C"/>
    <w:rsid w:val="001F2424"/>
    <w:rsid w:val="001F24BD"/>
    <w:rsid w:val="001F2ED0"/>
    <w:rsid w:val="001F3068"/>
    <w:rsid w:val="001F32A5"/>
    <w:rsid w:val="001F3E43"/>
    <w:rsid w:val="001F63CC"/>
    <w:rsid w:val="001F6A22"/>
    <w:rsid w:val="00200152"/>
    <w:rsid w:val="0020114E"/>
    <w:rsid w:val="0020170F"/>
    <w:rsid w:val="00201ACE"/>
    <w:rsid w:val="00202552"/>
    <w:rsid w:val="00202DFC"/>
    <w:rsid w:val="00203E15"/>
    <w:rsid w:val="00203F73"/>
    <w:rsid w:val="002056AC"/>
    <w:rsid w:val="002067C9"/>
    <w:rsid w:val="00207A20"/>
    <w:rsid w:val="00207AD6"/>
    <w:rsid w:val="0021021D"/>
    <w:rsid w:val="00211AB8"/>
    <w:rsid w:val="00211D98"/>
    <w:rsid w:val="002162FB"/>
    <w:rsid w:val="00216C3B"/>
    <w:rsid w:val="00217440"/>
    <w:rsid w:val="00220627"/>
    <w:rsid w:val="0022081B"/>
    <w:rsid w:val="00221230"/>
    <w:rsid w:val="002227D6"/>
    <w:rsid w:val="00222C72"/>
    <w:rsid w:val="00223A1A"/>
    <w:rsid w:val="00224E34"/>
    <w:rsid w:val="0022578C"/>
    <w:rsid w:val="00226A9A"/>
    <w:rsid w:val="00226C2F"/>
    <w:rsid w:val="00226E68"/>
    <w:rsid w:val="00227080"/>
    <w:rsid w:val="00227684"/>
    <w:rsid w:val="00227D98"/>
    <w:rsid w:val="0023055D"/>
    <w:rsid w:val="00230A2B"/>
    <w:rsid w:val="00231B61"/>
    <w:rsid w:val="00234A47"/>
    <w:rsid w:val="00235894"/>
    <w:rsid w:val="00235CA2"/>
    <w:rsid w:val="002362DB"/>
    <w:rsid w:val="00236D85"/>
    <w:rsid w:val="00236EC5"/>
    <w:rsid w:val="00237F2F"/>
    <w:rsid w:val="00240385"/>
    <w:rsid w:val="00240546"/>
    <w:rsid w:val="00240AD7"/>
    <w:rsid w:val="00242EEE"/>
    <w:rsid w:val="002442FE"/>
    <w:rsid w:val="00244778"/>
    <w:rsid w:val="00244DC5"/>
    <w:rsid w:val="00245131"/>
    <w:rsid w:val="00245C4E"/>
    <w:rsid w:val="00246B7A"/>
    <w:rsid w:val="00247D27"/>
    <w:rsid w:val="00250C11"/>
    <w:rsid w:val="00250CF5"/>
    <w:rsid w:val="0025122A"/>
    <w:rsid w:val="00251541"/>
    <w:rsid w:val="00251F63"/>
    <w:rsid w:val="00251F90"/>
    <w:rsid w:val="0025305B"/>
    <w:rsid w:val="002535EA"/>
    <w:rsid w:val="00254170"/>
    <w:rsid w:val="002541C9"/>
    <w:rsid w:val="00254F96"/>
    <w:rsid w:val="002566AB"/>
    <w:rsid w:val="00260111"/>
    <w:rsid w:val="002611CF"/>
    <w:rsid w:val="002612BF"/>
    <w:rsid w:val="002618D4"/>
    <w:rsid w:val="002619F0"/>
    <w:rsid w:val="00261D7F"/>
    <w:rsid w:val="00262382"/>
    <w:rsid w:val="00262481"/>
    <w:rsid w:val="002652D5"/>
    <w:rsid w:val="00265BC2"/>
    <w:rsid w:val="002662F6"/>
    <w:rsid w:val="00270215"/>
    <w:rsid w:val="00271A72"/>
    <w:rsid w:val="00271FAE"/>
    <w:rsid w:val="00272F10"/>
    <w:rsid w:val="002735E1"/>
    <w:rsid w:val="00275B1E"/>
    <w:rsid w:val="00276D9D"/>
    <w:rsid w:val="00277135"/>
    <w:rsid w:val="002779EE"/>
    <w:rsid w:val="00277A56"/>
    <w:rsid w:val="00280FDF"/>
    <w:rsid w:val="002810E7"/>
    <w:rsid w:val="00281521"/>
    <w:rsid w:val="00282312"/>
    <w:rsid w:val="0028417F"/>
    <w:rsid w:val="00285F58"/>
    <w:rsid w:val="002866EB"/>
    <w:rsid w:val="002873F2"/>
    <w:rsid w:val="00287AC7"/>
    <w:rsid w:val="00290F12"/>
    <w:rsid w:val="0029287F"/>
    <w:rsid w:val="002933AB"/>
    <w:rsid w:val="00294019"/>
    <w:rsid w:val="00294F98"/>
    <w:rsid w:val="002957EE"/>
    <w:rsid w:val="00295FD6"/>
    <w:rsid w:val="00296AC5"/>
    <w:rsid w:val="00296C7A"/>
    <w:rsid w:val="00297193"/>
    <w:rsid w:val="0029735C"/>
    <w:rsid w:val="00297657"/>
    <w:rsid w:val="002977E0"/>
    <w:rsid w:val="00297C9D"/>
    <w:rsid w:val="002A0E03"/>
    <w:rsid w:val="002A1C6B"/>
    <w:rsid w:val="002A2457"/>
    <w:rsid w:val="002A2DA9"/>
    <w:rsid w:val="002A3A8D"/>
    <w:rsid w:val="002A3E4D"/>
    <w:rsid w:val="002A3E56"/>
    <w:rsid w:val="002A45C1"/>
    <w:rsid w:val="002A4C60"/>
    <w:rsid w:val="002A51EB"/>
    <w:rsid w:val="002A53F5"/>
    <w:rsid w:val="002A6142"/>
    <w:rsid w:val="002A6C6D"/>
    <w:rsid w:val="002A7491"/>
    <w:rsid w:val="002A7660"/>
    <w:rsid w:val="002B0099"/>
    <w:rsid w:val="002B05E0"/>
    <w:rsid w:val="002B09ED"/>
    <w:rsid w:val="002B1325"/>
    <w:rsid w:val="002B2742"/>
    <w:rsid w:val="002B3701"/>
    <w:rsid w:val="002B5660"/>
    <w:rsid w:val="002B5850"/>
    <w:rsid w:val="002B5B15"/>
    <w:rsid w:val="002B7B8B"/>
    <w:rsid w:val="002C00A0"/>
    <w:rsid w:val="002C0A35"/>
    <w:rsid w:val="002C14B0"/>
    <w:rsid w:val="002C1BCD"/>
    <w:rsid w:val="002C1F96"/>
    <w:rsid w:val="002C2C4E"/>
    <w:rsid w:val="002C3099"/>
    <w:rsid w:val="002C471C"/>
    <w:rsid w:val="002C4A67"/>
    <w:rsid w:val="002C5AE5"/>
    <w:rsid w:val="002C5FE4"/>
    <w:rsid w:val="002C621C"/>
    <w:rsid w:val="002C7A6F"/>
    <w:rsid w:val="002D0581"/>
    <w:rsid w:val="002D0F24"/>
    <w:rsid w:val="002D2DC7"/>
    <w:rsid w:val="002D4A96"/>
    <w:rsid w:val="002D4B89"/>
    <w:rsid w:val="002D505D"/>
    <w:rsid w:val="002D6748"/>
    <w:rsid w:val="002D696F"/>
    <w:rsid w:val="002D720E"/>
    <w:rsid w:val="002E18F3"/>
    <w:rsid w:val="002E2BEC"/>
    <w:rsid w:val="002E367A"/>
    <w:rsid w:val="002E3A5A"/>
    <w:rsid w:val="002E3CA8"/>
    <w:rsid w:val="002E52ED"/>
    <w:rsid w:val="002E5556"/>
    <w:rsid w:val="002E6D86"/>
    <w:rsid w:val="002F0D03"/>
    <w:rsid w:val="002F1DDF"/>
    <w:rsid w:val="002F2203"/>
    <w:rsid w:val="002F28CA"/>
    <w:rsid w:val="002F2933"/>
    <w:rsid w:val="002F2F49"/>
    <w:rsid w:val="002F311C"/>
    <w:rsid w:val="002F3A4F"/>
    <w:rsid w:val="002F4EF3"/>
    <w:rsid w:val="002F5307"/>
    <w:rsid w:val="002F65BC"/>
    <w:rsid w:val="002F71EC"/>
    <w:rsid w:val="002F7C90"/>
    <w:rsid w:val="002F7F38"/>
    <w:rsid w:val="003001C7"/>
    <w:rsid w:val="00302AF5"/>
    <w:rsid w:val="003038C5"/>
    <w:rsid w:val="00303AD5"/>
    <w:rsid w:val="00304DC1"/>
    <w:rsid w:val="003052EE"/>
    <w:rsid w:val="00305B58"/>
    <w:rsid w:val="003133FB"/>
    <w:rsid w:val="00313B19"/>
    <w:rsid w:val="00313E86"/>
    <w:rsid w:val="00313FA2"/>
    <w:rsid w:val="003140AC"/>
    <w:rsid w:val="00314123"/>
    <w:rsid w:val="00314DCA"/>
    <w:rsid w:val="00315675"/>
    <w:rsid w:val="003206C6"/>
    <w:rsid w:val="003211B4"/>
    <w:rsid w:val="0032143E"/>
    <w:rsid w:val="003219A7"/>
    <w:rsid w:val="00321B06"/>
    <w:rsid w:val="00322126"/>
    <w:rsid w:val="0032256A"/>
    <w:rsid w:val="003229DB"/>
    <w:rsid w:val="00323D1B"/>
    <w:rsid w:val="00325582"/>
    <w:rsid w:val="003259F6"/>
    <w:rsid w:val="00327037"/>
    <w:rsid w:val="0032729D"/>
    <w:rsid w:val="003322E9"/>
    <w:rsid w:val="00332F58"/>
    <w:rsid w:val="00333853"/>
    <w:rsid w:val="00333981"/>
    <w:rsid w:val="00335B3C"/>
    <w:rsid w:val="003364E6"/>
    <w:rsid w:val="003370B0"/>
    <w:rsid w:val="0033741C"/>
    <w:rsid w:val="0034027B"/>
    <w:rsid w:val="0034214A"/>
    <w:rsid w:val="00343643"/>
    <w:rsid w:val="0034447B"/>
    <w:rsid w:val="00344FAF"/>
    <w:rsid w:val="0035019C"/>
    <w:rsid w:val="00350319"/>
    <w:rsid w:val="0035099A"/>
    <w:rsid w:val="00352EA5"/>
    <w:rsid w:val="0035307B"/>
    <w:rsid w:val="00353428"/>
    <w:rsid w:val="00353CBF"/>
    <w:rsid w:val="00354604"/>
    <w:rsid w:val="003549A0"/>
    <w:rsid w:val="003552BD"/>
    <w:rsid w:val="003560E1"/>
    <w:rsid w:val="003565D1"/>
    <w:rsid w:val="00356ED2"/>
    <w:rsid w:val="003576AB"/>
    <w:rsid w:val="00360508"/>
    <w:rsid w:val="0036055C"/>
    <w:rsid w:val="00360A9E"/>
    <w:rsid w:val="00361E0A"/>
    <w:rsid w:val="00363657"/>
    <w:rsid w:val="00363FFC"/>
    <w:rsid w:val="00364D80"/>
    <w:rsid w:val="00365406"/>
    <w:rsid w:val="00365CF4"/>
    <w:rsid w:val="003703B2"/>
    <w:rsid w:val="00370ED3"/>
    <w:rsid w:val="00374A77"/>
    <w:rsid w:val="00376BF0"/>
    <w:rsid w:val="0037780A"/>
    <w:rsid w:val="00383297"/>
    <w:rsid w:val="003836AF"/>
    <w:rsid w:val="00383A3A"/>
    <w:rsid w:val="00386320"/>
    <w:rsid w:val="00386902"/>
    <w:rsid w:val="003871B6"/>
    <w:rsid w:val="00387369"/>
    <w:rsid w:val="003900DB"/>
    <w:rsid w:val="003903AE"/>
    <w:rsid w:val="003911CF"/>
    <w:rsid w:val="00394EB3"/>
    <w:rsid w:val="0039610D"/>
    <w:rsid w:val="003A055C"/>
    <w:rsid w:val="003A0BCC"/>
    <w:rsid w:val="003A270D"/>
    <w:rsid w:val="003A2E8D"/>
    <w:rsid w:val="003A3C26"/>
    <w:rsid w:val="003A3FA3"/>
    <w:rsid w:val="003A45B4"/>
    <w:rsid w:val="003A48C0"/>
    <w:rsid w:val="003A4A83"/>
    <w:rsid w:val="003A5D94"/>
    <w:rsid w:val="003A79AD"/>
    <w:rsid w:val="003B02D8"/>
    <w:rsid w:val="003B0568"/>
    <w:rsid w:val="003B18C7"/>
    <w:rsid w:val="003B29BA"/>
    <w:rsid w:val="003B3127"/>
    <w:rsid w:val="003B4A52"/>
    <w:rsid w:val="003B4DED"/>
    <w:rsid w:val="003B6981"/>
    <w:rsid w:val="003B6AC4"/>
    <w:rsid w:val="003B6D53"/>
    <w:rsid w:val="003B7091"/>
    <w:rsid w:val="003B7EC2"/>
    <w:rsid w:val="003C001C"/>
    <w:rsid w:val="003C24C9"/>
    <w:rsid w:val="003C280B"/>
    <w:rsid w:val="003C2AB0"/>
    <w:rsid w:val="003C2F23"/>
    <w:rsid w:val="003C30E5"/>
    <w:rsid w:val="003C3144"/>
    <w:rsid w:val="003C43B2"/>
    <w:rsid w:val="003C451C"/>
    <w:rsid w:val="003C55C5"/>
    <w:rsid w:val="003C6C0A"/>
    <w:rsid w:val="003C6EA3"/>
    <w:rsid w:val="003C71F6"/>
    <w:rsid w:val="003C7782"/>
    <w:rsid w:val="003D061B"/>
    <w:rsid w:val="003D09C5"/>
    <w:rsid w:val="003D36F5"/>
    <w:rsid w:val="003D3AE8"/>
    <w:rsid w:val="003D521B"/>
    <w:rsid w:val="003D5C41"/>
    <w:rsid w:val="003D635D"/>
    <w:rsid w:val="003D6B4E"/>
    <w:rsid w:val="003D7548"/>
    <w:rsid w:val="003D7F5C"/>
    <w:rsid w:val="003E0690"/>
    <w:rsid w:val="003E0C6C"/>
    <w:rsid w:val="003E2735"/>
    <w:rsid w:val="003E2A09"/>
    <w:rsid w:val="003E2C3B"/>
    <w:rsid w:val="003E3040"/>
    <w:rsid w:val="003E32E7"/>
    <w:rsid w:val="003E339B"/>
    <w:rsid w:val="003E38D5"/>
    <w:rsid w:val="003E446D"/>
    <w:rsid w:val="003E4693"/>
    <w:rsid w:val="003E4A7B"/>
    <w:rsid w:val="003E4BF0"/>
    <w:rsid w:val="003E5B2A"/>
    <w:rsid w:val="003E639F"/>
    <w:rsid w:val="003E6559"/>
    <w:rsid w:val="003E6E52"/>
    <w:rsid w:val="003F0BEC"/>
    <w:rsid w:val="003F1A84"/>
    <w:rsid w:val="003F2896"/>
    <w:rsid w:val="003F2BDC"/>
    <w:rsid w:val="003F318E"/>
    <w:rsid w:val="003F3392"/>
    <w:rsid w:val="003F3510"/>
    <w:rsid w:val="003F385C"/>
    <w:rsid w:val="003F5453"/>
    <w:rsid w:val="003F5B3B"/>
    <w:rsid w:val="003F7220"/>
    <w:rsid w:val="003F745B"/>
    <w:rsid w:val="00400D5D"/>
    <w:rsid w:val="00400D8B"/>
    <w:rsid w:val="00402CA9"/>
    <w:rsid w:val="00405C0C"/>
    <w:rsid w:val="00405D85"/>
    <w:rsid w:val="0040627F"/>
    <w:rsid w:val="00406D61"/>
    <w:rsid w:val="00407055"/>
    <w:rsid w:val="00407403"/>
    <w:rsid w:val="004101D3"/>
    <w:rsid w:val="004102B0"/>
    <w:rsid w:val="004108DC"/>
    <w:rsid w:val="0041295F"/>
    <w:rsid w:val="004131EC"/>
    <w:rsid w:val="004142C1"/>
    <w:rsid w:val="004143F3"/>
    <w:rsid w:val="00414A64"/>
    <w:rsid w:val="00421CBC"/>
    <w:rsid w:val="00423435"/>
    <w:rsid w:val="004234A1"/>
    <w:rsid w:val="00423CC4"/>
    <w:rsid w:val="0042422A"/>
    <w:rsid w:val="00425052"/>
    <w:rsid w:val="00425E6B"/>
    <w:rsid w:val="00427819"/>
    <w:rsid w:val="004279B9"/>
    <w:rsid w:val="00427AC0"/>
    <w:rsid w:val="004307A1"/>
    <w:rsid w:val="00430A41"/>
    <w:rsid w:val="00430ADC"/>
    <w:rsid w:val="00430D2E"/>
    <w:rsid w:val="00431870"/>
    <w:rsid w:val="0043581E"/>
    <w:rsid w:val="004359DB"/>
    <w:rsid w:val="00437174"/>
    <w:rsid w:val="00437CDA"/>
    <w:rsid w:val="00441028"/>
    <w:rsid w:val="00441195"/>
    <w:rsid w:val="00442B03"/>
    <w:rsid w:val="00442B55"/>
    <w:rsid w:val="004433AD"/>
    <w:rsid w:val="004436AA"/>
    <w:rsid w:val="004452CD"/>
    <w:rsid w:val="00445D92"/>
    <w:rsid w:val="00446AF6"/>
    <w:rsid w:val="004475CF"/>
    <w:rsid w:val="00450402"/>
    <w:rsid w:val="00451246"/>
    <w:rsid w:val="00452841"/>
    <w:rsid w:val="00453537"/>
    <w:rsid w:val="00453E77"/>
    <w:rsid w:val="00453EFC"/>
    <w:rsid w:val="00453F62"/>
    <w:rsid w:val="004552D7"/>
    <w:rsid w:val="00455889"/>
    <w:rsid w:val="00455AC0"/>
    <w:rsid w:val="00455EF4"/>
    <w:rsid w:val="00456434"/>
    <w:rsid w:val="00457A67"/>
    <w:rsid w:val="00460C3B"/>
    <w:rsid w:val="00461AAE"/>
    <w:rsid w:val="004636A0"/>
    <w:rsid w:val="004639AD"/>
    <w:rsid w:val="00463C02"/>
    <w:rsid w:val="00464353"/>
    <w:rsid w:val="00464566"/>
    <w:rsid w:val="00464867"/>
    <w:rsid w:val="00464E2C"/>
    <w:rsid w:val="00465A8A"/>
    <w:rsid w:val="00466F9B"/>
    <w:rsid w:val="004678C6"/>
    <w:rsid w:val="004710B7"/>
    <w:rsid w:val="004714FC"/>
    <w:rsid w:val="00471FD2"/>
    <w:rsid w:val="004748CD"/>
    <w:rsid w:val="00476041"/>
    <w:rsid w:val="00476546"/>
    <w:rsid w:val="00476A36"/>
    <w:rsid w:val="00476F61"/>
    <w:rsid w:val="00480CC8"/>
    <w:rsid w:val="00480D30"/>
    <w:rsid w:val="00482424"/>
    <w:rsid w:val="0048485A"/>
    <w:rsid w:val="004855A0"/>
    <w:rsid w:val="00486156"/>
    <w:rsid w:val="00486D93"/>
    <w:rsid w:val="00487541"/>
    <w:rsid w:val="004875E4"/>
    <w:rsid w:val="00487B86"/>
    <w:rsid w:val="004906BE"/>
    <w:rsid w:val="00490C48"/>
    <w:rsid w:val="00491015"/>
    <w:rsid w:val="004918B1"/>
    <w:rsid w:val="0049193A"/>
    <w:rsid w:val="00491C6B"/>
    <w:rsid w:val="00492077"/>
    <w:rsid w:val="004927C4"/>
    <w:rsid w:val="00492CD2"/>
    <w:rsid w:val="00492E66"/>
    <w:rsid w:val="004938CD"/>
    <w:rsid w:val="00495971"/>
    <w:rsid w:val="00495B49"/>
    <w:rsid w:val="00496465"/>
    <w:rsid w:val="00496FF5"/>
    <w:rsid w:val="004971BA"/>
    <w:rsid w:val="00497929"/>
    <w:rsid w:val="00497AEC"/>
    <w:rsid w:val="004A168F"/>
    <w:rsid w:val="004A169C"/>
    <w:rsid w:val="004A16B4"/>
    <w:rsid w:val="004A1D54"/>
    <w:rsid w:val="004A1DC4"/>
    <w:rsid w:val="004A238A"/>
    <w:rsid w:val="004A2CCD"/>
    <w:rsid w:val="004A3638"/>
    <w:rsid w:val="004A500A"/>
    <w:rsid w:val="004A619D"/>
    <w:rsid w:val="004A68E0"/>
    <w:rsid w:val="004A68ED"/>
    <w:rsid w:val="004A7DAE"/>
    <w:rsid w:val="004B0ACE"/>
    <w:rsid w:val="004B248B"/>
    <w:rsid w:val="004B26E7"/>
    <w:rsid w:val="004B3886"/>
    <w:rsid w:val="004B43E7"/>
    <w:rsid w:val="004B44EC"/>
    <w:rsid w:val="004B4817"/>
    <w:rsid w:val="004C0140"/>
    <w:rsid w:val="004C0313"/>
    <w:rsid w:val="004C0867"/>
    <w:rsid w:val="004C0932"/>
    <w:rsid w:val="004C15F2"/>
    <w:rsid w:val="004C1646"/>
    <w:rsid w:val="004C1795"/>
    <w:rsid w:val="004C1C42"/>
    <w:rsid w:val="004C1FCF"/>
    <w:rsid w:val="004C368D"/>
    <w:rsid w:val="004C37F5"/>
    <w:rsid w:val="004C4D0B"/>
    <w:rsid w:val="004C6F6D"/>
    <w:rsid w:val="004D033A"/>
    <w:rsid w:val="004D0CF5"/>
    <w:rsid w:val="004D19FC"/>
    <w:rsid w:val="004D2CBD"/>
    <w:rsid w:val="004D5A91"/>
    <w:rsid w:val="004D5BB6"/>
    <w:rsid w:val="004D61B0"/>
    <w:rsid w:val="004D6A7F"/>
    <w:rsid w:val="004E0184"/>
    <w:rsid w:val="004E0B0A"/>
    <w:rsid w:val="004E17E8"/>
    <w:rsid w:val="004E1DDF"/>
    <w:rsid w:val="004E31D8"/>
    <w:rsid w:val="004E3C49"/>
    <w:rsid w:val="004E4327"/>
    <w:rsid w:val="004E43BF"/>
    <w:rsid w:val="004E5319"/>
    <w:rsid w:val="004E5976"/>
    <w:rsid w:val="004E5FEB"/>
    <w:rsid w:val="004E6E7A"/>
    <w:rsid w:val="004E7223"/>
    <w:rsid w:val="004E75D4"/>
    <w:rsid w:val="004F107A"/>
    <w:rsid w:val="004F1300"/>
    <w:rsid w:val="004F15AC"/>
    <w:rsid w:val="004F1B41"/>
    <w:rsid w:val="004F264D"/>
    <w:rsid w:val="004F2FAF"/>
    <w:rsid w:val="004F3523"/>
    <w:rsid w:val="004F38FB"/>
    <w:rsid w:val="004F3D4A"/>
    <w:rsid w:val="004F4C5B"/>
    <w:rsid w:val="004F75B8"/>
    <w:rsid w:val="004F76F0"/>
    <w:rsid w:val="00500467"/>
    <w:rsid w:val="00501068"/>
    <w:rsid w:val="0050156B"/>
    <w:rsid w:val="00501C36"/>
    <w:rsid w:val="00502558"/>
    <w:rsid w:val="00502B43"/>
    <w:rsid w:val="0050341B"/>
    <w:rsid w:val="00503D13"/>
    <w:rsid w:val="00506697"/>
    <w:rsid w:val="0050723E"/>
    <w:rsid w:val="00510BA3"/>
    <w:rsid w:val="00511003"/>
    <w:rsid w:val="005111CD"/>
    <w:rsid w:val="00511BDD"/>
    <w:rsid w:val="00512404"/>
    <w:rsid w:val="00512453"/>
    <w:rsid w:val="00512583"/>
    <w:rsid w:val="0051282F"/>
    <w:rsid w:val="00513414"/>
    <w:rsid w:val="005135CE"/>
    <w:rsid w:val="0051430B"/>
    <w:rsid w:val="005158AD"/>
    <w:rsid w:val="00517162"/>
    <w:rsid w:val="00517A79"/>
    <w:rsid w:val="00517B97"/>
    <w:rsid w:val="00520403"/>
    <w:rsid w:val="0052054C"/>
    <w:rsid w:val="00520830"/>
    <w:rsid w:val="00520B72"/>
    <w:rsid w:val="00521250"/>
    <w:rsid w:val="00521495"/>
    <w:rsid w:val="005224BF"/>
    <w:rsid w:val="0052269A"/>
    <w:rsid w:val="00523E02"/>
    <w:rsid w:val="00523F16"/>
    <w:rsid w:val="00524257"/>
    <w:rsid w:val="005242BA"/>
    <w:rsid w:val="00524DAB"/>
    <w:rsid w:val="00525943"/>
    <w:rsid w:val="005259E8"/>
    <w:rsid w:val="00526928"/>
    <w:rsid w:val="00527787"/>
    <w:rsid w:val="005277BC"/>
    <w:rsid w:val="005304C8"/>
    <w:rsid w:val="00530D23"/>
    <w:rsid w:val="0053262C"/>
    <w:rsid w:val="00532798"/>
    <w:rsid w:val="00532CF2"/>
    <w:rsid w:val="0053412C"/>
    <w:rsid w:val="00534248"/>
    <w:rsid w:val="00534416"/>
    <w:rsid w:val="00534B4C"/>
    <w:rsid w:val="00534B77"/>
    <w:rsid w:val="00535C7E"/>
    <w:rsid w:val="00535D28"/>
    <w:rsid w:val="00535DC6"/>
    <w:rsid w:val="00537097"/>
    <w:rsid w:val="00537D22"/>
    <w:rsid w:val="0054009F"/>
    <w:rsid w:val="0054218F"/>
    <w:rsid w:val="00544033"/>
    <w:rsid w:val="0054403B"/>
    <w:rsid w:val="00544300"/>
    <w:rsid w:val="00544791"/>
    <w:rsid w:val="00544899"/>
    <w:rsid w:val="00545737"/>
    <w:rsid w:val="0054620D"/>
    <w:rsid w:val="0054745E"/>
    <w:rsid w:val="00550802"/>
    <w:rsid w:val="00551817"/>
    <w:rsid w:val="0055197D"/>
    <w:rsid w:val="00552570"/>
    <w:rsid w:val="005532FE"/>
    <w:rsid w:val="0055334A"/>
    <w:rsid w:val="00553BF0"/>
    <w:rsid w:val="00553DBD"/>
    <w:rsid w:val="00555308"/>
    <w:rsid w:val="00557045"/>
    <w:rsid w:val="00557246"/>
    <w:rsid w:val="005579F8"/>
    <w:rsid w:val="00557E0C"/>
    <w:rsid w:val="00557F36"/>
    <w:rsid w:val="00560D9B"/>
    <w:rsid w:val="0056165C"/>
    <w:rsid w:val="005623BF"/>
    <w:rsid w:val="005624ED"/>
    <w:rsid w:val="00562ECB"/>
    <w:rsid w:val="005632D8"/>
    <w:rsid w:val="00563CBE"/>
    <w:rsid w:val="00564DF1"/>
    <w:rsid w:val="00567AC9"/>
    <w:rsid w:val="005716C1"/>
    <w:rsid w:val="00571845"/>
    <w:rsid w:val="00571E13"/>
    <w:rsid w:val="00572707"/>
    <w:rsid w:val="00572E54"/>
    <w:rsid w:val="0057327E"/>
    <w:rsid w:val="00573821"/>
    <w:rsid w:val="00574D1A"/>
    <w:rsid w:val="00575422"/>
    <w:rsid w:val="00577D3F"/>
    <w:rsid w:val="0058001F"/>
    <w:rsid w:val="0058055F"/>
    <w:rsid w:val="0058223D"/>
    <w:rsid w:val="0058277A"/>
    <w:rsid w:val="00583750"/>
    <w:rsid w:val="00583D45"/>
    <w:rsid w:val="00583F8E"/>
    <w:rsid w:val="005842A6"/>
    <w:rsid w:val="00584325"/>
    <w:rsid w:val="00585E3B"/>
    <w:rsid w:val="0058635E"/>
    <w:rsid w:val="00587034"/>
    <w:rsid w:val="00587FEF"/>
    <w:rsid w:val="0059126E"/>
    <w:rsid w:val="00591C33"/>
    <w:rsid w:val="00591E81"/>
    <w:rsid w:val="005924E5"/>
    <w:rsid w:val="00592DF7"/>
    <w:rsid w:val="00592E1B"/>
    <w:rsid w:val="00593911"/>
    <w:rsid w:val="00594E1F"/>
    <w:rsid w:val="00595790"/>
    <w:rsid w:val="00595C71"/>
    <w:rsid w:val="00596607"/>
    <w:rsid w:val="0059733A"/>
    <w:rsid w:val="00597588"/>
    <w:rsid w:val="00597881"/>
    <w:rsid w:val="005A2649"/>
    <w:rsid w:val="005A38E6"/>
    <w:rsid w:val="005A44B5"/>
    <w:rsid w:val="005A4513"/>
    <w:rsid w:val="005A4630"/>
    <w:rsid w:val="005A4714"/>
    <w:rsid w:val="005A5E9D"/>
    <w:rsid w:val="005A61FE"/>
    <w:rsid w:val="005A670D"/>
    <w:rsid w:val="005A6D76"/>
    <w:rsid w:val="005A7550"/>
    <w:rsid w:val="005B04D9"/>
    <w:rsid w:val="005B0B40"/>
    <w:rsid w:val="005B150A"/>
    <w:rsid w:val="005B1696"/>
    <w:rsid w:val="005B3206"/>
    <w:rsid w:val="005B45DB"/>
    <w:rsid w:val="005B4720"/>
    <w:rsid w:val="005B4ADF"/>
    <w:rsid w:val="005B52E7"/>
    <w:rsid w:val="005B5B57"/>
    <w:rsid w:val="005B5CC5"/>
    <w:rsid w:val="005B72F4"/>
    <w:rsid w:val="005B7D70"/>
    <w:rsid w:val="005B7F37"/>
    <w:rsid w:val="005C0699"/>
    <w:rsid w:val="005C06AF"/>
    <w:rsid w:val="005C0971"/>
    <w:rsid w:val="005C09CB"/>
    <w:rsid w:val="005C1BFA"/>
    <w:rsid w:val="005C1C05"/>
    <w:rsid w:val="005C20A0"/>
    <w:rsid w:val="005C2EDB"/>
    <w:rsid w:val="005C315B"/>
    <w:rsid w:val="005C3763"/>
    <w:rsid w:val="005C3CC7"/>
    <w:rsid w:val="005C585A"/>
    <w:rsid w:val="005C7680"/>
    <w:rsid w:val="005D07AD"/>
    <w:rsid w:val="005D0841"/>
    <w:rsid w:val="005D11BE"/>
    <w:rsid w:val="005D195A"/>
    <w:rsid w:val="005D1D60"/>
    <w:rsid w:val="005D202B"/>
    <w:rsid w:val="005D2418"/>
    <w:rsid w:val="005D2AC3"/>
    <w:rsid w:val="005D3AD3"/>
    <w:rsid w:val="005D4023"/>
    <w:rsid w:val="005D48FB"/>
    <w:rsid w:val="005D4C93"/>
    <w:rsid w:val="005D563D"/>
    <w:rsid w:val="005D5CE6"/>
    <w:rsid w:val="005D6C54"/>
    <w:rsid w:val="005D79B8"/>
    <w:rsid w:val="005E345A"/>
    <w:rsid w:val="005E3700"/>
    <w:rsid w:val="005E37A8"/>
    <w:rsid w:val="005E3DFE"/>
    <w:rsid w:val="005E4674"/>
    <w:rsid w:val="005E4944"/>
    <w:rsid w:val="005E5C46"/>
    <w:rsid w:val="005E5E12"/>
    <w:rsid w:val="005E6248"/>
    <w:rsid w:val="005F1F5A"/>
    <w:rsid w:val="005F2A4B"/>
    <w:rsid w:val="005F2E39"/>
    <w:rsid w:val="005F48E9"/>
    <w:rsid w:val="005F5F68"/>
    <w:rsid w:val="005F69D2"/>
    <w:rsid w:val="005F7B45"/>
    <w:rsid w:val="0060109C"/>
    <w:rsid w:val="00601C09"/>
    <w:rsid w:val="00602264"/>
    <w:rsid w:val="00602898"/>
    <w:rsid w:val="006029D8"/>
    <w:rsid w:val="00603548"/>
    <w:rsid w:val="00603612"/>
    <w:rsid w:val="0060558A"/>
    <w:rsid w:val="00605994"/>
    <w:rsid w:val="00605BCD"/>
    <w:rsid w:val="0060644E"/>
    <w:rsid w:val="0060722F"/>
    <w:rsid w:val="0060785D"/>
    <w:rsid w:val="00607B0F"/>
    <w:rsid w:val="00610501"/>
    <w:rsid w:val="00610900"/>
    <w:rsid w:val="00610DAB"/>
    <w:rsid w:val="006110D2"/>
    <w:rsid w:val="0061167C"/>
    <w:rsid w:val="00611D8C"/>
    <w:rsid w:val="006125BF"/>
    <w:rsid w:val="006126D0"/>
    <w:rsid w:val="00612D70"/>
    <w:rsid w:val="00612D8F"/>
    <w:rsid w:val="006132DF"/>
    <w:rsid w:val="0061338A"/>
    <w:rsid w:val="00613C48"/>
    <w:rsid w:val="00613CBB"/>
    <w:rsid w:val="0061673A"/>
    <w:rsid w:val="006171E3"/>
    <w:rsid w:val="00617411"/>
    <w:rsid w:val="00620033"/>
    <w:rsid w:val="0062275D"/>
    <w:rsid w:val="00622B78"/>
    <w:rsid w:val="00622F0C"/>
    <w:rsid w:val="00625370"/>
    <w:rsid w:val="006253FF"/>
    <w:rsid w:val="00626268"/>
    <w:rsid w:val="00626B4F"/>
    <w:rsid w:val="006323DB"/>
    <w:rsid w:val="0063575D"/>
    <w:rsid w:val="00635E8B"/>
    <w:rsid w:val="00637244"/>
    <w:rsid w:val="00637DF0"/>
    <w:rsid w:val="00640E4A"/>
    <w:rsid w:val="006416B1"/>
    <w:rsid w:val="00642B04"/>
    <w:rsid w:val="00645360"/>
    <w:rsid w:val="00646D7B"/>
    <w:rsid w:val="00646E26"/>
    <w:rsid w:val="0065068C"/>
    <w:rsid w:val="00651083"/>
    <w:rsid w:val="00651302"/>
    <w:rsid w:val="00652CFA"/>
    <w:rsid w:val="00653895"/>
    <w:rsid w:val="00653F52"/>
    <w:rsid w:val="00654036"/>
    <w:rsid w:val="006544BC"/>
    <w:rsid w:val="00654EE8"/>
    <w:rsid w:val="006560D2"/>
    <w:rsid w:val="00656393"/>
    <w:rsid w:val="00657D89"/>
    <w:rsid w:val="00660F26"/>
    <w:rsid w:val="006622BE"/>
    <w:rsid w:val="0066445B"/>
    <w:rsid w:val="00664C5F"/>
    <w:rsid w:val="00665793"/>
    <w:rsid w:val="00665A7A"/>
    <w:rsid w:val="00665B50"/>
    <w:rsid w:val="00665FC5"/>
    <w:rsid w:val="00666A5E"/>
    <w:rsid w:val="00670C9E"/>
    <w:rsid w:val="00671E17"/>
    <w:rsid w:val="00671F7E"/>
    <w:rsid w:val="0067213F"/>
    <w:rsid w:val="0067309B"/>
    <w:rsid w:val="00674168"/>
    <w:rsid w:val="00675F20"/>
    <w:rsid w:val="00676423"/>
    <w:rsid w:val="00676EF2"/>
    <w:rsid w:val="006807F0"/>
    <w:rsid w:val="00680B92"/>
    <w:rsid w:val="006816EA"/>
    <w:rsid w:val="00684E39"/>
    <w:rsid w:val="00686047"/>
    <w:rsid w:val="006878D9"/>
    <w:rsid w:val="006908DF"/>
    <w:rsid w:val="00690D15"/>
    <w:rsid w:val="006914AE"/>
    <w:rsid w:val="006934C3"/>
    <w:rsid w:val="00694003"/>
    <w:rsid w:val="00694E49"/>
    <w:rsid w:val="00695144"/>
    <w:rsid w:val="00696A50"/>
    <w:rsid w:val="00696B00"/>
    <w:rsid w:val="00697404"/>
    <w:rsid w:val="006A089A"/>
    <w:rsid w:val="006A12C7"/>
    <w:rsid w:val="006A1491"/>
    <w:rsid w:val="006A35FC"/>
    <w:rsid w:val="006A3ABC"/>
    <w:rsid w:val="006A3D2E"/>
    <w:rsid w:val="006A3FD7"/>
    <w:rsid w:val="006A5645"/>
    <w:rsid w:val="006A5C7C"/>
    <w:rsid w:val="006A7839"/>
    <w:rsid w:val="006B0C94"/>
    <w:rsid w:val="006B0D0E"/>
    <w:rsid w:val="006B167D"/>
    <w:rsid w:val="006B1989"/>
    <w:rsid w:val="006B1F62"/>
    <w:rsid w:val="006B2631"/>
    <w:rsid w:val="006B3737"/>
    <w:rsid w:val="006B3A15"/>
    <w:rsid w:val="006B3CDC"/>
    <w:rsid w:val="006B433F"/>
    <w:rsid w:val="006B468C"/>
    <w:rsid w:val="006B4EAC"/>
    <w:rsid w:val="006B6AFA"/>
    <w:rsid w:val="006B7934"/>
    <w:rsid w:val="006C13FD"/>
    <w:rsid w:val="006C27C3"/>
    <w:rsid w:val="006C3A33"/>
    <w:rsid w:val="006C3FE1"/>
    <w:rsid w:val="006C4678"/>
    <w:rsid w:val="006C4CF9"/>
    <w:rsid w:val="006C6EDB"/>
    <w:rsid w:val="006C79BB"/>
    <w:rsid w:val="006D2851"/>
    <w:rsid w:val="006D29A7"/>
    <w:rsid w:val="006D2BE3"/>
    <w:rsid w:val="006D3729"/>
    <w:rsid w:val="006D49B3"/>
    <w:rsid w:val="006D604A"/>
    <w:rsid w:val="006D660C"/>
    <w:rsid w:val="006D6F93"/>
    <w:rsid w:val="006D77A4"/>
    <w:rsid w:val="006E05A8"/>
    <w:rsid w:val="006E0602"/>
    <w:rsid w:val="006E0800"/>
    <w:rsid w:val="006E1C7B"/>
    <w:rsid w:val="006E2818"/>
    <w:rsid w:val="006E38BC"/>
    <w:rsid w:val="006E42EC"/>
    <w:rsid w:val="006E5D2D"/>
    <w:rsid w:val="006E6377"/>
    <w:rsid w:val="006E641F"/>
    <w:rsid w:val="006E7694"/>
    <w:rsid w:val="006E7DA6"/>
    <w:rsid w:val="006E7FF6"/>
    <w:rsid w:val="006F0129"/>
    <w:rsid w:val="006F04A3"/>
    <w:rsid w:val="006F1108"/>
    <w:rsid w:val="006F1F74"/>
    <w:rsid w:val="006F2ACC"/>
    <w:rsid w:val="006F2B5D"/>
    <w:rsid w:val="006F4968"/>
    <w:rsid w:val="006F4EE0"/>
    <w:rsid w:val="006F50D9"/>
    <w:rsid w:val="006F6426"/>
    <w:rsid w:val="0070068E"/>
    <w:rsid w:val="00700986"/>
    <w:rsid w:val="00700C10"/>
    <w:rsid w:val="00701D6F"/>
    <w:rsid w:val="00701E38"/>
    <w:rsid w:val="007028A9"/>
    <w:rsid w:val="0070514A"/>
    <w:rsid w:val="00706C60"/>
    <w:rsid w:val="00706ED9"/>
    <w:rsid w:val="00707565"/>
    <w:rsid w:val="00707A83"/>
    <w:rsid w:val="00710F12"/>
    <w:rsid w:val="00712F06"/>
    <w:rsid w:val="00714386"/>
    <w:rsid w:val="007152A4"/>
    <w:rsid w:val="007155FC"/>
    <w:rsid w:val="00717342"/>
    <w:rsid w:val="00717725"/>
    <w:rsid w:val="007178EC"/>
    <w:rsid w:val="00717E7A"/>
    <w:rsid w:val="00720006"/>
    <w:rsid w:val="007203A0"/>
    <w:rsid w:val="00720657"/>
    <w:rsid w:val="007214BF"/>
    <w:rsid w:val="007224AF"/>
    <w:rsid w:val="00722B13"/>
    <w:rsid w:val="00722C48"/>
    <w:rsid w:val="0072395E"/>
    <w:rsid w:val="007245CB"/>
    <w:rsid w:val="007256F7"/>
    <w:rsid w:val="007267CC"/>
    <w:rsid w:val="007279B3"/>
    <w:rsid w:val="00730311"/>
    <w:rsid w:val="0073066C"/>
    <w:rsid w:val="007320C9"/>
    <w:rsid w:val="00732AA9"/>
    <w:rsid w:val="00733BF9"/>
    <w:rsid w:val="00733F1E"/>
    <w:rsid w:val="00734BC6"/>
    <w:rsid w:val="007353A0"/>
    <w:rsid w:val="00736E53"/>
    <w:rsid w:val="00737914"/>
    <w:rsid w:val="00737DEE"/>
    <w:rsid w:val="00737E3A"/>
    <w:rsid w:val="00741240"/>
    <w:rsid w:val="00743AC0"/>
    <w:rsid w:val="007441B8"/>
    <w:rsid w:val="00744DC9"/>
    <w:rsid w:val="00746A18"/>
    <w:rsid w:val="00747060"/>
    <w:rsid w:val="00747306"/>
    <w:rsid w:val="00747674"/>
    <w:rsid w:val="007477C0"/>
    <w:rsid w:val="00747B26"/>
    <w:rsid w:val="00750459"/>
    <w:rsid w:val="0075058D"/>
    <w:rsid w:val="00751049"/>
    <w:rsid w:val="007512E6"/>
    <w:rsid w:val="00751645"/>
    <w:rsid w:val="00751815"/>
    <w:rsid w:val="00751F59"/>
    <w:rsid w:val="00752E32"/>
    <w:rsid w:val="00753031"/>
    <w:rsid w:val="00753B54"/>
    <w:rsid w:val="007541BD"/>
    <w:rsid w:val="00754A60"/>
    <w:rsid w:val="00755B4E"/>
    <w:rsid w:val="00755EFE"/>
    <w:rsid w:val="0075793C"/>
    <w:rsid w:val="00757E26"/>
    <w:rsid w:val="00760012"/>
    <w:rsid w:val="0076055F"/>
    <w:rsid w:val="007607C6"/>
    <w:rsid w:val="00760D2E"/>
    <w:rsid w:val="007610F4"/>
    <w:rsid w:val="007615E3"/>
    <w:rsid w:val="00761876"/>
    <w:rsid w:val="007624CF"/>
    <w:rsid w:val="00762BB3"/>
    <w:rsid w:val="00763925"/>
    <w:rsid w:val="0076431C"/>
    <w:rsid w:val="00766A36"/>
    <w:rsid w:val="00767028"/>
    <w:rsid w:val="00767262"/>
    <w:rsid w:val="00770559"/>
    <w:rsid w:val="00770AC9"/>
    <w:rsid w:val="007712DE"/>
    <w:rsid w:val="007720E2"/>
    <w:rsid w:val="00772DF6"/>
    <w:rsid w:val="0077382A"/>
    <w:rsid w:val="00774604"/>
    <w:rsid w:val="0077505B"/>
    <w:rsid w:val="007766DC"/>
    <w:rsid w:val="00776A2B"/>
    <w:rsid w:val="00776E9C"/>
    <w:rsid w:val="007772E4"/>
    <w:rsid w:val="007779C9"/>
    <w:rsid w:val="00777D23"/>
    <w:rsid w:val="0078039D"/>
    <w:rsid w:val="007808E4"/>
    <w:rsid w:val="007819C1"/>
    <w:rsid w:val="00782E13"/>
    <w:rsid w:val="00782E92"/>
    <w:rsid w:val="00783422"/>
    <w:rsid w:val="00783481"/>
    <w:rsid w:val="00783CE3"/>
    <w:rsid w:val="00783EC3"/>
    <w:rsid w:val="007848C1"/>
    <w:rsid w:val="00784EA4"/>
    <w:rsid w:val="00785E17"/>
    <w:rsid w:val="00786734"/>
    <w:rsid w:val="007867AB"/>
    <w:rsid w:val="007867C0"/>
    <w:rsid w:val="007870E3"/>
    <w:rsid w:val="00790516"/>
    <w:rsid w:val="0079092D"/>
    <w:rsid w:val="00790C60"/>
    <w:rsid w:val="00791684"/>
    <w:rsid w:val="00791F9E"/>
    <w:rsid w:val="00792E65"/>
    <w:rsid w:val="00794E6D"/>
    <w:rsid w:val="0079582B"/>
    <w:rsid w:val="00795995"/>
    <w:rsid w:val="0079748A"/>
    <w:rsid w:val="00797720"/>
    <w:rsid w:val="0079793D"/>
    <w:rsid w:val="00797EB2"/>
    <w:rsid w:val="007A0C9E"/>
    <w:rsid w:val="007A102A"/>
    <w:rsid w:val="007A1BD6"/>
    <w:rsid w:val="007A2076"/>
    <w:rsid w:val="007A239B"/>
    <w:rsid w:val="007A2BC8"/>
    <w:rsid w:val="007A4B6D"/>
    <w:rsid w:val="007B0396"/>
    <w:rsid w:val="007B1A28"/>
    <w:rsid w:val="007B1AE7"/>
    <w:rsid w:val="007B1E48"/>
    <w:rsid w:val="007B4083"/>
    <w:rsid w:val="007B48DA"/>
    <w:rsid w:val="007B6464"/>
    <w:rsid w:val="007B6EED"/>
    <w:rsid w:val="007C0282"/>
    <w:rsid w:val="007C05FC"/>
    <w:rsid w:val="007C0720"/>
    <w:rsid w:val="007C183A"/>
    <w:rsid w:val="007C453D"/>
    <w:rsid w:val="007C5D0A"/>
    <w:rsid w:val="007C64F8"/>
    <w:rsid w:val="007D0631"/>
    <w:rsid w:val="007D363A"/>
    <w:rsid w:val="007D4984"/>
    <w:rsid w:val="007D55B3"/>
    <w:rsid w:val="007D59A6"/>
    <w:rsid w:val="007D715A"/>
    <w:rsid w:val="007D71FE"/>
    <w:rsid w:val="007D7F81"/>
    <w:rsid w:val="007E0BF0"/>
    <w:rsid w:val="007E1A5B"/>
    <w:rsid w:val="007E27EC"/>
    <w:rsid w:val="007E568E"/>
    <w:rsid w:val="007E636F"/>
    <w:rsid w:val="007E6396"/>
    <w:rsid w:val="007E6992"/>
    <w:rsid w:val="007E6D27"/>
    <w:rsid w:val="007E6F62"/>
    <w:rsid w:val="007E735B"/>
    <w:rsid w:val="007E7CEF"/>
    <w:rsid w:val="007E7F16"/>
    <w:rsid w:val="007F013E"/>
    <w:rsid w:val="007F079B"/>
    <w:rsid w:val="007F13CB"/>
    <w:rsid w:val="007F1DF4"/>
    <w:rsid w:val="007F243E"/>
    <w:rsid w:val="007F2BD5"/>
    <w:rsid w:val="007F2FB3"/>
    <w:rsid w:val="007F4549"/>
    <w:rsid w:val="007F4CA5"/>
    <w:rsid w:val="007F57C6"/>
    <w:rsid w:val="007F5BD1"/>
    <w:rsid w:val="007F6708"/>
    <w:rsid w:val="007F6EDB"/>
    <w:rsid w:val="007F7294"/>
    <w:rsid w:val="007F749D"/>
    <w:rsid w:val="0080138B"/>
    <w:rsid w:val="00801787"/>
    <w:rsid w:val="0080207B"/>
    <w:rsid w:val="00802265"/>
    <w:rsid w:val="0080232A"/>
    <w:rsid w:val="008031FD"/>
    <w:rsid w:val="00803E02"/>
    <w:rsid w:val="008043C1"/>
    <w:rsid w:val="008045BB"/>
    <w:rsid w:val="0080599F"/>
    <w:rsid w:val="00805F6E"/>
    <w:rsid w:val="00807290"/>
    <w:rsid w:val="008109E5"/>
    <w:rsid w:val="008112C1"/>
    <w:rsid w:val="00811E36"/>
    <w:rsid w:val="00812A2F"/>
    <w:rsid w:val="00812A90"/>
    <w:rsid w:val="00814B06"/>
    <w:rsid w:val="00821BC5"/>
    <w:rsid w:val="00821D5F"/>
    <w:rsid w:val="00824B45"/>
    <w:rsid w:val="00825941"/>
    <w:rsid w:val="00826BA9"/>
    <w:rsid w:val="0082724F"/>
    <w:rsid w:val="008274BA"/>
    <w:rsid w:val="00831124"/>
    <w:rsid w:val="00831451"/>
    <w:rsid w:val="008314DD"/>
    <w:rsid w:val="008328C4"/>
    <w:rsid w:val="00832AE6"/>
    <w:rsid w:val="008334C2"/>
    <w:rsid w:val="008353FE"/>
    <w:rsid w:val="00835746"/>
    <w:rsid w:val="0083610B"/>
    <w:rsid w:val="00837BE9"/>
    <w:rsid w:val="0084009C"/>
    <w:rsid w:val="0084226A"/>
    <w:rsid w:val="008432E2"/>
    <w:rsid w:val="008441C6"/>
    <w:rsid w:val="0084513A"/>
    <w:rsid w:val="0084538E"/>
    <w:rsid w:val="008454F0"/>
    <w:rsid w:val="00847491"/>
    <w:rsid w:val="00847AEB"/>
    <w:rsid w:val="00847B44"/>
    <w:rsid w:val="00847CA7"/>
    <w:rsid w:val="00850A22"/>
    <w:rsid w:val="00851674"/>
    <w:rsid w:val="0085313E"/>
    <w:rsid w:val="008539BF"/>
    <w:rsid w:val="00853E5D"/>
    <w:rsid w:val="00853EB9"/>
    <w:rsid w:val="0085511E"/>
    <w:rsid w:val="0085525B"/>
    <w:rsid w:val="00855366"/>
    <w:rsid w:val="008561B5"/>
    <w:rsid w:val="0086014A"/>
    <w:rsid w:val="00861ABF"/>
    <w:rsid w:val="00862339"/>
    <w:rsid w:val="00863265"/>
    <w:rsid w:val="00864C31"/>
    <w:rsid w:val="00870579"/>
    <w:rsid w:val="008705F3"/>
    <w:rsid w:val="00870894"/>
    <w:rsid w:val="008718E5"/>
    <w:rsid w:val="008744C5"/>
    <w:rsid w:val="00875229"/>
    <w:rsid w:val="00875A72"/>
    <w:rsid w:val="00877D77"/>
    <w:rsid w:val="008815E1"/>
    <w:rsid w:val="008825F4"/>
    <w:rsid w:val="0088307E"/>
    <w:rsid w:val="00884AB4"/>
    <w:rsid w:val="00885DAD"/>
    <w:rsid w:val="00885FB1"/>
    <w:rsid w:val="008863EB"/>
    <w:rsid w:val="008900FD"/>
    <w:rsid w:val="00890421"/>
    <w:rsid w:val="0089043E"/>
    <w:rsid w:val="0089065B"/>
    <w:rsid w:val="008920C0"/>
    <w:rsid w:val="008922D3"/>
    <w:rsid w:val="00892698"/>
    <w:rsid w:val="00893EB2"/>
    <w:rsid w:val="008940F7"/>
    <w:rsid w:val="00894461"/>
    <w:rsid w:val="00895FD7"/>
    <w:rsid w:val="008974DE"/>
    <w:rsid w:val="0089753F"/>
    <w:rsid w:val="008A010C"/>
    <w:rsid w:val="008A0771"/>
    <w:rsid w:val="008A18B2"/>
    <w:rsid w:val="008A1AF9"/>
    <w:rsid w:val="008A2E21"/>
    <w:rsid w:val="008A34DB"/>
    <w:rsid w:val="008A4010"/>
    <w:rsid w:val="008A405F"/>
    <w:rsid w:val="008A444C"/>
    <w:rsid w:val="008A5A05"/>
    <w:rsid w:val="008A5CD2"/>
    <w:rsid w:val="008A6130"/>
    <w:rsid w:val="008A650B"/>
    <w:rsid w:val="008A6CA5"/>
    <w:rsid w:val="008A7E0D"/>
    <w:rsid w:val="008B07C1"/>
    <w:rsid w:val="008B0BAD"/>
    <w:rsid w:val="008B21BE"/>
    <w:rsid w:val="008B6764"/>
    <w:rsid w:val="008B7895"/>
    <w:rsid w:val="008B7A19"/>
    <w:rsid w:val="008C119E"/>
    <w:rsid w:val="008C11EE"/>
    <w:rsid w:val="008C138D"/>
    <w:rsid w:val="008C180E"/>
    <w:rsid w:val="008C2492"/>
    <w:rsid w:val="008C2578"/>
    <w:rsid w:val="008C2AD3"/>
    <w:rsid w:val="008C3B2B"/>
    <w:rsid w:val="008C3F33"/>
    <w:rsid w:val="008C432F"/>
    <w:rsid w:val="008C51FC"/>
    <w:rsid w:val="008C5560"/>
    <w:rsid w:val="008C5591"/>
    <w:rsid w:val="008C563E"/>
    <w:rsid w:val="008C5787"/>
    <w:rsid w:val="008C6462"/>
    <w:rsid w:val="008C7276"/>
    <w:rsid w:val="008D0294"/>
    <w:rsid w:val="008D395C"/>
    <w:rsid w:val="008D3D51"/>
    <w:rsid w:val="008D3E94"/>
    <w:rsid w:val="008D433F"/>
    <w:rsid w:val="008D4AED"/>
    <w:rsid w:val="008D5C33"/>
    <w:rsid w:val="008D7225"/>
    <w:rsid w:val="008E04C9"/>
    <w:rsid w:val="008E0A14"/>
    <w:rsid w:val="008E10A8"/>
    <w:rsid w:val="008E1654"/>
    <w:rsid w:val="008E215B"/>
    <w:rsid w:val="008E2958"/>
    <w:rsid w:val="008E3209"/>
    <w:rsid w:val="008E3C5C"/>
    <w:rsid w:val="008E4722"/>
    <w:rsid w:val="008E4D86"/>
    <w:rsid w:val="008E567E"/>
    <w:rsid w:val="008E5C07"/>
    <w:rsid w:val="008F09BF"/>
    <w:rsid w:val="008F3B2B"/>
    <w:rsid w:val="008F4F41"/>
    <w:rsid w:val="008F5937"/>
    <w:rsid w:val="008F61B1"/>
    <w:rsid w:val="008F74E2"/>
    <w:rsid w:val="009017AF"/>
    <w:rsid w:val="00901F31"/>
    <w:rsid w:val="00902AF8"/>
    <w:rsid w:val="00903A5B"/>
    <w:rsid w:val="00903AB8"/>
    <w:rsid w:val="00903BB3"/>
    <w:rsid w:val="00903CB6"/>
    <w:rsid w:val="00904953"/>
    <w:rsid w:val="009049DE"/>
    <w:rsid w:val="00906BA9"/>
    <w:rsid w:val="00907E0D"/>
    <w:rsid w:val="00910BB8"/>
    <w:rsid w:val="0091403C"/>
    <w:rsid w:val="00914D5F"/>
    <w:rsid w:val="00914E04"/>
    <w:rsid w:val="00915E73"/>
    <w:rsid w:val="00916444"/>
    <w:rsid w:val="0091651F"/>
    <w:rsid w:val="009165EC"/>
    <w:rsid w:val="0091685B"/>
    <w:rsid w:val="00916C21"/>
    <w:rsid w:val="00917A23"/>
    <w:rsid w:val="009201EA"/>
    <w:rsid w:val="009203ED"/>
    <w:rsid w:val="00920448"/>
    <w:rsid w:val="009206D4"/>
    <w:rsid w:val="00920B85"/>
    <w:rsid w:val="00920C72"/>
    <w:rsid w:val="00921726"/>
    <w:rsid w:val="0092390C"/>
    <w:rsid w:val="00924419"/>
    <w:rsid w:val="00924F90"/>
    <w:rsid w:val="009258F6"/>
    <w:rsid w:val="00925A1B"/>
    <w:rsid w:val="00925B33"/>
    <w:rsid w:val="00925EDA"/>
    <w:rsid w:val="009262D5"/>
    <w:rsid w:val="00926ACC"/>
    <w:rsid w:val="00927481"/>
    <w:rsid w:val="00927BA1"/>
    <w:rsid w:val="00927CC5"/>
    <w:rsid w:val="009304F4"/>
    <w:rsid w:val="0093122C"/>
    <w:rsid w:val="00932796"/>
    <w:rsid w:val="00932DED"/>
    <w:rsid w:val="0093309F"/>
    <w:rsid w:val="0093356A"/>
    <w:rsid w:val="0093646D"/>
    <w:rsid w:val="00936819"/>
    <w:rsid w:val="00936DAA"/>
    <w:rsid w:val="009374D6"/>
    <w:rsid w:val="009379A7"/>
    <w:rsid w:val="00940134"/>
    <w:rsid w:val="00940D9E"/>
    <w:rsid w:val="0094135B"/>
    <w:rsid w:val="00941E10"/>
    <w:rsid w:val="009429C7"/>
    <w:rsid w:val="00944130"/>
    <w:rsid w:val="00945839"/>
    <w:rsid w:val="00946D8E"/>
    <w:rsid w:val="00950E19"/>
    <w:rsid w:val="009534A2"/>
    <w:rsid w:val="00953822"/>
    <w:rsid w:val="00954932"/>
    <w:rsid w:val="009557AD"/>
    <w:rsid w:val="009564E7"/>
    <w:rsid w:val="00956979"/>
    <w:rsid w:val="009627CE"/>
    <w:rsid w:val="00962A04"/>
    <w:rsid w:val="00962C5D"/>
    <w:rsid w:val="009630DC"/>
    <w:rsid w:val="00964312"/>
    <w:rsid w:val="009649BB"/>
    <w:rsid w:val="00965F52"/>
    <w:rsid w:val="00966535"/>
    <w:rsid w:val="00966811"/>
    <w:rsid w:val="00966F25"/>
    <w:rsid w:val="009677F8"/>
    <w:rsid w:val="009678ED"/>
    <w:rsid w:val="00971AA6"/>
    <w:rsid w:val="009725FF"/>
    <w:rsid w:val="009734A0"/>
    <w:rsid w:val="009743B6"/>
    <w:rsid w:val="009746E2"/>
    <w:rsid w:val="00975F29"/>
    <w:rsid w:val="009760E2"/>
    <w:rsid w:val="0097696C"/>
    <w:rsid w:val="00977334"/>
    <w:rsid w:val="0097736B"/>
    <w:rsid w:val="00981AD6"/>
    <w:rsid w:val="009820BB"/>
    <w:rsid w:val="009822C4"/>
    <w:rsid w:val="009823AA"/>
    <w:rsid w:val="009824E3"/>
    <w:rsid w:val="009828DE"/>
    <w:rsid w:val="00982D45"/>
    <w:rsid w:val="00982D64"/>
    <w:rsid w:val="00983C01"/>
    <w:rsid w:val="00983E4A"/>
    <w:rsid w:val="0098471F"/>
    <w:rsid w:val="00985817"/>
    <w:rsid w:val="00985BEF"/>
    <w:rsid w:val="0098645C"/>
    <w:rsid w:val="00987802"/>
    <w:rsid w:val="00987A7F"/>
    <w:rsid w:val="0099035D"/>
    <w:rsid w:val="009904D7"/>
    <w:rsid w:val="00991D4F"/>
    <w:rsid w:val="00991DC5"/>
    <w:rsid w:val="00992C4C"/>
    <w:rsid w:val="00992F8E"/>
    <w:rsid w:val="00993B6E"/>
    <w:rsid w:val="00996D67"/>
    <w:rsid w:val="009974F3"/>
    <w:rsid w:val="00997DEE"/>
    <w:rsid w:val="009A014B"/>
    <w:rsid w:val="009A0976"/>
    <w:rsid w:val="009A0990"/>
    <w:rsid w:val="009A0D24"/>
    <w:rsid w:val="009A4319"/>
    <w:rsid w:val="009A4524"/>
    <w:rsid w:val="009A4DD0"/>
    <w:rsid w:val="009A51AE"/>
    <w:rsid w:val="009A52BE"/>
    <w:rsid w:val="009A6162"/>
    <w:rsid w:val="009A7CAD"/>
    <w:rsid w:val="009B0082"/>
    <w:rsid w:val="009B103B"/>
    <w:rsid w:val="009B1EB3"/>
    <w:rsid w:val="009B3C90"/>
    <w:rsid w:val="009B4329"/>
    <w:rsid w:val="009B449D"/>
    <w:rsid w:val="009B58E1"/>
    <w:rsid w:val="009B5B56"/>
    <w:rsid w:val="009B6938"/>
    <w:rsid w:val="009C0229"/>
    <w:rsid w:val="009C047C"/>
    <w:rsid w:val="009C115B"/>
    <w:rsid w:val="009C3F2F"/>
    <w:rsid w:val="009C45E0"/>
    <w:rsid w:val="009C5BC1"/>
    <w:rsid w:val="009C7CAC"/>
    <w:rsid w:val="009C7D9F"/>
    <w:rsid w:val="009D0F4B"/>
    <w:rsid w:val="009D11E3"/>
    <w:rsid w:val="009D20BA"/>
    <w:rsid w:val="009D2A43"/>
    <w:rsid w:val="009D2B88"/>
    <w:rsid w:val="009D33F3"/>
    <w:rsid w:val="009D3692"/>
    <w:rsid w:val="009E06DB"/>
    <w:rsid w:val="009E0C1C"/>
    <w:rsid w:val="009E3860"/>
    <w:rsid w:val="009E3CD9"/>
    <w:rsid w:val="009E45B8"/>
    <w:rsid w:val="009E563D"/>
    <w:rsid w:val="009E6BC1"/>
    <w:rsid w:val="009E7919"/>
    <w:rsid w:val="009F0323"/>
    <w:rsid w:val="009F0950"/>
    <w:rsid w:val="009F1030"/>
    <w:rsid w:val="009F15D2"/>
    <w:rsid w:val="009F1C65"/>
    <w:rsid w:val="009F5482"/>
    <w:rsid w:val="009F55DE"/>
    <w:rsid w:val="009F5A19"/>
    <w:rsid w:val="009F5D4A"/>
    <w:rsid w:val="009F604C"/>
    <w:rsid w:val="009F628E"/>
    <w:rsid w:val="009F79C4"/>
    <w:rsid w:val="009F7B46"/>
    <w:rsid w:val="009F7F9A"/>
    <w:rsid w:val="009F7FCB"/>
    <w:rsid w:val="00A02050"/>
    <w:rsid w:val="00A02375"/>
    <w:rsid w:val="00A035A5"/>
    <w:rsid w:val="00A043DB"/>
    <w:rsid w:val="00A04B6E"/>
    <w:rsid w:val="00A04E7B"/>
    <w:rsid w:val="00A05313"/>
    <w:rsid w:val="00A05932"/>
    <w:rsid w:val="00A05CFA"/>
    <w:rsid w:val="00A067A1"/>
    <w:rsid w:val="00A07BC9"/>
    <w:rsid w:val="00A12251"/>
    <w:rsid w:val="00A12913"/>
    <w:rsid w:val="00A14BA0"/>
    <w:rsid w:val="00A14BD6"/>
    <w:rsid w:val="00A14D4B"/>
    <w:rsid w:val="00A15AC7"/>
    <w:rsid w:val="00A16576"/>
    <w:rsid w:val="00A17624"/>
    <w:rsid w:val="00A2004F"/>
    <w:rsid w:val="00A229B7"/>
    <w:rsid w:val="00A22D88"/>
    <w:rsid w:val="00A246C4"/>
    <w:rsid w:val="00A2711B"/>
    <w:rsid w:val="00A27E3A"/>
    <w:rsid w:val="00A30B20"/>
    <w:rsid w:val="00A30CD6"/>
    <w:rsid w:val="00A318C7"/>
    <w:rsid w:val="00A31FCA"/>
    <w:rsid w:val="00A32896"/>
    <w:rsid w:val="00A33B32"/>
    <w:rsid w:val="00A3437C"/>
    <w:rsid w:val="00A35DB3"/>
    <w:rsid w:val="00A35F51"/>
    <w:rsid w:val="00A36FEE"/>
    <w:rsid w:val="00A41212"/>
    <w:rsid w:val="00A4324A"/>
    <w:rsid w:val="00A439FB"/>
    <w:rsid w:val="00A448BA"/>
    <w:rsid w:val="00A44C20"/>
    <w:rsid w:val="00A463C2"/>
    <w:rsid w:val="00A46AEA"/>
    <w:rsid w:val="00A473DA"/>
    <w:rsid w:val="00A47491"/>
    <w:rsid w:val="00A47AC1"/>
    <w:rsid w:val="00A47BCC"/>
    <w:rsid w:val="00A502F7"/>
    <w:rsid w:val="00A5049E"/>
    <w:rsid w:val="00A50607"/>
    <w:rsid w:val="00A506FB"/>
    <w:rsid w:val="00A50E7D"/>
    <w:rsid w:val="00A50ED4"/>
    <w:rsid w:val="00A5354C"/>
    <w:rsid w:val="00A53DC5"/>
    <w:rsid w:val="00A546B0"/>
    <w:rsid w:val="00A54C2F"/>
    <w:rsid w:val="00A5557D"/>
    <w:rsid w:val="00A55C0A"/>
    <w:rsid w:val="00A572EB"/>
    <w:rsid w:val="00A63178"/>
    <w:rsid w:val="00A6379E"/>
    <w:rsid w:val="00A642D7"/>
    <w:rsid w:val="00A664B4"/>
    <w:rsid w:val="00A66581"/>
    <w:rsid w:val="00A66F26"/>
    <w:rsid w:val="00A7038C"/>
    <w:rsid w:val="00A706A8"/>
    <w:rsid w:val="00A71134"/>
    <w:rsid w:val="00A71206"/>
    <w:rsid w:val="00A713F3"/>
    <w:rsid w:val="00A71806"/>
    <w:rsid w:val="00A71A06"/>
    <w:rsid w:val="00A71A81"/>
    <w:rsid w:val="00A71B4A"/>
    <w:rsid w:val="00A7228F"/>
    <w:rsid w:val="00A72781"/>
    <w:rsid w:val="00A7453E"/>
    <w:rsid w:val="00A749B9"/>
    <w:rsid w:val="00A74B88"/>
    <w:rsid w:val="00A75841"/>
    <w:rsid w:val="00A764BA"/>
    <w:rsid w:val="00A76C26"/>
    <w:rsid w:val="00A76FE2"/>
    <w:rsid w:val="00A7732B"/>
    <w:rsid w:val="00A776EB"/>
    <w:rsid w:val="00A77B88"/>
    <w:rsid w:val="00A80296"/>
    <w:rsid w:val="00A80D6C"/>
    <w:rsid w:val="00A80E36"/>
    <w:rsid w:val="00A81587"/>
    <w:rsid w:val="00A81789"/>
    <w:rsid w:val="00A82234"/>
    <w:rsid w:val="00A828A4"/>
    <w:rsid w:val="00A8299A"/>
    <w:rsid w:val="00A82E22"/>
    <w:rsid w:val="00A83393"/>
    <w:rsid w:val="00A83F48"/>
    <w:rsid w:val="00A84734"/>
    <w:rsid w:val="00A85D6E"/>
    <w:rsid w:val="00A86209"/>
    <w:rsid w:val="00A8668D"/>
    <w:rsid w:val="00A8754E"/>
    <w:rsid w:val="00A87569"/>
    <w:rsid w:val="00A87758"/>
    <w:rsid w:val="00A9087E"/>
    <w:rsid w:val="00A90A76"/>
    <w:rsid w:val="00A90C8A"/>
    <w:rsid w:val="00A90DDC"/>
    <w:rsid w:val="00A93901"/>
    <w:rsid w:val="00A943F2"/>
    <w:rsid w:val="00A952FF"/>
    <w:rsid w:val="00A95AC8"/>
    <w:rsid w:val="00AA0145"/>
    <w:rsid w:val="00AA0EFA"/>
    <w:rsid w:val="00AA1213"/>
    <w:rsid w:val="00AA2DD3"/>
    <w:rsid w:val="00AA59BE"/>
    <w:rsid w:val="00AA640D"/>
    <w:rsid w:val="00AA6599"/>
    <w:rsid w:val="00AA65A9"/>
    <w:rsid w:val="00AA6B64"/>
    <w:rsid w:val="00AA73C5"/>
    <w:rsid w:val="00AA7A87"/>
    <w:rsid w:val="00AA7C7E"/>
    <w:rsid w:val="00AB0259"/>
    <w:rsid w:val="00AB11EB"/>
    <w:rsid w:val="00AB1445"/>
    <w:rsid w:val="00AB1646"/>
    <w:rsid w:val="00AB1D77"/>
    <w:rsid w:val="00AB2245"/>
    <w:rsid w:val="00AB3499"/>
    <w:rsid w:val="00AB3B4A"/>
    <w:rsid w:val="00AB3C70"/>
    <w:rsid w:val="00AB415C"/>
    <w:rsid w:val="00AB46C4"/>
    <w:rsid w:val="00AB4977"/>
    <w:rsid w:val="00AB557E"/>
    <w:rsid w:val="00AB61D2"/>
    <w:rsid w:val="00AB6291"/>
    <w:rsid w:val="00AB7A2F"/>
    <w:rsid w:val="00AB7D85"/>
    <w:rsid w:val="00AC1835"/>
    <w:rsid w:val="00AC1D76"/>
    <w:rsid w:val="00AC2FFD"/>
    <w:rsid w:val="00AC3A64"/>
    <w:rsid w:val="00AC498F"/>
    <w:rsid w:val="00AD0896"/>
    <w:rsid w:val="00AD2074"/>
    <w:rsid w:val="00AD24B5"/>
    <w:rsid w:val="00AD2AA3"/>
    <w:rsid w:val="00AD31F2"/>
    <w:rsid w:val="00AD399D"/>
    <w:rsid w:val="00AD4583"/>
    <w:rsid w:val="00AD742E"/>
    <w:rsid w:val="00AE0706"/>
    <w:rsid w:val="00AE2DD9"/>
    <w:rsid w:val="00AE4370"/>
    <w:rsid w:val="00AE6176"/>
    <w:rsid w:val="00AE62D8"/>
    <w:rsid w:val="00AE67FB"/>
    <w:rsid w:val="00AE6995"/>
    <w:rsid w:val="00AE78D4"/>
    <w:rsid w:val="00AE7ADE"/>
    <w:rsid w:val="00AE7FA5"/>
    <w:rsid w:val="00AF0142"/>
    <w:rsid w:val="00AF05EF"/>
    <w:rsid w:val="00AF0858"/>
    <w:rsid w:val="00AF1502"/>
    <w:rsid w:val="00AF1D9D"/>
    <w:rsid w:val="00AF367E"/>
    <w:rsid w:val="00AF405F"/>
    <w:rsid w:val="00AF5606"/>
    <w:rsid w:val="00AF587F"/>
    <w:rsid w:val="00AF5948"/>
    <w:rsid w:val="00AF680E"/>
    <w:rsid w:val="00AF74BF"/>
    <w:rsid w:val="00AF758E"/>
    <w:rsid w:val="00B019CB"/>
    <w:rsid w:val="00B01F98"/>
    <w:rsid w:val="00B02A84"/>
    <w:rsid w:val="00B02CA4"/>
    <w:rsid w:val="00B051A1"/>
    <w:rsid w:val="00B060EE"/>
    <w:rsid w:val="00B070DB"/>
    <w:rsid w:val="00B1050B"/>
    <w:rsid w:val="00B10A26"/>
    <w:rsid w:val="00B10D58"/>
    <w:rsid w:val="00B117A9"/>
    <w:rsid w:val="00B149A3"/>
    <w:rsid w:val="00B14B16"/>
    <w:rsid w:val="00B17C0C"/>
    <w:rsid w:val="00B20351"/>
    <w:rsid w:val="00B20400"/>
    <w:rsid w:val="00B2101F"/>
    <w:rsid w:val="00B2190D"/>
    <w:rsid w:val="00B224B3"/>
    <w:rsid w:val="00B2265D"/>
    <w:rsid w:val="00B228FD"/>
    <w:rsid w:val="00B23AF1"/>
    <w:rsid w:val="00B23FBA"/>
    <w:rsid w:val="00B247C1"/>
    <w:rsid w:val="00B24CFF"/>
    <w:rsid w:val="00B25248"/>
    <w:rsid w:val="00B26255"/>
    <w:rsid w:val="00B27335"/>
    <w:rsid w:val="00B277F6"/>
    <w:rsid w:val="00B313C6"/>
    <w:rsid w:val="00B3156F"/>
    <w:rsid w:val="00B316C0"/>
    <w:rsid w:val="00B31ABF"/>
    <w:rsid w:val="00B321C1"/>
    <w:rsid w:val="00B339C5"/>
    <w:rsid w:val="00B351C1"/>
    <w:rsid w:val="00B35B13"/>
    <w:rsid w:val="00B37885"/>
    <w:rsid w:val="00B37AC4"/>
    <w:rsid w:val="00B37D10"/>
    <w:rsid w:val="00B400E6"/>
    <w:rsid w:val="00B41FD0"/>
    <w:rsid w:val="00B42860"/>
    <w:rsid w:val="00B42B6E"/>
    <w:rsid w:val="00B4323A"/>
    <w:rsid w:val="00B44FCA"/>
    <w:rsid w:val="00B4509C"/>
    <w:rsid w:val="00B45117"/>
    <w:rsid w:val="00B45B39"/>
    <w:rsid w:val="00B46B9A"/>
    <w:rsid w:val="00B46C97"/>
    <w:rsid w:val="00B50288"/>
    <w:rsid w:val="00B5090F"/>
    <w:rsid w:val="00B50A70"/>
    <w:rsid w:val="00B51EDB"/>
    <w:rsid w:val="00B54BD6"/>
    <w:rsid w:val="00B54D23"/>
    <w:rsid w:val="00B54F94"/>
    <w:rsid w:val="00B565AE"/>
    <w:rsid w:val="00B57017"/>
    <w:rsid w:val="00B57155"/>
    <w:rsid w:val="00B57775"/>
    <w:rsid w:val="00B5781B"/>
    <w:rsid w:val="00B602AA"/>
    <w:rsid w:val="00B617C2"/>
    <w:rsid w:val="00B61DC3"/>
    <w:rsid w:val="00B62918"/>
    <w:rsid w:val="00B62EA7"/>
    <w:rsid w:val="00B6306B"/>
    <w:rsid w:val="00B6358A"/>
    <w:rsid w:val="00B6591E"/>
    <w:rsid w:val="00B65B51"/>
    <w:rsid w:val="00B65DC6"/>
    <w:rsid w:val="00B65FAD"/>
    <w:rsid w:val="00B673CC"/>
    <w:rsid w:val="00B67C97"/>
    <w:rsid w:val="00B7103B"/>
    <w:rsid w:val="00B7115E"/>
    <w:rsid w:val="00B7178E"/>
    <w:rsid w:val="00B72EBB"/>
    <w:rsid w:val="00B731AB"/>
    <w:rsid w:val="00B737FE"/>
    <w:rsid w:val="00B767AA"/>
    <w:rsid w:val="00B76A77"/>
    <w:rsid w:val="00B7786C"/>
    <w:rsid w:val="00B802F8"/>
    <w:rsid w:val="00B80A92"/>
    <w:rsid w:val="00B815A5"/>
    <w:rsid w:val="00B81DBB"/>
    <w:rsid w:val="00B81DFB"/>
    <w:rsid w:val="00B82734"/>
    <w:rsid w:val="00B82FF9"/>
    <w:rsid w:val="00B83832"/>
    <w:rsid w:val="00B83CD5"/>
    <w:rsid w:val="00B83D2F"/>
    <w:rsid w:val="00B8451B"/>
    <w:rsid w:val="00B8538C"/>
    <w:rsid w:val="00B85676"/>
    <w:rsid w:val="00B85896"/>
    <w:rsid w:val="00B859B3"/>
    <w:rsid w:val="00B85EE7"/>
    <w:rsid w:val="00B86E53"/>
    <w:rsid w:val="00B87BB1"/>
    <w:rsid w:val="00B90612"/>
    <w:rsid w:val="00B90D14"/>
    <w:rsid w:val="00B93273"/>
    <w:rsid w:val="00B9344C"/>
    <w:rsid w:val="00B948BE"/>
    <w:rsid w:val="00B94CE2"/>
    <w:rsid w:val="00BA0498"/>
    <w:rsid w:val="00BA0B99"/>
    <w:rsid w:val="00BA4B75"/>
    <w:rsid w:val="00BA53C3"/>
    <w:rsid w:val="00BA60DC"/>
    <w:rsid w:val="00BA6872"/>
    <w:rsid w:val="00BA6976"/>
    <w:rsid w:val="00BA6D16"/>
    <w:rsid w:val="00BA7DEA"/>
    <w:rsid w:val="00BB0F12"/>
    <w:rsid w:val="00BB158A"/>
    <w:rsid w:val="00BB29F6"/>
    <w:rsid w:val="00BB30F0"/>
    <w:rsid w:val="00BB37A8"/>
    <w:rsid w:val="00BB3854"/>
    <w:rsid w:val="00BB3A85"/>
    <w:rsid w:val="00BB45EB"/>
    <w:rsid w:val="00BB52F8"/>
    <w:rsid w:val="00BB54E0"/>
    <w:rsid w:val="00BB5BFE"/>
    <w:rsid w:val="00BB5EF3"/>
    <w:rsid w:val="00BB69A7"/>
    <w:rsid w:val="00BB6B5E"/>
    <w:rsid w:val="00BB708D"/>
    <w:rsid w:val="00BB785B"/>
    <w:rsid w:val="00BB7DD5"/>
    <w:rsid w:val="00BC43B5"/>
    <w:rsid w:val="00BC706D"/>
    <w:rsid w:val="00BC7279"/>
    <w:rsid w:val="00BC76AF"/>
    <w:rsid w:val="00BD046B"/>
    <w:rsid w:val="00BD0E31"/>
    <w:rsid w:val="00BD0ECE"/>
    <w:rsid w:val="00BD0FD5"/>
    <w:rsid w:val="00BD1446"/>
    <w:rsid w:val="00BD20AF"/>
    <w:rsid w:val="00BD39BE"/>
    <w:rsid w:val="00BD3A35"/>
    <w:rsid w:val="00BD48E4"/>
    <w:rsid w:val="00BD66F1"/>
    <w:rsid w:val="00BD670D"/>
    <w:rsid w:val="00BD6C2C"/>
    <w:rsid w:val="00BD7B7E"/>
    <w:rsid w:val="00BD7DD0"/>
    <w:rsid w:val="00BE0DAD"/>
    <w:rsid w:val="00BE2107"/>
    <w:rsid w:val="00BE279E"/>
    <w:rsid w:val="00BE27CA"/>
    <w:rsid w:val="00BE3005"/>
    <w:rsid w:val="00BE3581"/>
    <w:rsid w:val="00BE3786"/>
    <w:rsid w:val="00BE470F"/>
    <w:rsid w:val="00BE4CFA"/>
    <w:rsid w:val="00BE557E"/>
    <w:rsid w:val="00BE5AD5"/>
    <w:rsid w:val="00BE67A7"/>
    <w:rsid w:val="00BE7DED"/>
    <w:rsid w:val="00BF0BFC"/>
    <w:rsid w:val="00BF0D05"/>
    <w:rsid w:val="00BF0EFF"/>
    <w:rsid w:val="00BF37AE"/>
    <w:rsid w:val="00BF382B"/>
    <w:rsid w:val="00BF5118"/>
    <w:rsid w:val="00BF5228"/>
    <w:rsid w:val="00BF59DF"/>
    <w:rsid w:val="00BF66D3"/>
    <w:rsid w:val="00BF6E8D"/>
    <w:rsid w:val="00C004CC"/>
    <w:rsid w:val="00C0159D"/>
    <w:rsid w:val="00C0257D"/>
    <w:rsid w:val="00C03D6D"/>
    <w:rsid w:val="00C06276"/>
    <w:rsid w:val="00C06B9E"/>
    <w:rsid w:val="00C07882"/>
    <w:rsid w:val="00C07D29"/>
    <w:rsid w:val="00C108BC"/>
    <w:rsid w:val="00C11475"/>
    <w:rsid w:val="00C116D9"/>
    <w:rsid w:val="00C1178C"/>
    <w:rsid w:val="00C124EC"/>
    <w:rsid w:val="00C128FE"/>
    <w:rsid w:val="00C12EDE"/>
    <w:rsid w:val="00C15AD1"/>
    <w:rsid w:val="00C166EB"/>
    <w:rsid w:val="00C169A2"/>
    <w:rsid w:val="00C17209"/>
    <w:rsid w:val="00C17E72"/>
    <w:rsid w:val="00C20C01"/>
    <w:rsid w:val="00C20F83"/>
    <w:rsid w:val="00C2211B"/>
    <w:rsid w:val="00C226C6"/>
    <w:rsid w:val="00C230A8"/>
    <w:rsid w:val="00C24020"/>
    <w:rsid w:val="00C24616"/>
    <w:rsid w:val="00C24973"/>
    <w:rsid w:val="00C25891"/>
    <w:rsid w:val="00C2590B"/>
    <w:rsid w:val="00C25AE9"/>
    <w:rsid w:val="00C265CF"/>
    <w:rsid w:val="00C269D1"/>
    <w:rsid w:val="00C26FA8"/>
    <w:rsid w:val="00C30EB4"/>
    <w:rsid w:val="00C31952"/>
    <w:rsid w:val="00C31FE6"/>
    <w:rsid w:val="00C32131"/>
    <w:rsid w:val="00C32673"/>
    <w:rsid w:val="00C32ABB"/>
    <w:rsid w:val="00C32C6B"/>
    <w:rsid w:val="00C32D87"/>
    <w:rsid w:val="00C330AE"/>
    <w:rsid w:val="00C3390D"/>
    <w:rsid w:val="00C35268"/>
    <w:rsid w:val="00C355B1"/>
    <w:rsid w:val="00C359EE"/>
    <w:rsid w:val="00C36899"/>
    <w:rsid w:val="00C36E6C"/>
    <w:rsid w:val="00C3745C"/>
    <w:rsid w:val="00C37CC4"/>
    <w:rsid w:val="00C401DA"/>
    <w:rsid w:val="00C411DB"/>
    <w:rsid w:val="00C41B36"/>
    <w:rsid w:val="00C42A8E"/>
    <w:rsid w:val="00C42FBE"/>
    <w:rsid w:val="00C43123"/>
    <w:rsid w:val="00C43785"/>
    <w:rsid w:val="00C43A43"/>
    <w:rsid w:val="00C44DAD"/>
    <w:rsid w:val="00C44E18"/>
    <w:rsid w:val="00C44E78"/>
    <w:rsid w:val="00C463CD"/>
    <w:rsid w:val="00C46F57"/>
    <w:rsid w:val="00C474FD"/>
    <w:rsid w:val="00C47602"/>
    <w:rsid w:val="00C50364"/>
    <w:rsid w:val="00C504F3"/>
    <w:rsid w:val="00C50AE3"/>
    <w:rsid w:val="00C50FA1"/>
    <w:rsid w:val="00C511F7"/>
    <w:rsid w:val="00C51968"/>
    <w:rsid w:val="00C52233"/>
    <w:rsid w:val="00C5277C"/>
    <w:rsid w:val="00C52BA3"/>
    <w:rsid w:val="00C5336F"/>
    <w:rsid w:val="00C53D03"/>
    <w:rsid w:val="00C53FC4"/>
    <w:rsid w:val="00C5423A"/>
    <w:rsid w:val="00C546FD"/>
    <w:rsid w:val="00C5521F"/>
    <w:rsid w:val="00C56C8C"/>
    <w:rsid w:val="00C56F6A"/>
    <w:rsid w:val="00C572BF"/>
    <w:rsid w:val="00C57831"/>
    <w:rsid w:val="00C57CD2"/>
    <w:rsid w:val="00C603E8"/>
    <w:rsid w:val="00C60E0F"/>
    <w:rsid w:val="00C60E56"/>
    <w:rsid w:val="00C6103E"/>
    <w:rsid w:val="00C628C6"/>
    <w:rsid w:val="00C62C59"/>
    <w:rsid w:val="00C62D5E"/>
    <w:rsid w:val="00C63EB5"/>
    <w:rsid w:val="00C64890"/>
    <w:rsid w:val="00C649B9"/>
    <w:rsid w:val="00C64A16"/>
    <w:rsid w:val="00C65848"/>
    <w:rsid w:val="00C659C4"/>
    <w:rsid w:val="00C65E74"/>
    <w:rsid w:val="00C6715A"/>
    <w:rsid w:val="00C67C57"/>
    <w:rsid w:val="00C67E20"/>
    <w:rsid w:val="00C67EE1"/>
    <w:rsid w:val="00C67F23"/>
    <w:rsid w:val="00C702A9"/>
    <w:rsid w:val="00C72054"/>
    <w:rsid w:val="00C72083"/>
    <w:rsid w:val="00C72990"/>
    <w:rsid w:val="00C729AB"/>
    <w:rsid w:val="00C72FCA"/>
    <w:rsid w:val="00C72FE9"/>
    <w:rsid w:val="00C74F21"/>
    <w:rsid w:val="00C7593F"/>
    <w:rsid w:val="00C76B04"/>
    <w:rsid w:val="00C80609"/>
    <w:rsid w:val="00C80C05"/>
    <w:rsid w:val="00C81358"/>
    <w:rsid w:val="00C815CB"/>
    <w:rsid w:val="00C826F3"/>
    <w:rsid w:val="00C832BB"/>
    <w:rsid w:val="00C836BF"/>
    <w:rsid w:val="00C84490"/>
    <w:rsid w:val="00C8466C"/>
    <w:rsid w:val="00C84E84"/>
    <w:rsid w:val="00C84F5D"/>
    <w:rsid w:val="00C86224"/>
    <w:rsid w:val="00C86E8A"/>
    <w:rsid w:val="00C878B0"/>
    <w:rsid w:val="00C92250"/>
    <w:rsid w:val="00C92BE0"/>
    <w:rsid w:val="00C93561"/>
    <w:rsid w:val="00C936D4"/>
    <w:rsid w:val="00C944FB"/>
    <w:rsid w:val="00C94785"/>
    <w:rsid w:val="00C96D1E"/>
    <w:rsid w:val="00CA1CFF"/>
    <w:rsid w:val="00CA4ADF"/>
    <w:rsid w:val="00CA5C20"/>
    <w:rsid w:val="00CA70A1"/>
    <w:rsid w:val="00CA7319"/>
    <w:rsid w:val="00CB1196"/>
    <w:rsid w:val="00CB16E9"/>
    <w:rsid w:val="00CB2374"/>
    <w:rsid w:val="00CB2888"/>
    <w:rsid w:val="00CB3A14"/>
    <w:rsid w:val="00CB4EC9"/>
    <w:rsid w:val="00CB58C7"/>
    <w:rsid w:val="00CB6D41"/>
    <w:rsid w:val="00CB7D56"/>
    <w:rsid w:val="00CC0269"/>
    <w:rsid w:val="00CC084C"/>
    <w:rsid w:val="00CC1475"/>
    <w:rsid w:val="00CC2F57"/>
    <w:rsid w:val="00CC3253"/>
    <w:rsid w:val="00CC3AA3"/>
    <w:rsid w:val="00CC4422"/>
    <w:rsid w:val="00CC5543"/>
    <w:rsid w:val="00CC5634"/>
    <w:rsid w:val="00CC5F62"/>
    <w:rsid w:val="00CC6169"/>
    <w:rsid w:val="00CC767D"/>
    <w:rsid w:val="00CC7735"/>
    <w:rsid w:val="00CD0A0F"/>
    <w:rsid w:val="00CD0B22"/>
    <w:rsid w:val="00CD11A9"/>
    <w:rsid w:val="00CD1F17"/>
    <w:rsid w:val="00CD267E"/>
    <w:rsid w:val="00CD2AE1"/>
    <w:rsid w:val="00CD2CCD"/>
    <w:rsid w:val="00CD407E"/>
    <w:rsid w:val="00CD42AF"/>
    <w:rsid w:val="00CD4BB5"/>
    <w:rsid w:val="00CD4C67"/>
    <w:rsid w:val="00CD6DC1"/>
    <w:rsid w:val="00CD75B8"/>
    <w:rsid w:val="00CE056C"/>
    <w:rsid w:val="00CE1A20"/>
    <w:rsid w:val="00CE252A"/>
    <w:rsid w:val="00CE2B88"/>
    <w:rsid w:val="00CE42FE"/>
    <w:rsid w:val="00CE49AD"/>
    <w:rsid w:val="00CE5163"/>
    <w:rsid w:val="00CE52F7"/>
    <w:rsid w:val="00CE538B"/>
    <w:rsid w:val="00CE5824"/>
    <w:rsid w:val="00CE6D9D"/>
    <w:rsid w:val="00CE6DAD"/>
    <w:rsid w:val="00CE700D"/>
    <w:rsid w:val="00CE7E25"/>
    <w:rsid w:val="00CF1B21"/>
    <w:rsid w:val="00CF1E65"/>
    <w:rsid w:val="00CF2906"/>
    <w:rsid w:val="00CF299B"/>
    <w:rsid w:val="00CF2C96"/>
    <w:rsid w:val="00CF37AF"/>
    <w:rsid w:val="00CF42EE"/>
    <w:rsid w:val="00CF57F4"/>
    <w:rsid w:val="00CF59D1"/>
    <w:rsid w:val="00CF67FB"/>
    <w:rsid w:val="00CF7284"/>
    <w:rsid w:val="00CF7E22"/>
    <w:rsid w:val="00D006BC"/>
    <w:rsid w:val="00D01699"/>
    <w:rsid w:val="00D032AF"/>
    <w:rsid w:val="00D0368B"/>
    <w:rsid w:val="00D03CEC"/>
    <w:rsid w:val="00D04839"/>
    <w:rsid w:val="00D057B9"/>
    <w:rsid w:val="00D0596C"/>
    <w:rsid w:val="00D05DB4"/>
    <w:rsid w:val="00D06390"/>
    <w:rsid w:val="00D0671C"/>
    <w:rsid w:val="00D070AB"/>
    <w:rsid w:val="00D072AE"/>
    <w:rsid w:val="00D0744A"/>
    <w:rsid w:val="00D074CB"/>
    <w:rsid w:val="00D076E8"/>
    <w:rsid w:val="00D100A1"/>
    <w:rsid w:val="00D11D4B"/>
    <w:rsid w:val="00D12BAF"/>
    <w:rsid w:val="00D12CC7"/>
    <w:rsid w:val="00D12DFC"/>
    <w:rsid w:val="00D13A2B"/>
    <w:rsid w:val="00D13CBB"/>
    <w:rsid w:val="00D15024"/>
    <w:rsid w:val="00D1527F"/>
    <w:rsid w:val="00D15E1F"/>
    <w:rsid w:val="00D15F68"/>
    <w:rsid w:val="00D1671B"/>
    <w:rsid w:val="00D1736A"/>
    <w:rsid w:val="00D175CD"/>
    <w:rsid w:val="00D17C4E"/>
    <w:rsid w:val="00D20E87"/>
    <w:rsid w:val="00D22267"/>
    <w:rsid w:val="00D22700"/>
    <w:rsid w:val="00D22898"/>
    <w:rsid w:val="00D230B6"/>
    <w:rsid w:val="00D23CB8"/>
    <w:rsid w:val="00D24236"/>
    <w:rsid w:val="00D2428E"/>
    <w:rsid w:val="00D255E2"/>
    <w:rsid w:val="00D26626"/>
    <w:rsid w:val="00D26B94"/>
    <w:rsid w:val="00D27332"/>
    <w:rsid w:val="00D300E6"/>
    <w:rsid w:val="00D30C1B"/>
    <w:rsid w:val="00D30E9D"/>
    <w:rsid w:val="00D310BE"/>
    <w:rsid w:val="00D3117F"/>
    <w:rsid w:val="00D322F7"/>
    <w:rsid w:val="00D32D37"/>
    <w:rsid w:val="00D33A6D"/>
    <w:rsid w:val="00D33D33"/>
    <w:rsid w:val="00D34CAE"/>
    <w:rsid w:val="00D3576D"/>
    <w:rsid w:val="00D36DA9"/>
    <w:rsid w:val="00D37595"/>
    <w:rsid w:val="00D4078F"/>
    <w:rsid w:val="00D41F5A"/>
    <w:rsid w:val="00D42E57"/>
    <w:rsid w:val="00D4387F"/>
    <w:rsid w:val="00D438B4"/>
    <w:rsid w:val="00D44386"/>
    <w:rsid w:val="00D4478D"/>
    <w:rsid w:val="00D44C83"/>
    <w:rsid w:val="00D4528C"/>
    <w:rsid w:val="00D47261"/>
    <w:rsid w:val="00D51281"/>
    <w:rsid w:val="00D53109"/>
    <w:rsid w:val="00D535AE"/>
    <w:rsid w:val="00D537D5"/>
    <w:rsid w:val="00D53C64"/>
    <w:rsid w:val="00D53E63"/>
    <w:rsid w:val="00D54077"/>
    <w:rsid w:val="00D54FEB"/>
    <w:rsid w:val="00D55D7C"/>
    <w:rsid w:val="00D607CA"/>
    <w:rsid w:val="00D60AB8"/>
    <w:rsid w:val="00D61C1D"/>
    <w:rsid w:val="00D61CB2"/>
    <w:rsid w:val="00D62A67"/>
    <w:rsid w:val="00D62F05"/>
    <w:rsid w:val="00D6389C"/>
    <w:rsid w:val="00D64413"/>
    <w:rsid w:val="00D67F7B"/>
    <w:rsid w:val="00D71FE9"/>
    <w:rsid w:val="00D72030"/>
    <w:rsid w:val="00D725C0"/>
    <w:rsid w:val="00D72A5F"/>
    <w:rsid w:val="00D7345F"/>
    <w:rsid w:val="00D73665"/>
    <w:rsid w:val="00D75C27"/>
    <w:rsid w:val="00D7725E"/>
    <w:rsid w:val="00D77D54"/>
    <w:rsid w:val="00D80EEE"/>
    <w:rsid w:val="00D81A38"/>
    <w:rsid w:val="00D83EC2"/>
    <w:rsid w:val="00D83F8C"/>
    <w:rsid w:val="00D84D5B"/>
    <w:rsid w:val="00D84E34"/>
    <w:rsid w:val="00D8516B"/>
    <w:rsid w:val="00D8714D"/>
    <w:rsid w:val="00D87689"/>
    <w:rsid w:val="00D92746"/>
    <w:rsid w:val="00D92B2A"/>
    <w:rsid w:val="00D92B92"/>
    <w:rsid w:val="00D9367D"/>
    <w:rsid w:val="00D93AFB"/>
    <w:rsid w:val="00D94719"/>
    <w:rsid w:val="00D94F47"/>
    <w:rsid w:val="00D954FC"/>
    <w:rsid w:val="00D96394"/>
    <w:rsid w:val="00D96462"/>
    <w:rsid w:val="00D96747"/>
    <w:rsid w:val="00D96ACA"/>
    <w:rsid w:val="00D96D08"/>
    <w:rsid w:val="00DA100A"/>
    <w:rsid w:val="00DA182E"/>
    <w:rsid w:val="00DA183E"/>
    <w:rsid w:val="00DA1AE7"/>
    <w:rsid w:val="00DA21F6"/>
    <w:rsid w:val="00DA25C2"/>
    <w:rsid w:val="00DA2A91"/>
    <w:rsid w:val="00DA310C"/>
    <w:rsid w:val="00DA3AEC"/>
    <w:rsid w:val="00DA3BA1"/>
    <w:rsid w:val="00DA4337"/>
    <w:rsid w:val="00DA4575"/>
    <w:rsid w:val="00DA5A27"/>
    <w:rsid w:val="00DA6C40"/>
    <w:rsid w:val="00DB1F2B"/>
    <w:rsid w:val="00DB2D43"/>
    <w:rsid w:val="00DB2FA1"/>
    <w:rsid w:val="00DB4913"/>
    <w:rsid w:val="00DB5CDD"/>
    <w:rsid w:val="00DB6654"/>
    <w:rsid w:val="00DB7856"/>
    <w:rsid w:val="00DB7F40"/>
    <w:rsid w:val="00DC19AF"/>
    <w:rsid w:val="00DC1BCD"/>
    <w:rsid w:val="00DC2AFE"/>
    <w:rsid w:val="00DC39EE"/>
    <w:rsid w:val="00DC3F01"/>
    <w:rsid w:val="00DC4844"/>
    <w:rsid w:val="00DC55D6"/>
    <w:rsid w:val="00DC5AEC"/>
    <w:rsid w:val="00DC7BD0"/>
    <w:rsid w:val="00DD0810"/>
    <w:rsid w:val="00DD092D"/>
    <w:rsid w:val="00DD0AC3"/>
    <w:rsid w:val="00DD2218"/>
    <w:rsid w:val="00DD374A"/>
    <w:rsid w:val="00DD38DB"/>
    <w:rsid w:val="00DD3C0D"/>
    <w:rsid w:val="00DD3FD5"/>
    <w:rsid w:val="00DD5A96"/>
    <w:rsid w:val="00DD60E3"/>
    <w:rsid w:val="00DD793E"/>
    <w:rsid w:val="00DD7A91"/>
    <w:rsid w:val="00DE101C"/>
    <w:rsid w:val="00DE12D7"/>
    <w:rsid w:val="00DE16A5"/>
    <w:rsid w:val="00DE2868"/>
    <w:rsid w:val="00DE34C2"/>
    <w:rsid w:val="00DE3A4A"/>
    <w:rsid w:val="00DE445A"/>
    <w:rsid w:val="00DE4C18"/>
    <w:rsid w:val="00DE6092"/>
    <w:rsid w:val="00DE60BA"/>
    <w:rsid w:val="00DE7D99"/>
    <w:rsid w:val="00DF0CA9"/>
    <w:rsid w:val="00DF1A74"/>
    <w:rsid w:val="00DF1F02"/>
    <w:rsid w:val="00DF2012"/>
    <w:rsid w:val="00DF38B2"/>
    <w:rsid w:val="00DF41CF"/>
    <w:rsid w:val="00DF4DD9"/>
    <w:rsid w:val="00DF4F55"/>
    <w:rsid w:val="00DF55E2"/>
    <w:rsid w:val="00DF58E2"/>
    <w:rsid w:val="00DF5CED"/>
    <w:rsid w:val="00DF637B"/>
    <w:rsid w:val="00DF72B5"/>
    <w:rsid w:val="00DF7959"/>
    <w:rsid w:val="00E0057A"/>
    <w:rsid w:val="00E008C0"/>
    <w:rsid w:val="00E00D3D"/>
    <w:rsid w:val="00E01D65"/>
    <w:rsid w:val="00E02B27"/>
    <w:rsid w:val="00E03219"/>
    <w:rsid w:val="00E04C95"/>
    <w:rsid w:val="00E04E9B"/>
    <w:rsid w:val="00E06808"/>
    <w:rsid w:val="00E0741E"/>
    <w:rsid w:val="00E11C2E"/>
    <w:rsid w:val="00E11EAA"/>
    <w:rsid w:val="00E11EEE"/>
    <w:rsid w:val="00E124D7"/>
    <w:rsid w:val="00E1270A"/>
    <w:rsid w:val="00E12BEC"/>
    <w:rsid w:val="00E1469D"/>
    <w:rsid w:val="00E1476F"/>
    <w:rsid w:val="00E15BED"/>
    <w:rsid w:val="00E162FF"/>
    <w:rsid w:val="00E169A8"/>
    <w:rsid w:val="00E17738"/>
    <w:rsid w:val="00E17CD0"/>
    <w:rsid w:val="00E200A2"/>
    <w:rsid w:val="00E202F2"/>
    <w:rsid w:val="00E22834"/>
    <w:rsid w:val="00E22AF5"/>
    <w:rsid w:val="00E240EB"/>
    <w:rsid w:val="00E24AAB"/>
    <w:rsid w:val="00E253EF"/>
    <w:rsid w:val="00E25E4F"/>
    <w:rsid w:val="00E26CE9"/>
    <w:rsid w:val="00E27755"/>
    <w:rsid w:val="00E27987"/>
    <w:rsid w:val="00E3085F"/>
    <w:rsid w:val="00E31F9B"/>
    <w:rsid w:val="00E32BD7"/>
    <w:rsid w:val="00E3387F"/>
    <w:rsid w:val="00E34548"/>
    <w:rsid w:val="00E3522D"/>
    <w:rsid w:val="00E368A8"/>
    <w:rsid w:val="00E36DEB"/>
    <w:rsid w:val="00E36EBF"/>
    <w:rsid w:val="00E37729"/>
    <w:rsid w:val="00E4173B"/>
    <w:rsid w:val="00E4240F"/>
    <w:rsid w:val="00E42771"/>
    <w:rsid w:val="00E43C48"/>
    <w:rsid w:val="00E4514C"/>
    <w:rsid w:val="00E456FA"/>
    <w:rsid w:val="00E462A3"/>
    <w:rsid w:val="00E5059B"/>
    <w:rsid w:val="00E50F98"/>
    <w:rsid w:val="00E52139"/>
    <w:rsid w:val="00E545FE"/>
    <w:rsid w:val="00E551A8"/>
    <w:rsid w:val="00E55FCC"/>
    <w:rsid w:val="00E56300"/>
    <w:rsid w:val="00E563CF"/>
    <w:rsid w:val="00E56798"/>
    <w:rsid w:val="00E57BED"/>
    <w:rsid w:val="00E62F87"/>
    <w:rsid w:val="00E631F8"/>
    <w:rsid w:val="00E636F1"/>
    <w:rsid w:val="00E640A5"/>
    <w:rsid w:val="00E6414F"/>
    <w:rsid w:val="00E67ACA"/>
    <w:rsid w:val="00E67FC6"/>
    <w:rsid w:val="00E70243"/>
    <w:rsid w:val="00E7088E"/>
    <w:rsid w:val="00E71DAA"/>
    <w:rsid w:val="00E72FF0"/>
    <w:rsid w:val="00E735A4"/>
    <w:rsid w:val="00E737D8"/>
    <w:rsid w:val="00E73A04"/>
    <w:rsid w:val="00E74887"/>
    <w:rsid w:val="00E752E0"/>
    <w:rsid w:val="00E75866"/>
    <w:rsid w:val="00E75B0B"/>
    <w:rsid w:val="00E75C7B"/>
    <w:rsid w:val="00E80192"/>
    <w:rsid w:val="00E81672"/>
    <w:rsid w:val="00E81678"/>
    <w:rsid w:val="00E816D9"/>
    <w:rsid w:val="00E819ED"/>
    <w:rsid w:val="00E828D6"/>
    <w:rsid w:val="00E82C5A"/>
    <w:rsid w:val="00E839E8"/>
    <w:rsid w:val="00E84418"/>
    <w:rsid w:val="00E84B46"/>
    <w:rsid w:val="00E8569F"/>
    <w:rsid w:val="00E85FA2"/>
    <w:rsid w:val="00E87A6C"/>
    <w:rsid w:val="00E9075D"/>
    <w:rsid w:val="00E91163"/>
    <w:rsid w:val="00E91261"/>
    <w:rsid w:val="00E915F2"/>
    <w:rsid w:val="00E92882"/>
    <w:rsid w:val="00E93B21"/>
    <w:rsid w:val="00E93C2E"/>
    <w:rsid w:val="00E93EBD"/>
    <w:rsid w:val="00E9473F"/>
    <w:rsid w:val="00E952E8"/>
    <w:rsid w:val="00E95540"/>
    <w:rsid w:val="00E95D50"/>
    <w:rsid w:val="00E96431"/>
    <w:rsid w:val="00EA1186"/>
    <w:rsid w:val="00EA1417"/>
    <w:rsid w:val="00EA2180"/>
    <w:rsid w:val="00EA3102"/>
    <w:rsid w:val="00EA3D96"/>
    <w:rsid w:val="00EA45FB"/>
    <w:rsid w:val="00EA464A"/>
    <w:rsid w:val="00EA4E3E"/>
    <w:rsid w:val="00EA58A9"/>
    <w:rsid w:val="00EA5983"/>
    <w:rsid w:val="00EA599F"/>
    <w:rsid w:val="00EA5FE3"/>
    <w:rsid w:val="00EA719A"/>
    <w:rsid w:val="00EA7222"/>
    <w:rsid w:val="00EB05E7"/>
    <w:rsid w:val="00EB08F2"/>
    <w:rsid w:val="00EB0B8E"/>
    <w:rsid w:val="00EB1403"/>
    <w:rsid w:val="00EB2309"/>
    <w:rsid w:val="00EB2820"/>
    <w:rsid w:val="00EB38EC"/>
    <w:rsid w:val="00EB3EF4"/>
    <w:rsid w:val="00EB4183"/>
    <w:rsid w:val="00EB4357"/>
    <w:rsid w:val="00EB4BDD"/>
    <w:rsid w:val="00EB54E3"/>
    <w:rsid w:val="00EB7255"/>
    <w:rsid w:val="00EB7534"/>
    <w:rsid w:val="00EB7B40"/>
    <w:rsid w:val="00EC106D"/>
    <w:rsid w:val="00EC16AF"/>
    <w:rsid w:val="00EC1DAB"/>
    <w:rsid w:val="00EC26C7"/>
    <w:rsid w:val="00EC2835"/>
    <w:rsid w:val="00EC2C51"/>
    <w:rsid w:val="00EC4044"/>
    <w:rsid w:val="00EC58D5"/>
    <w:rsid w:val="00EC61D9"/>
    <w:rsid w:val="00EC660C"/>
    <w:rsid w:val="00ED0B54"/>
    <w:rsid w:val="00ED2E1A"/>
    <w:rsid w:val="00ED339D"/>
    <w:rsid w:val="00ED4DE9"/>
    <w:rsid w:val="00ED53C7"/>
    <w:rsid w:val="00ED5EB4"/>
    <w:rsid w:val="00EE10AF"/>
    <w:rsid w:val="00EE17B6"/>
    <w:rsid w:val="00EE1A20"/>
    <w:rsid w:val="00EE1CB9"/>
    <w:rsid w:val="00EE1EA4"/>
    <w:rsid w:val="00EE21BD"/>
    <w:rsid w:val="00EE3158"/>
    <w:rsid w:val="00EE34B8"/>
    <w:rsid w:val="00EE4524"/>
    <w:rsid w:val="00EE484F"/>
    <w:rsid w:val="00EE4E88"/>
    <w:rsid w:val="00EE50C7"/>
    <w:rsid w:val="00EE50F0"/>
    <w:rsid w:val="00EE5142"/>
    <w:rsid w:val="00EE77AC"/>
    <w:rsid w:val="00EE7E60"/>
    <w:rsid w:val="00EF066F"/>
    <w:rsid w:val="00EF079A"/>
    <w:rsid w:val="00EF0872"/>
    <w:rsid w:val="00EF0E33"/>
    <w:rsid w:val="00EF126B"/>
    <w:rsid w:val="00EF248C"/>
    <w:rsid w:val="00EF25CA"/>
    <w:rsid w:val="00EF284E"/>
    <w:rsid w:val="00EF2E8A"/>
    <w:rsid w:val="00EF4869"/>
    <w:rsid w:val="00EF53D9"/>
    <w:rsid w:val="00EF5513"/>
    <w:rsid w:val="00EF599B"/>
    <w:rsid w:val="00EF6FD3"/>
    <w:rsid w:val="00EF7358"/>
    <w:rsid w:val="00EF7712"/>
    <w:rsid w:val="00F01402"/>
    <w:rsid w:val="00F0194C"/>
    <w:rsid w:val="00F01B33"/>
    <w:rsid w:val="00F01C31"/>
    <w:rsid w:val="00F02A17"/>
    <w:rsid w:val="00F042EF"/>
    <w:rsid w:val="00F04B89"/>
    <w:rsid w:val="00F05290"/>
    <w:rsid w:val="00F05983"/>
    <w:rsid w:val="00F069A0"/>
    <w:rsid w:val="00F06FDE"/>
    <w:rsid w:val="00F07612"/>
    <w:rsid w:val="00F111C0"/>
    <w:rsid w:val="00F11248"/>
    <w:rsid w:val="00F13000"/>
    <w:rsid w:val="00F13C01"/>
    <w:rsid w:val="00F140FE"/>
    <w:rsid w:val="00F16530"/>
    <w:rsid w:val="00F20494"/>
    <w:rsid w:val="00F20B5A"/>
    <w:rsid w:val="00F22E66"/>
    <w:rsid w:val="00F2323C"/>
    <w:rsid w:val="00F2484A"/>
    <w:rsid w:val="00F27C1B"/>
    <w:rsid w:val="00F30371"/>
    <w:rsid w:val="00F3166C"/>
    <w:rsid w:val="00F316C0"/>
    <w:rsid w:val="00F32B29"/>
    <w:rsid w:val="00F3368A"/>
    <w:rsid w:val="00F33C64"/>
    <w:rsid w:val="00F34E3C"/>
    <w:rsid w:val="00F354C8"/>
    <w:rsid w:val="00F35977"/>
    <w:rsid w:val="00F359DD"/>
    <w:rsid w:val="00F3602C"/>
    <w:rsid w:val="00F37040"/>
    <w:rsid w:val="00F378E8"/>
    <w:rsid w:val="00F37997"/>
    <w:rsid w:val="00F37EA2"/>
    <w:rsid w:val="00F40975"/>
    <w:rsid w:val="00F421FB"/>
    <w:rsid w:val="00F45402"/>
    <w:rsid w:val="00F454C2"/>
    <w:rsid w:val="00F45E9F"/>
    <w:rsid w:val="00F4729F"/>
    <w:rsid w:val="00F479A9"/>
    <w:rsid w:val="00F503A8"/>
    <w:rsid w:val="00F52948"/>
    <w:rsid w:val="00F52BC9"/>
    <w:rsid w:val="00F52E3B"/>
    <w:rsid w:val="00F52FEE"/>
    <w:rsid w:val="00F53F10"/>
    <w:rsid w:val="00F542E9"/>
    <w:rsid w:val="00F54561"/>
    <w:rsid w:val="00F548F7"/>
    <w:rsid w:val="00F54BD4"/>
    <w:rsid w:val="00F5522D"/>
    <w:rsid w:val="00F55CBB"/>
    <w:rsid w:val="00F57036"/>
    <w:rsid w:val="00F57D09"/>
    <w:rsid w:val="00F608BE"/>
    <w:rsid w:val="00F61D4E"/>
    <w:rsid w:val="00F61F8C"/>
    <w:rsid w:val="00F6297A"/>
    <w:rsid w:val="00F62C77"/>
    <w:rsid w:val="00F6391A"/>
    <w:rsid w:val="00F63F62"/>
    <w:rsid w:val="00F6469B"/>
    <w:rsid w:val="00F667BB"/>
    <w:rsid w:val="00F676A5"/>
    <w:rsid w:val="00F679BA"/>
    <w:rsid w:val="00F67DBB"/>
    <w:rsid w:val="00F70201"/>
    <w:rsid w:val="00F7040C"/>
    <w:rsid w:val="00F7136A"/>
    <w:rsid w:val="00F716A4"/>
    <w:rsid w:val="00F73676"/>
    <w:rsid w:val="00F73AC7"/>
    <w:rsid w:val="00F74AB5"/>
    <w:rsid w:val="00F76343"/>
    <w:rsid w:val="00F81485"/>
    <w:rsid w:val="00F81B41"/>
    <w:rsid w:val="00F828B9"/>
    <w:rsid w:val="00F82CBA"/>
    <w:rsid w:val="00F842FB"/>
    <w:rsid w:val="00F84E46"/>
    <w:rsid w:val="00F85DE5"/>
    <w:rsid w:val="00F86212"/>
    <w:rsid w:val="00F863FA"/>
    <w:rsid w:val="00F87B83"/>
    <w:rsid w:val="00F92161"/>
    <w:rsid w:val="00F92F8E"/>
    <w:rsid w:val="00F941B4"/>
    <w:rsid w:val="00F94466"/>
    <w:rsid w:val="00F958A6"/>
    <w:rsid w:val="00F959E0"/>
    <w:rsid w:val="00F95C1B"/>
    <w:rsid w:val="00F963D9"/>
    <w:rsid w:val="00F9786A"/>
    <w:rsid w:val="00F97A9B"/>
    <w:rsid w:val="00F97FF6"/>
    <w:rsid w:val="00FA169E"/>
    <w:rsid w:val="00FA1D00"/>
    <w:rsid w:val="00FA1D3B"/>
    <w:rsid w:val="00FA2A64"/>
    <w:rsid w:val="00FA3454"/>
    <w:rsid w:val="00FA4396"/>
    <w:rsid w:val="00FA51C3"/>
    <w:rsid w:val="00FA5AF9"/>
    <w:rsid w:val="00FA6CA5"/>
    <w:rsid w:val="00FA7AEB"/>
    <w:rsid w:val="00FB0358"/>
    <w:rsid w:val="00FB12AC"/>
    <w:rsid w:val="00FB1C0B"/>
    <w:rsid w:val="00FB1F46"/>
    <w:rsid w:val="00FB2CBF"/>
    <w:rsid w:val="00FB6716"/>
    <w:rsid w:val="00FC279F"/>
    <w:rsid w:val="00FC3B8C"/>
    <w:rsid w:val="00FC40EC"/>
    <w:rsid w:val="00FC4410"/>
    <w:rsid w:val="00FC48E1"/>
    <w:rsid w:val="00FC4CDD"/>
    <w:rsid w:val="00FC6EAB"/>
    <w:rsid w:val="00FD08EE"/>
    <w:rsid w:val="00FD19A1"/>
    <w:rsid w:val="00FD2846"/>
    <w:rsid w:val="00FD2987"/>
    <w:rsid w:val="00FD34AD"/>
    <w:rsid w:val="00FD35B3"/>
    <w:rsid w:val="00FD3E4E"/>
    <w:rsid w:val="00FD5352"/>
    <w:rsid w:val="00FD6665"/>
    <w:rsid w:val="00FD6D6F"/>
    <w:rsid w:val="00FD6DCB"/>
    <w:rsid w:val="00FD707F"/>
    <w:rsid w:val="00FD7468"/>
    <w:rsid w:val="00FD7B9F"/>
    <w:rsid w:val="00FD7C21"/>
    <w:rsid w:val="00FD7FFC"/>
    <w:rsid w:val="00FE0716"/>
    <w:rsid w:val="00FE1A01"/>
    <w:rsid w:val="00FE2398"/>
    <w:rsid w:val="00FE351D"/>
    <w:rsid w:val="00FE4AC7"/>
    <w:rsid w:val="00FE4BCF"/>
    <w:rsid w:val="00FE5602"/>
    <w:rsid w:val="00FE5C98"/>
    <w:rsid w:val="00FE5DF3"/>
    <w:rsid w:val="00FE62AF"/>
    <w:rsid w:val="00FE7257"/>
    <w:rsid w:val="00FE7F36"/>
    <w:rsid w:val="00FF13C9"/>
    <w:rsid w:val="00FF16C1"/>
    <w:rsid w:val="00FF1A6F"/>
    <w:rsid w:val="00FF1D37"/>
    <w:rsid w:val="00FF231B"/>
    <w:rsid w:val="00FF2B82"/>
    <w:rsid w:val="00FF35AE"/>
    <w:rsid w:val="00FF367E"/>
    <w:rsid w:val="00FF36D4"/>
    <w:rsid w:val="00FF3731"/>
    <w:rsid w:val="00FF42B2"/>
    <w:rsid w:val="00FF49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5649"/>
    <o:shapelayout v:ext="edit">
      <o:idmap v:ext="edit" data="1"/>
    </o:shapelayout>
  </w:shapeDefaults>
  <w:decimalSymbol w:val="."/>
  <w:listSeparator w:val=","/>
  <w14:docId w14:val="63F30F4D"/>
  <w15:docId w15:val="{DC2492E1-BC51-4209-8EE7-CE67A2E47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28E0"/>
    <w:pPr>
      <w:spacing w:before="40" w:after="120" w:line="280" w:lineRule="atLeast"/>
    </w:pPr>
    <w:rPr>
      <w:rFonts w:ascii="Arial" w:hAnsi="Arial"/>
      <w:iCs/>
      <w:szCs w:val="24"/>
    </w:rPr>
  </w:style>
  <w:style w:type="paragraph" w:styleId="Heading1">
    <w:name w:val="heading 1"/>
    <w:basedOn w:val="Normal"/>
    <w:next w:val="Normal"/>
    <w:link w:val="Heading1Char"/>
    <w:autoRedefine/>
    <w:qFormat/>
    <w:rsid w:val="00333981"/>
    <w:pPr>
      <w:spacing w:before="120" w:after="0" w:line="276" w:lineRule="auto"/>
      <w:outlineLvl w:val="0"/>
    </w:pPr>
    <w:rPr>
      <w:b/>
      <w:color w:val="264F90"/>
      <w:sz w:val="56"/>
      <w:szCs w:val="56"/>
    </w:rPr>
  </w:style>
  <w:style w:type="paragraph" w:styleId="Heading2">
    <w:name w:val="heading 2"/>
    <w:basedOn w:val="Normal"/>
    <w:next w:val="Normal"/>
    <w:link w:val="Heading2Char"/>
    <w:autoRedefine/>
    <w:qFormat/>
    <w:rsid w:val="00992F8E"/>
    <w:pPr>
      <w:keepNext/>
      <w:numPr>
        <w:numId w:val="12"/>
      </w:numPr>
      <w:spacing w:before="240"/>
      <w:ind w:left="794" w:hanging="794"/>
      <w:outlineLvl w:val="1"/>
    </w:pPr>
    <w:rPr>
      <w:rFonts w:cstheme="minorHAnsi"/>
      <w:b/>
      <w:bCs/>
      <w:iCs w:val="0"/>
      <w:color w:val="264F90"/>
      <w:sz w:val="32"/>
      <w:szCs w:val="32"/>
    </w:rPr>
  </w:style>
  <w:style w:type="paragraph" w:styleId="Heading3">
    <w:name w:val="heading 3"/>
    <w:basedOn w:val="Heading2"/>
    <w:next w:val="Normal"/>
    <w:link w:val="Heading3Char"/>
    <w:qFormat/>
    <w:rsid w:val="00A47AC1"/>
    <w:pPr>
      <w:numPr>
        <w:ilvl w:val="1"/>
      </w:numPr>
      <w:outlineLvl w:val="2"/>
    </w:pPr>
    <w:rPr>
      <w:rFonts w:cs="Arial"/>
      <w:b w:val="0"/>
      <w:sz w:val="24"/>
    </w:rPr>
  </w:style>
  <w:style w:type="paragraph" w:styleId="Heading4">
    <w:name w:val="heading 4"/>
    <w:basedOn w:val="Heading3"/>
    <w:next w:val="Normal"/>
    <w:link w:val="Heading4Char"/>
    <w:autoRedefine/>
    <w:qFormat/>
    <w:rsid w:val="00275B1E"/>
    <w:pPr>
      <w:numPr>
        <w:ilvl w:val="2"/>
      </w:numPr>
      <w:outlineLvl w:val="3"/>
    </w:pPr>
    <w:rPr>
      <w:rFonts w:eastAsia="MS Mincho" w:cs="TimesNewRoman"/>
      <w:sz w:val="22"/>
      <w:szCs w:val="20"/>
    </w:rPr>
  </w:style>
  <w:style w:type="paragraph" w:styleId="Heading5">
    <w:name w:val="heading 5"/>
    <w:basedOn w:val="Heading4"/>
    <w:next w:val="Normal"/>
    <w:link w:val="Heading5Char"/>
    <w:qFormat/>
    <w:rsid w:val="00E93B21"/>
    <w:pPr>
      <w:numPr>
        <w:ilvl w:val="3"/>
      </w:numPr>
      <w:tabs>
        <w:tab w:val="left" w:pos="1985"/>
      </w:tabs>
      <w:ind w:left="1571" w:hanging="851"/>
      <w:outlineLvl w:val="4"/>
    </w:pPr>
    <w:rPr>
      <w:b/>
      <w:bCs w:val="0"/>
      <w:iCs/>
      <w:color w:val="auto"/>
      <w:sz w:val="20"/>
      <w:szCs w:val="26"/>
    </w:rPr>
  </w:style>
  <w:style w:type="paragraph" w:styleId="Heading6">
    <w:name w:val="heading 6"/>
    <w:basedOn w:val="Heading5"/>
    <w:next w:val="Normal"/>
    <w:link w:val="Heading6Char"/>
    <w:qFormat/>
    <w:rsid w:val="00C17209"/>
    <w:pPr>
      <w:outlineLvl w:val="5"/>
    </w:pPr>
    <w:rPr>
      <w:bCs/>
      <w:sz w:val="22"/>
      <w:szCs w:val="22"/>
    </w:rPr>
  </w:style>
  <w:style w:type="paragraph" w:styleId="Heading7">
    <w:name w:val="heading 7"/>
    <w:basedOn w:val="Normal"/>
    <w:next w:val="Normal"/>
    <w:qFormat/>
    <w:rsid w:val="00FD6DCB"/>
    <w:pPr>
      <w:spacing w:before="240" w:after="60"/>
      <w:outlineLvl w:val="6"/>
    </w:pPr>
    <w:rPr>
      <w:rFonts w:ascii="Times New Roman" w:hAnsi="Times New Roman"/>
      <w:sz w:val="24"/>
    </w:rPr>
  </w:style>
  <w:style w:type="paragraph" w:styleId="Heading8">
    <w:name w:val="heading 8"/>
    <w:basedOn w:val="Normal"/>
    <w:next w:val="Normal"/>
    <w:qFormat/>
    <w:rsid w:val="00FD6DCB"/>
    <w:pPr>
      <w:spacing w:before="240" w:after="60"/>
      <w:outlineLvl w:val="7"/>
    </w:pPr>
    <w:rPr>
      <w:rFonts w:ascii="Times New Roman" w:hAnsi="Times New Roman"/>
      <w:i/>
      <w:iCs w:val="0"/>
      <w:sz w:val="24"/>
    </w:rPr>
  </w:style>
  <w:style w:type="paragraph" w:styleId="Heading9">
    <w:name w:val="heading 9"/>
    <w:basedOn w:val="Normal"/>
    <w:next w:val="Normal"/>
    <w:qFormat/>
    <w:rsid w:val="00FD6DCB"/>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374D6"/>
  </w:style>
  <w:style w:type="paragraph" w:styleId="Footer">
    <w:name w:val="footer"/>
    <w:basedOn w:val="Normal"/>
    <w:rsid w:val="00CC3AA3"/>
    <w:pPr>
      <w:tabs>
        <w:tab w:val="center" w:pos="4153"/>
        <w:tab w:val="right" w:pos="8306"/>
      </w:tabs>
      <w:spacing w:before="0" w:after="0" w:line="240" w:lineRule="auto"/>
    </w:pPr>
    <w:rPr>
      <w:sz w:val="16"/>
    </w:rPr>
  </w:style>
  <w:style w:type="paragraph" w:styleId="ListNumber">
    <w:name w:val="List Number"/>
    <w:basedOn w:val="Normal"/>
    <w:qFormat/>
    <w:rsid w:val="00363657"/>
    <w:pPr>
      <w:numPr>
        <w:numId w:val="1"/>
      </w:numPr>
    </w:pPr>
  </w:style>
  <w:style w:type="character" w:styleId="Hyperlink">
    <w:name w:val="Hyperlink"/>
    <w:uiPriority w:val="99"/>
    <w:rPr>
      <w:rFonts w:cs="Times New Roman"/>
      <w:color w:val="3366CC"/>
      <w:u w:val="single"/>
    </w:rPr>
  </w:style>
  <w:style w:type="paragraph" w:styleId="FootnoteText">
    <w:name w:val="footnote text"/>
    <w:basedOn w:val="Normal"/>
    <w:link w:val="FootnoteTextChar1"/>
    <w:autoRedefine/>
    <w:uiPriority w:val="99"/>
    <w:qFormat/>
    <w:rsid w:val="00B5781B"/>
    <w:pPr>
      <w:tabs>
        <w:tab w:val="left" w:pos="4590"/>
        <w:tab w:val="right" w:pos="9450"/>
      </w:tabs>
      <w:spacing w:line="220" w:lineRule="exact"/>
      <w:ind w:left="180" w:right="188"/>
    </w:pPr>
    <w:rPr>
      <w:sz w:val="16"/>
    </w:rPr>
  </w:style>
  <w:style w:type="character" w:customStyle="1" w:styleId="FootnoteTextChar1">
    <w:name w:val="Footnote Text Char1"/>
    <w:basedOn w:val="DefaultParagraphFont"/>
    <w:link w:val="FootnoteText"/>
    <w:uiPriority w:val="99"/>
    <w:rsid w:val="00B5781B"/>
    <w:rPr>
      <w:rFonts w:ascii="Arial" w:hAnsi="Arial"/>
      <w:iCs/>
      <w:sz w:val="16"/>
      <w:szCs w:val="24"/>
    </w:rPr>
  </w:style>
  <w:style w:type="paragraph" w:styleId="ListBullet2">
    <w:name w:val="List Bullet 2"/>
    <w:aliases w:val="Dot-dash bullet"/>
    <w:basedOn w:val="ListBullet"/>
    <w:rsid w:val="004918B1"/>
    <w:pPr>
      <w:numPr>
        <w:numId w:val="3"/>
      </w:numPr>
      <w:spacing w:line="240" w:lineRule="auto"/>
    </w:pPr>
  </w:style>
  <w:style w:type="character" w:customStyle="1" w:styleId="Heading1Char">
    <w:name w:val="Heading 1 Char"/>
    <w:basedOn w:val="DefaultParagraphFont"/>
    <w:link w:val="Heading1"/>
    <w:rsid w:val="00333981"/>
    <w:rPr>
      <w:rFonts w:ascii="Arial" w:hAnsi="Arial"/>
      <w:b/>
      <w:iCs/>
      <w:color w:val="264F90"/>
      <w:sz w:val="56"/>
      <w:szCs w:val="56"/>
    </w:rPr>
  </w:style>
  <w:style w:type="paragraph" w:styleId="ListBullet3">
    <w:name w:val="List Bullet 3"/>
    <w:aliases w:val="Indent Quote Bullet"/>
    <w:rsid w:val="004918B1"/>
    <w:pPr>
      <w:numPr>
        <w:numId w:val="4"/>
      </w:numPr>
      <w:tabs>
        <w:tab w:val="clear" w:pos="1800"/>
        <w:tab w:val="num" w:pos="1080"/>
      </w:tabs>
      <w:ind w:left="1080"/>
    </w:pPr>
    <w:rPr>
      <w:rFonts w:ascii="TheSansOffice" w:hAnsi="TheSansOffice"/>
      <w:iCs/>
      <w:szCs w:val="24"/>
    </w:rPr>
  </w:style>
  <w:style w:type="paragraph" w:styleId="ListBullet">
    <w:name w:val="List Bullet"/>
    <w:basedOn w:val="Normal"/>
    <w:uiPriority w:val="99"/>
    <w:qFormat/>
    <w:rsid w:val="00E71DAA"/>
    <w:pPr>
      <w:numPr>
        <w:numId w:val="9"/>
      </w:numPr>
      <w:spacing w:after="80"/>
    </w:pPr>
    <w:rPr>
      <w:iCs w:val="0"/>
    </w:rPr>
  </w:style>
  <w:style w:type="character" w:customStyle="1" w:styleId="Heading2Char">
    <w:name w:val="Heading 2 Char"/>
    <w:basedOn w:val="DefaultParagraphFont"/>
    <w:link w:val="Heading2"/>
    <w:rsid w:val="00B400E6"/>
    <w:rPr>
      <w:rFonts w:ascii="Arial" w:hAnsi="Arial" w:cstheme="minorHAnsi"/>
      <w:b/>
      <w:bCs/>
      <w:color w:val="264F90"/>
      <w:sz w:val="32"/>
      <w:szCs w:val="32"/>
    </w:rPr>
  </w:style>
  <w:style w:type="paragraph" w:styleId="DocumentMap">
    <w:name w:val="Document Map"/>
    <w:basedOn w:val="Normal"/>
    <w:semiHidden/>
    <w:rsid w:val="00FF3731"/>
    <w:pPr>
      <w:shd w:val="clear" w:color="auto" w:fill="000080"/>
    </w:pPr>
    <w:rPr>
      <w:rFonts w:ascii="Tahoma" w:hAnsi="Tahoma" w:cs="Tahoma"/>
      <w:szCs w:val="20"/>
    </w:rPr>
  </w:style>
  <w:style w:type="paragraph" w:styleId="ListNumber2">
    <w:name w:val="List Number 2"/>
    <w:basedOn w:val="ListNumber"/>
    <w:rsid w:val="00115C6B"/>
    <w:pPr>
      <w:numPr>
        <w:numId w:val="8"/>
      </w:numPr>
    </w:pPr>
  </w:style>
  <w:style w:type="paragraph" w:styleId="TOC4">
    <w:name w:val="toc 4"/>
    <w:basedOn w:val="Normal"/>
    <w:next w:val="Normal"/>
    <w:autoRedefine/>
    <w:uiPriority w:val="39"/>
    <w:rsid w:val="00430D2E"/>
    <w:pPr>
      <w:tabs>
        <w:tab w:val="left" w:pos="1843"/>
        <w:tab w:val="right" w:leader="dot" w:pos="8789"/>
      </w:tabs>
      <w:spacing w:line="240" w:lineRule="auto"/>
      <w:ind w:left="1418" w:hanging="284"/>
    </w:pPr>
    <w:rPr>
      <w:noProof/>
    </w:rPr>
  </w:style>
  <w:style w:type="paragraph" w:styleId="ListNumber3">
    <w:name w:val="List Number 3"/>
    <w:basedOn w:val="ListNumber2"/>
    <w:rsid w:val="0028417F"/>
    <w:pPr>
      <w:numPr>
        <w:numId w:val="2"/>
      </w:numPr>
      <w:spacing w:before="60" w:after="60"/>
      <w:ind w:left="1080"/>
    </w:pPr>
  </w:style>
  <w:style w:type="character" w:customStyle="1" w:styleId="FootnoteTextChar">
    <w:name w:val="Footnote Text Char"/>
    <w:basedOn w:val="DefaultParagraphFont"/>
    <w:locked/>
    <w:rsid w:val="00FD6DCB"/>
    <w:rPr>
      <w:rFonts w:ascii="Calibri" w:hAnsi="Calibri" w:cs="Times New Roman"/>
      <w:sz w:val="20"/>
      <w:szCs w:val="20"/>
    </w:rPr>
  </w:style>
  <w:style w:type="character" w:styleId="FootnoteReference">
    <w:name w:val="footnote reference"/>
    <w:basedOn w:val="DefaultParagraphFont"/>
    <w:uiPriority w:val="99"/>
    <w:rsid w:val="00FD6DCB"/>
    <w:rPr>
      <w:rFonts w:cs="Times New Roman"/>
      <w:vertAlign w:val="superscript"/>
    </w:rPr>
  </w:style>
  <w:style w:type="paragraph" w:customStyle="1" w:styleId="Default">
    <w:name w:val="Default"/>
    <w:rsid w:val="00FD6DCB"/>
    <w:pPr>
      <w:autoSpaceDE w:val="0"/>
      <w:autoSpaceDN w:val="0"/>
      <w:adjustRightInd w:val="0"/>
    </w:pPr>
    <w:rPr>
      <w:rFonts w:ascii="Arial" w:hAnsi="Arial" w:cs="Arial"/>
      <w:color w:val="000000"/>
      <w:sz w:val="24"/>
      <w:szCs w:val="24"/>
    </w:rPr>
  </w:style>
  <w:style w:type="paragraph" w:styleId="TOCHeading">
    <w:name w:val="TOC Heading"/>
    <w:basedOn w:val="Heading1"/>
    <w:next w:val="Normal"/>
    <w:qFormat/>
    <w:rsid w:val="00CD0B22"/>
    <w:pPr>
      <w:keepNext/>
      <w:keepLines/>
      <w:spacing w:before="480"/>
      <w:outlineLvl w:val="9"/>
    </w:pPr>
    <w:rPr>
      <w:rFonts w:eastAsia="Calibri"/>
      <w:bCs/>
      <w:sz w:val="32"/>
      <w:szCs w:val="28"/>
      <w:lang w:val="en-US"/>
    </w:rPr>
  </w:style>
  <w:style w:type="paragraph" w:styleId="TOC1">
    <w:name w:val="toc 1"/>
    <w:basedOn w:val="Normal"/>
    <w:next w:val="Normal"/>
    <w:autoRedefine/>
    <w:uiPriority w:val="39"/>
    <w:rsid w:val="00FF3731"/>
    <w:pPr>
      <w:spacing w:after="100" w:line="276" w:lineRule="auto"/>
      <w:ind w:left="567" w:hanging="567"/>
    </w:pPr>
    <w:rPr>
      <w:rFonts w:eastAsia="Calibri"/>
      <w:szCs w:val="22"/>
      <w:lang w:val="en-US"/>
    </w:rPr>
  </w:style>
  <w:style w:type="paragraph" w:styleId="TOC2">
    <w:name w:val="toc 2"/>
    <w:basedOn w:val="Normal"/>
    <w:next w:val="Normal"/>
    <w:autoRedefine/>
    <w:uiPriority w:val="39"/>
    <w:rsid w:val="00982D45"/>
    <w:pPr>
      <w:tabs>
        <w:tab w:val="right" w:leader="dot" w:pos="8789"/>
      </w:tabs>
      <w:spacing w:line="240" w:lineRule="auto"/>
      <w:ind w:left="357" w:hanging="357"/>
    </w:pPr>
    <w:rPr>
      <w:rFonts w:eastAsia="Calibri"/>
      <w:b/>
      <w:szCs w:val="22"/>
      <w:lang w:val="en-US"/>
    </w:rPr>
  </w:style>
  <w:style w:type="paragraph" w:styleId="TOC3">
    <w:name w:val="toc 3"/>
    <w:basedOn w:val="Normal"/>
    <w:next w:val="Normal"/>
    <w:autoRedefine/>
    <w:uiPriority w:val="39"/>
    <w:rsid w:val="00217440"/>
    <w:pPr>
      <w:tabs>
        <w:tab w:val="right" w:leader="dot" w:pos="8789"/>
      </w:tabs>
      <w:spacing w:line="240" w:lineRule="auto"/>
      <w:ind w:left="1077" w:hanging="720"/>
    </w:pPr>
    <w:rPr>
      <w:rFonts w:eastAsia="Calibri"/>
      <w:szCs w:val="22"/>
      <w:lang w:val="en-US"/>
    </w:rPr>
  </w:style>
  <w:style w:type="character" w:customStyle="1" w:styleId="Heading3Char">
    <w:name w:val="Heading 3 Char"/>
    <w:basedOn w:val="DefaultParagraphFont"/>
    <w:link w:val="Heading3"/>
    <w:rsid w:val="00A47AC1"/>
    <w:rPr>
      <w:rFonts w:ascii="Arial" w:hAnsi="Arial" w:cs="Arial"/>
      <w:bCs/>
      <w:color w:val="264F90"/>
      <w:sz w:val="24"/>
      <w:szCs w:val="32"/>
    </w:rPr>
  </w:style>
  <w:style w:type="character" w:customStyle="1" w:styleId="Heading4Char">
    <w:name w:val="Heading 4 Char"/>
    <w:basedOn w:val="Heading3Char"/>
    <w:link w:val="Heading4"/>
    <w:rsid w:val="00275B1E"/>
    <w:rPr>
      <w:rFonts w:ascii="Arial" w:eastAsia="MS Mincho" w:hAnsi="Arial" w:cs="TimesNewRoman"/>
      <w:bCs/>
      <w:color w:val="264F90"/>
      <w:sz w:val="22"/>
      <w:szCs w:val="32"/>
    </w:rPr>
  </w:style>
  <w:style w:type="character" w:customStyle="1" w:styleId="Heading5Char">
    <w:name w:val="Heading 5 Char"/>
    <w:basedOn w:val="Heading4Char"/>
    <w:link w:val="Heading5"/>
    <w:rsid w:val="00430D2E"/>
    <w:rPr>
      <w:rFonts w:ascii="Arial" w:eastAsia="MS Mincho" w:hAnsi="Arial" w:cs="TimesNewRoman"/>
      <w:b/>
      <w:bCs w:val="0"/>
      <w:iCs/>
      <w:color w:val="264F90"/>
      <w:sz w:val="22"/>
      <w:szCs w:val="26"/>
    </w:rPr>
  </w:style>
  <w:style w:type="character" w:customStyle="1" w:styleId="Heading6Char">
    <w:name w:val="Heading 6 Char"/>
    <w:basedOn w:val="Heading5Char"/>
    <w:link w:val="Heading6"/>
    <w:rsid w:val="00C17209"/>
    <w:rPr>
      <w:rFonts w:ascii="Arial" w:eastAsia="MS Mincho" w:hAnsi="Arial" w:cs="TimesNewRoman"/>
      <w:b/>
      <w:bCs/>
      <w:iCs/>
      <w:color w:val="264F90"/>
      <w:sz w:val="22"/>
      <w:szCs w:val="22"/>
    </w:rPr>
  </w:style>
  <w:style w:type="paragraph" w:styleId="BalloonText">
    <w:name w:val="Balloon Text"/>
    <w:basedOn w:val="Normal"/>
    <w:link w:val="BalloonTextChar"/>
    <w:rsid w:val="00356ED2"/>
    <w:pPr>
      <w:spacing w:after="0"/>
    </w:pPr>
    <w:rPr>
      <w:rFonts w:ascii="Tahoma" w:hAnsi="Tahoma" w:cs="Tahoma"/>
      <w:sz w:val="16"/>
      <w:szCs w:val="16"/>
    </w:rPr>
  </w:style>
  <w:style w:type="character" w:customStyle="1" w:styleId="BalloonTextChar">
    <w:name w:val="Balloon Text Char"/>
    <w:basedOn w:val="DefaultParagraphFont"/>
    <w:link w:val="BalloonText"/>
    <w:rsid w:val="00356ED2"/>
    <w:rPr>
      <w:rFonts w:ascii="Tahoma" w:hAnsi="Tahoma" w:cs="Tahoma"/>
      <w:sz w:val="16"/>
      <w:szCs w:val="16"/>
    </w:rPr>
  </w:style>
  <w:style w:type="numbering" w:customStyle="1" w:styleId="StyleBulleted">
    <w:name w:val="Style Bulleted"/>
    <w:basedOn w:val="NoList"/>
    <w:rsid w:val="00A35F51"/>
    <w:pPr>
      <w:numPr>
        <w:numId w:val="5"/>
      </w:numPr>
    </w:pPr>
  </w:style>
  <w:style w:type="table" w:styleId="TableGrid">
    <w:name w:val="Table Grid"/>
    <w:basedOn w:val="TableNormal"/>
    <w:uiPriority w:val="39"/>
    <w:rsid w:val="00A35F51"/>
    <w:pPr>
      <w:spacing w:after="120" w:line="3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Text">
    <w:name w:val="References Text"/>
    <w:basedOn w:val="Normal"/>
    <w:rsid w:val="00A35F51"/>
    <w:pPr>
      <w:spacing w:line="320" w:lineRule="atLeast"/>
      <w:ind w:left="567" w:hanging="567"/>
    </w:pPr>
    <w:rPr>
      <w:rFonts w:ascii="Times New Roman" w:hAnsi="Times New Roman"/>
      <w:sz w:val="24"/>
    </w:rPr>
  </w:style>
  <w:style w:type="paragraph" w:customStyle="1" w:styleId="OtherHeadings">
    <w:name w:val="Other Headings"/>
    <w:basedOn w:val="Heading2"/>
    <w:next w:val="Normal"/>
    <w:rsid w:val="00A35F51"/>
    <w:pPr>
      <w:tabs>
        <w:tab w:val="left" w:pos="1134"/>
      </w:tabs>
    </w:pPr>
    <w:rPr>
      <w:rFonts w:ascii="Verdana" w:hAnsi="Verdana" w:cs="Times New Roman"/>
      <w:b w:val="0"/>
      <w:bCs w:val="0"/>
      <w:iCs/>
      <w:color w:val="auto"/>
      <w:szCs w:val="20"/>
    </w:rPr>
  </w:style>
  <w:style w:type="numbering" w:customStyle="1" w:styleId="StyleNumbered">
    <w:name w:val="Style Numbered"/>
    <w:basedOn w:val="NoList"/>
    <w:rsid w:val="00A35F51"/>
    <w:pPr>
      <w:numPr>
        <w:numId w:val="6"/>
      </w:numPr>
    </w:pPr>
  </w:style>
  <w:style w:type="table" w:customStyle="1" w:styleId="AusIndustryTable">
    <w:name w:val="AusIndustry Table"/>
    <w:basedOn w:val="TableNormal"/>
    <w:rsid w:val="00A35F51"/>
    <w:pPr>
      <w:widowControl w:val="0"/>
      <w:spacing w:before="80" w:after="8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imes New Roman" w:hAnsi="Times New Roman"/>
        <w:b/>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firstCol">
      <w:rPr>
        <w:rFonts w:ascii="Times New Roman" w:hAnsi="Times New Roman"/>
        <w:b w:val="0"/>
        <w:sz w:val="22"/>
      </w:rPr>
    </w:tblStylePr>
  </w:style>
  <w:style w:type="paragraph" w:customStyle="1" w:styleId="TableHeadingNumbered">
    <w:name w:val="Table Heading (Numbered)"/>
    <w:basedOn w:val="Normal"/>
    <w:next w:val="Normal"/>
    <w:rsid w:val="00A35F51"/>
    <w:pPr>
      <w:spacing w:line="320" w:lineRule="atLeast"/>
    </w:pPr>
    <w:rPr>
      <w:rFonts w:ascii="Verdana" w:hAnsi="Verdana"/>
      <w:b/>
    </w:rPr>
  </w:style>
  <w:style w:type="paragraph" w:customStyle="1" w:styleId="DefaultTableText">
    <w:name w:val="Default Table Text"/>
    <w:basedOn w:val="Normal"/>
    <w:rsid w:val="00A35F51"/>
    <w:pPr>
      <w:spacing w:before="80" w:after="80"/>
    </w:pPr>
    <w:rPr>
      <w:rFonts w:ascii="Times New Roman" w:hAnsi="Times New Roman"/>
    </w:rPr>
  </w:style>
  <w:style w:type="paragraph" w:customStyle="1" w:styleId="IndentQuote">
    <w:name w:val="Indent Quote"/>
    <w:basedOn w:val="Normal"/>
    <w:next w:val="Normal"/>
    <w:rsid w:val="00A35F51"/>
    <w:pPr>
      <w:spacing w:line="320" w:lineRule="atLeast"/>
      <w:ind w:left="567"/>
    </w:pPr>
    <w:rPr>
      <w:rFonts w:ascii="Times New Roman" w:hAnsi="Times New Roman"/>
    </w:rPr>
  </w:style>
  <w:style w:type="paragraph" w:customStyle="1" w:styleId="NumberedParas">
    <w:name w:val="Numbered Paras"/>
    <w:basedOn w:val="Normal"/>
    <w:rsid w:val="00A35F51"/>
    <w:pPr>
      <w:spacing w:after="0"/>
    </w:pPr>
    <w:rPr>
      <w:rFonts w:cs="Arial"/>
      <w:b/>
      <w:bCs/>
      <w:szCs w:val="20"/>
    </w:rPr>
  </w:style>
  <w:style w:type="paragraph" w:styleId="BodyText">
    <w:name w:val="Body Text"/>
    <w:basedOn w:val="Default"/>
    <w:next w:val="Default"/>
    <w:link w:val="BodyTextChar"/>
    <w:rsid w:val="00A35F51"/>
    <w:pPr>
      <w:spacing w:before="120" w:after="120"/>
    </w:pPr>
    <w:rPr>
      <w:rFonts w:cs="Times New Roman"/>
      <w:color w:val="auto"/>
      <w:lang w:eastAsia="en-AU"/>
    </w:rPr>
  </w:style>
  <w:style w:type="character" w:customStyle="1" w:styleId="BodyTextChar">
    <w:name w:val="Body Text Char"/>
    <w:basedOn w:val="DefaultParagraphFont"/>
    <w:link w:val="BodyText"/>
    <w:rsid w:val="00A35F51"/>
    <w:rPr>
      <w:rFonts w:ascii="Arial" w:hAnsi="Arial"/>
      <w:sz w:val="24"/>
      <w:szCs w:val="24"/>
    </w:rPr>
  </w:style>
  <w:style w:type="character" w:styleId="CommentReference">
    <w:name w:val="annotation reference"/>
    <w:uiPriority w:val="99"/>
    <w:rsid w:val="00A35F51"/>
    <w:rPr>
      <w:sz w:val="16"/>
      <w:szCs w:val="16"/>
    </w:rPr>
  </w:style>
  <w:style w:type="paragraph" w:styleId="CommentText">
    <w:name w:val="annotation text"/>
    <w:basedOn w:val="Normal"/>
    <w:link w:val="CommentTextChar"/>
    <w:uiPriority w:val="99"/>
    <w:rsid w:val="00A35F51"/>
    <w:pPr>
      <w:spacing w:line="320" w:lineRule="atLeast"/>
    </w:pPr>
    <w:rPr>
      <w:rFonts w:ascii="Times New Roman" w:hAnsi="Times New Roman"/>
      <w:szCs w:val="20"/>
    </w:rPr>
  </w:style>
  <w:style w:type="character" w:customStyle="1" w:styleId="CommentTextChar">
    <w:name w:val="Comment Text Char"/>
    <w:basedOn w:val="DefaultParagraphFont"/>
    <w:link w:val="CommentText"/>
    <w:uiPriority w:val="99"/>
    <w:rsid w:val="00A35F51"/>
    <w:rPr>
      <w:lang w:eastAsia="en-US"/>
    </w:rPr>
  </w:style>
  <w:style w:type="paragraph" w:styleId="CommentSubject">
    <w:name w:val="annotation subject"/>
    <w:basedOn w:val="CommentText"/>
    <w:next w:val="CommentText"/>
    <w:link w:val="CommentSubjectChar"/>
    <w:rsid w:val="00A35F51"/>
    <w:rPr>
      <w:b/>
      <w:bCs/>
    </w:rPr>
  </w:style>
  <w:style w:type="character" w:customStyle="1" w:styleId="CommentSubjectChar">
    <w:name w:val="Comment Subject Char"/>
    <w:basedOn w:val="CommentTextChar"/>
    <w:link w:val="CommentSubject"/>
    <w:rsid w:val="00A35F51"/>
    <w:rPr>
      <w:b/>
      <w:bCs/>
      <w:lang w:eastAsia="en-US"/>
    </w:rPr>
  </w:style>
  <w:style w:type="paragraph" w:styleId="ListParagraph">
    <w:name w:val="List Paragraph"/>
    <w:aliases w:val="Recommendation,List Paragraph1,List Paragraph11,Bullet point,Bullets,CV text,Dot pt,F5 List Paragraph,FooterText,L,List Paragraph111,List Paragraph2,Medium Grid 1 - Accent 21,NAST Quote,NFP GP Bulleted List,Numbered Paragraph,列,Table text"/>
    <w:basedOn w:val="Normal"/>
    <w:link w:val="ListParagraphChar"/>
    <w:uiPriority w:val="34"/>
    <w:qFormat/>
    <w:rsid w:val="0058223D"/>
    <w:pPr>
      <w:ind w:left="720"/>
      <w:contextualSpacing/>
    </w:pPr>
  </w:style>
  <w:style w:type="character" w:styleId="Emphasis">
    <w:name w:val="Emphasis"/>
    <w:basedOn w:val="DefaultParagraphFont"/>
    <w:uiPriority w:val="20"/>
    <w:qFormat/>
    <w:rsid w:val="00906BA9"/>
    <w:rPr>
      <w:i/>
      <w:iCs/>
    </w:rPr>
  </w:style>
  <w:style w:type="paragraph" w:customStyle="1" w:styleId="StyleBefore6pt">
    <w:name w:val="Style Before:  6 pt"/>
    <w:basedOn w:val="Normal"/>
    <w:rsid w:val="00BD48E4"/>
    <w:pPr>
      <w:suppressAutoHyphens/>
      <w:spacing w:after="60" w:line="320" w:lineRule="atLeast"/>
    </w:pPr>
    <w:rPr>
      <w:szCs w:val="20"/>
      <w:lang w:eastAsia="ar-SA"/>
    </w:rPr>
  </w:style>
  <w:style w:type="paragraph" w:customStyle="1" w:styleId="StyleBoldGreenBefore6pt">
    <w:name w:val="Style Bold Green Before:  6 pt"/>
    <w:basedOn w:val="Normal"/>
    <w:rsid w:val="00BD48E4"/>
    <w:pPr>
      <w:suppressAutoHyphens/>
      <w:spacing w:before="60" w:line="320" w:lineRule="atLeast"/>
    </w:pPr>
    <w:rPr>
      <w:b/>
      <w:bCs/>
      <w:color w:val="008000"/>
      <w:szCs w:val="20"/>
      <w:lang w:eastAsia="ar-SA"/>
    </w:rPr>
  </w:style>
  <w:style w:type="character" w:styleId="PageNumber">
    <w:name w:val="page number"/>
    <w:rsid w:val="00BD48E4"/>
    <w:rPr>
      <w:rFonts w:cs="Times New Roman"/>
    </w:rPr>
  </w:style>
  <w:style w:type="paragraph" w:customStyle="1" w:styleId="Normal-Style2">
    <w:name w:val="Normal - Style2"/>
    <w:basedOn w:val="Normal"/>
    <w:qFormat/>
    <w:rsid w:val="00791684"/>
    <w:pPr>
      <w:spacing w:before="240"/>
    </w:pPr>
    <w:rPr>
      <w:rFonts w:asciiTheme="minorHAnsi" w:hAnsiTheme="minorHAnsi" w:cs="Calibri"/>
      <w:color w:val="000000"/>
      <w:sz w:val="24"/>
    </w:rPr>
  </w:style>
  <w:style w:type="paragraph" w:customStyle="1" w:styleId="Normal-Style3bulletpoints">
    <w:name w:val="Normal - Style3 bullet points"/>
    <w:basedOn w:val="Normal-Style2"/>
    <w:qFormat/>
    <w:rsid w:val="00791684"/>
    <w:pPr>
      <w:spacing w:before="0"/>
    </w:pPr>
  </w:style>
  <w:style w:type="paragraph" w:customStyle="1" w:styleId="NormalStyle4subbulletpoint">
    <w:name w:val="Normal Style4 sub bullet point"/>
    <w:basedOn w:val="Normal-Style2"/>
    <w:qFormat/>
    <w:rsid w:val="00791684"/>
    <w:pPr>
      <w:spacing w:before="0" w:after="0"/>
    </w:pPr>
  </w:style>
  <w:style w:type="paragraph" w:customStyle="1" w:styleId="Pa5">
    <w:name w:val="Pa5"/>
    <w:basedOn w:val="Default"/>
    <w:next w:val="Default"/>
    <w:uiPriority w:val="99"/>
    <w:rsid w:val="00583D45"/>
    <w:pPr>
      <w:spacing w:line="191" w:lineRule="atLeast"/>
    </w:pPr>
    <w:rPr>
      <w:rFonts w:ascii="Interstate Light" w:hAnsi="Interstate Light" w:cs="Times New Roman"/>
      <w:color w:val="auto"/>
      <w:lang w:eastAsia="en-AU"/>
    </w:rPr>
  </w:style>
  <w:style w:type="character" w:styleId="Strong">
    <w:name w:val="Strong"/>
    <w:basedOn w:val="DefaultParagraphFont"/>
    <w:uiPriority w:val="22"/>
    <w:qFormat/>
    <w:rsid w:val="007F2FB3"/>
    <w:rPr>
      <w:b/>
      <w:bCs/>
    </w:rPr>
  </w:style>
  <w:style w:type="paragraph" w:styleId="Revision">
    <w:name w:val="Revision"/>
    <w:hidden/>
    <w:uiPriority w:val="99"/>
    <w:semiHidden/>
    <w:rsid w:val="000E4CD5"/>
    <w:rPr>
      <w:rFonts w:ascii="TheSansOffice" w:hAnsi="TheSansOffice"/>
      <w:szCs w:val="24"/>
    </w:rPr>
  </w:style>
  <w:style w:type="paragraph" w:customStyle="1" w:styleId="Normalbold">
    <w:name w:val="Normal + bold"/>
    <w:basedOn w:val="Normal"/>
    <w:qFormat/>
    <w:rsid w:val="00115C6B"/>
    <w:pPr>
      <w:keepNext/>
    </w:pPr>
    <w:rPr>
      <w:b/>
    </w:rPr>
  </w:style>
  <w:style w:type="paragraph" w:customStyle="1" w:styleId="Heading2Appendix">
    <w:name w:val="Heading 2 Appendix"/>
    <w:basedOn w:val="Heading2"/>
    <w:qFormat/>
    <w:rsid w:val="003E6559"/>
    <w:pPr>
      <w:numPr>
        <w:numId w:val="10"/>
      </w:numPr>
      <w:spacing w:line="200" w:lineRule="atLeast"/>
      <w:ind w:left="0" w:firstLine="0"/>
    </w:pPr>
  </w:style>
  <w:style w:type="paragraph" w:customStyle="1" w:styleId="Heading3Appendix">
    <w:name w:val="Heading 3 Appendix"/>
    <w:basedOn w:val="Heading3"/>
    <w:next w:val="Normal"/>
    <w:qFormat/>
    <w:rsid w:val="009B6938"/>
  </w:style>
  <w:style w:type="character" w:styleId="FollowedHyperlink">
    <w:name w:val="FollowedHyperlink"/>
    <w:basedOn w:val="DefaultParagraphFont"/>
    <w:rsid w:val="002C621C"/>
    <w:rPr>
      <w:color w:val="800080" w:themeColor="followedHyperlink"/>
      <w:u w:val="single"/>
    </w:rPr>
  </w:style>
  <w:style w:type="paragraph" w:styleId="TOC5">
    <w:name w:val="toc 5"/>
    <w:basedOn w:val="Normal"/>
    <w:next w:val="Normal"/>
    <w:autoRedefine/>
    <w:uiPriority w:val="39"/>
    <w:rsid w:val="008C2578"/>
    <w:pPr>
      <w:tabs>
        <w:tab w:val="left" w:pos="1985"/>
        <w:tab w:val="right" w:leader="dot" w:pos="8778"/>
      </w:tabs>
      <w:ind w:left="1418" w:hanging="284"/>
    </w:pPr>
  </w:style>
  <w:style w:type="character" w:styleId="PlaceholderText">
    <w:name w:val="Placeholder Text"/>
    <w:basedOn w:val="DefaultParagraphFont"/>
    <w:uiPriority w:val="99"/>
    <w:semiHidden/>
    <w:rsid w:val="00037556"/>
    <w:rPr>
      <w:color w:val="808080"/>
    </w:rPr>
  </w:style>
  <w:style w:type="paragraph" w:customStyle="1" w:styleId="Normalheaderrow">
    <w:name w:val="Normal + header row"/>
    <w:basedOn w:val="Normal"/>
    <w:qFormat/>
    <w:rsid w:val="00BE67A7"/>
    <w:rPr>
      <w:color w:val="FFFFFF" w:themeColor="background1"/>
    </w:rPr>
  </w:style>
  <w:style w:type="paragraph" w:customStyle="1" w:styleId="Heading5appendix">
    <w:name w:val="Heading 5 + appendix"/>
    <w:basedOn w:val="Heading5"/>
    <w:qFormat/>
    <w:rsid w:val="00752E32"/>
    <w:pPr>
      <w:ind w:left="0" w:firstLine="0"/>
    </w:pPr>
  </w:style>
  <w:style w:type="character" w:customStyle="1" w:styleId="hvr">
    <w:name w:val="hvr"/>
    <w:basedOn w:val="DefaultParagraphFont"/>
    <w:rsid w:val="00BB708D"/>
  </w:style>
  <w:style w:type="paragraph" w:customStyle="1" w:styleId="Heading4appendix">
    <w:name w:val="Heading 4 + appendix"/>
    <w:basedOn w:val="Heading4"/>
    <w:qFormat/>
    <w:rsid w:val="007E27EC"/>
    <w:pPr>
      <w:ind w:left="0" w:firstLine="0"/>
    </w:pPr>
  </w:style>
  <w:style w:type="paragraph" w:customStyle="1" w:styleId="highlightedtext">
    <w:name w:val="highlighted text"/>
    <w:basedOn w:val="Normal"/>
    <w:link w:val="highlightedtextChar"/>
    <w:qFormat/>
    <w:rsid w:val="00686047"/>
    <w:pPr>
      <w:pBdr>
        <w:top w:val="single" w:sz="4" w:space="1" w:color="auto"/>
        <w:left w:val="single" w:sz="4" w:space="4" w:color="auto"/>
        <w:bottom w:val="single" w:sz="4" w:space="1" w:color="auto"/>
        <w:right w:val="single" w:sz="4" w:space="4" w:color="auto"/>
      </w:pBdr>
      <w:suppressAutoHyphens/>
      <w:spacing w:before="180" w:after="0"/>
      <w:jc w:val="center"/>
    </w:pPr>
    <w:rPr>
      <w:rFonts w:asciiTheme="minorHAnsi" w:eastAsiaTheme="minorHAnsi" w:hAnsiTheme="minorHAnsi" w:cstheme="minorBidi"/>
      <w:b/>
      <w:color w:val="4F6228" w:themeColor="accent3" w:themeShade="80"/>
      <w:sz w:val="22"/>
      <w:szCs w:val="22"/>
    </w:rPr>
  </w:style>
  <w:style w:type="character" w:customStyle="1" w:styleId="highlightedtextChar">
    <w:name w:val="highlighted text Char"/>
    <w:basedOn w:val="DefaultParagraphFont"/>
    <w:link w:val="highlightedtext"/>
    <w:rsid w:val="00686047"/>
    <w:rPr>
      <w:rFonts w:asciiTheme="minorHAnsi" w:eastAsiaTheme="minorHAnsi" w:hAnsiTheme="minorHAnsi" w:cstheme="minorBidi"/>
      <w:b/>
      <w:iCs/>
      <w:color w:val="4F6228" w:themeColor="accent3" w:themeShade="80"/>
      <w:sz w:val="22"/>
      <w:szCs w:val="22"/>
    </w:rPr>
  </w:style>
  <w:style w:type="table" w:styleId="PlainTable1">
    <w:name w:val="Plain Table 1"/>
    <w:basedOn w:val="TableNormal"/>
    <w:uiPriority w:val="41"/>
    <w:rsid w:val="00AA7A87"/>
    <w:rPr>
      <w:rFonts w:ascii="Arial" w:hAnsi="Ari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xed2Text">
    <w:name w:val="Boxed 2 Text"/>
    <w:basedOn w:val="Normal"/>
    <w:qFormat/>
    <w:rsid w:val="00F608BE"/>
    <w:pPr>
      <w:numPr>
        <w:numId w:val="11"/>
      </w:numPr>
      <w:pBdr>
        <w:top w:val="single" w:sz="4" w:space="4" w:color="DBE5F1" w:themeColor="accent1" w:themeTint="33"/>
        <w:left w:val="single" w:sz="4" w:space="0" w:color="DBE5F1" w:themeColor="accent1" w:themeTint="33"/>
        <w:bottom w:val="single" w:sz="4" w:space="4" w:color="DBE5F1" w:themeColor="accent1" w:themeTint="33"/>
        <w:right w:val="single" w:sz="4" w:space="0" w:color="DBE5F1" w:themeColor="accent1" w:themeTint="33"/>
      </w:pBdr>
      <w:shd w:val="clear" w:color="auto" w:fill="DBE5F1" w:themeFill="accent1" w:themeFillTint="33"/>
      <w:suppressAutoHyphens/>
      <w:spacing w:before="120" w:after="40"/>
      <w:ind w:right="284"/>
    </w:pPr>
    <w:rPr>
      <w:rFonts w:eastAsiaTheme="minorHAnsi" w:cstheme="minorBidi"/>
      <w:szCs w:val="22"/>
    </w:rPr>
  </w:style>
  <w:style w:type="paragraph" w:styleId="Caption">
    <w:name w:val="caption"/>
    <w:basedOn w:val="Normal"/>
    <w:next w:val="Normal"/>
    <w:uiPriority w:val="35"/>
    <w:unhideWhenUsed/>
    <w:qFormat/>
    <w:rsid w:val="00247D27"/>
    <w:pPr>
      <w:suppressAutoHyphens/>
      <w:spacing w:before="200"/>
    </w:pPr>
    <w:rPr>
      <w:rFonts w:eastAsiaTheme="minorHAnsi" w:cstheme="minorBidi"/>
      <w:iCs w:val="0"/>
      <w:color w:val="264F90"/>
      <w:szCs w:val="18"/>
    </w:rPr>
  </w:style>
  <w:style w:type="paragraph" w:customStyle="1" w:styleId="TableText">
    <w:name w:val="Table Text"/>
    <w:basedOn w:val="Normal"/>
    <w:qFormat/>
    <w:rsid w:val="00247D27"/>
    <w:pPr>
      <w:suppressAutoHyphens/>
      <w:spacing w:before="60" w:after="60"/>
    </w:pPr>
    <w:rPr>
      <w:rFonts w:eastAsiaTheme="minorHAnsi" w:cstheme="minorBidi"/>
      <w:szCs w:val="22"/>
    </w:rPr>
  </w:style>
  <w:style w:type="table" w:styleId="TableGridLight">
    <w:name w:val="Grid Table Light"/>
    <w:basedOn w:val="TableNormal"/>
    <w:uiPriority w:val="40"/>
    <w:rsid w:val="00247D27"/>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TableHeadingNumbers">
    <w:name w:val="Table Heading Numbers"/>
    <w:uiPriority w:val="99"/>
    <w:rsid w:val="005C315B"/>
    <w:pPr>
      <w:numPr>
        <w:numId w:val="14"/>
      </w:numPr>
    </w:pPr>
  </w:style>
  <w:style w:type="character" w:customStyle="1" w:styleId="ListParagraphChar">
    <w:name w:val="List Paragraph Char"/>
    <w:aliases w:val="Recommendation Char,List Paragraph1 Char,List Paragraph11 Char,Bullet point Char,Bullets Char,CV text Char,Dot pt Char,F5 List Paragraph Char,FooterText Char,L Char,List Paragraph111 Char,List Paragraph2 Char,NAST Quote Char,列 Char"/>
    <w:basedOn w:val="DefaultParagraphFont"/>
    <w:link w:val="ListParagraph"/>
    <w:uiPriority w:val="34"/>
    <w:locked/>
    <w:rsid w:val="002735E1"/>
    <w:rPr>
      <w:rFonts w:ascii="Arial" w:hAnsi="Arial"/>
      <w:iCs/>
      <w:szCs w:val="24"/>
    </w:rPr>
  </w:style>
  <w:style w:type="paragraph" w:customStyle="1" w:styleId="acthead5">
    <w:name w:val="acthead5"/>
    <w:basedOn w:val="Normal"/>
    <w:rsid w:val="005A4630"/>
    <w:pPr>
      <w:spacing w:before="100" w:beforeAutospacing="1" w:after="100" w:afterAutospacing="1" w:line="240" w:lineRule="auto"/>
    </w:pPr>
    <w:rPr>
      <w:rFonts w:ascii="Times New Roman" w:hAnsi="Times New Roman"/>
      <w:iCs w:val="0"/>
      <w:sz w:val="24"/>
      <w:lang w:eastAsia="en-AU"/>
    </w:rPr>
  </w:style>
  <w:style w:type="character" w:customStyle="1" w:styleId="charsectno">
    <w:name w:val="charsectno"/>
    <w:basedOn w:val="DefaultParagraphFont"/>
    <w:rsid w:val="005A4630"/>
  </w:style>
  <w:style w:type="paragraph" w:customStyle="1" w:styleId="subsection">
    <w:name w:val="subsection"/>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paragraph">
    <w:name w:val="paragraph"/>
    <w:basedOn w:val="Normal"/>
    <w:rsid w:val="005A4630"/>
    <w:pPr>
      <w:spacing w:before="100" w:beforeAutospacing="1" w:after="100" w:afterAutospacing="1" w:line="240" w:lineRule="auto"/>
    </w:pPr>
    <w:rPr>
      <w:rFonts w:ascii="Times New Roman" w:hAnsi="Times New Roman"/>
      <w:iCs w:val="0"/>
      <w:sz w:val="24"/>
      <w:lang w:eastAsia="en-AU"/>
    </w:rPr>
  </w:style>
  <w:style w:type="paragraph" w:customStyle="1" w:styleId="Heading1Numbered">
    <w:name w:val="Heading 1 Numbered"/>
    <w:basedOn w:val="Heading1"/>
    <w:next w:val="Normal"/>
    <w:qFormat/>
    <w:rsid w:val="00406D61"/>
    <w:pPr>
      <w:keepNext/>
      <w:keepLines/>
      <w:numPr>
        <w:numId w:val="15"/>
      </w:numPr>
      <w:suppressAutoHyphens/>
      <w:spacing w:after="120" w:line="460" w:lineRule="atLeast"/>
      <w:contextualSpacing/>
    </w:pPr>
    <w:rPr>
      <w:rFonts w:asciiTheme="majorHAnsi" w:eastAsiaTheme="majorEastAsia" w:hAnsiTheme="majorHAnsi" w:cstheme="majorBidi"/>
      <w:b w:val="0"/>
      <w:bCs/>
      <w:iCs w:val="0"/>
      <w:color w:val="1F497D" w:themeColor="text2"/>
      <w:sz w:val="40"/>
      <w:szCs w:val="28"/>
    </w:rPr>
  </w:style>
  <w:style w:type="paragraph" w:customStyle="1" w:styleId="Heading2Numbered">
    <w:name w:val="Heading 2 Numbered"/>
    <w:basedOn w:val="Heading2"/>
    <w:next w:val="Normal"/>
    <w:qFormat/>
    <w:rsid w:val="00406D61"/>
    <w:pPr>
      <w:keepLines/>
      <w:numPr>
        <w:ilvl w:val="1"/>
        <w:numId w:val="15"/>
      </w:numPr>
      <w:suppressAutoHyphens/>
      <w:spacing w:before="360" w:line="400" w:lineRule="atLeast"/>
      <w:ind w:left="993"/>
      <w:contextualSpacing/>
    </w:pPr>
    <w:rPr>
      <w:rFonts w:asciiTheme="majorHAnsi" w:eastAsiaTheme="majorEastAsia" w:hAnsiTheme="majorHAnsi" w:cstheme="majorBidi"/>
      <w:b w:val="0"/>
      <w:color w:val="1F497D" w:themeColor="text2"/>
      <w:sz w:val="34"/>
      <w:szCs w:val="26"/>
    </w:rPr>
  </w:style>
  <w:style w:type="paragraph" w:customStyle="1" w:styleId="Heading3Numbered">
    <w:name w:val="Heading 3 Numbered"/>
    <w:basedOn w:val="Heading3"/>
    <w:next w:val="Normal"/>
    <w:qFormat/>
    <w:rsid w:val="00406D61"/>
    <w:pPr>
      <w:keepLines/>
      <w:numPr>
        <w:ilvl w:val="2"/>
        <w:numId w:val="15"/>
      </w:numPr>
      <w:suppressAutoHyphens/>
      <w:spacing w:before="360" w:line="340" w:lineRule="atLeast"/>
      <w:contextualSpacing/>
    </w:pPr>
    <w:rPr>
      <w:rFonts w:asciiTheme="majorHAnsi" w:eastAsiaTheme="majorEastAsia" w:hAnsiTheme="majorHAnsi" w:cstheme="majorBidi"/>
      <w:color w:val="1F497D" w:themeColor="text2"/>
      <w:sz w:val="30"/>
      <w:szCs w:val="22"/>
    </w:rPr>
  </w:style>
  <w:style w:type="numbering" w:customStyle="1" w:styleId="HeadingsList">
    <w:name w:val="Headings List"/>
    <w:uiPriority w:val="99"/>
    <w:rsid w:val="00406D61"/>
    <w:pPr>
      <w:numPr>
        <w:numId w:val="15"/>
      </w:numPr>
    </w:pPr>
  </w:style>
  <w:style w:type="paragraph" w:customStyle="1" w:styleId="Bullet2">
    <w:name w:val="Bullet 2"/>
    <w:basedOn w:val="Normal"/>
    <w:autoRedefine/>
    <w:qFormat/>
    <w:rsid w:val="002F311C"/>
    <w:pPr>
      <w:numPr>
        <w:ilvl w:val="1"/>
        <w:numId w:val="17"/>
      </w:numPr>
      <w:suppressAutoHyphens/>
      <w:spacing w:before="60" w:after="60" w:line="240" w:lineRule="auto"/>
    </w:pPr>
    <w:rPr>
      <w:rFonts w:eastAsiaTheme="minorHAnsi" w:cstheme="minorBidi"/>
      <w:iCs w:val="0"/>
      <w:szCs w:val="22"/>
    </w:rPr>
  </w:style>
  <w:style w:type="paragraph" w:customStyle="1" w:styleId="Bullet3">
    <w:name w:val="Bullet 3"/>
    <w:basedOn w:val="Bullet2"/>
    <w:qFormat/>
    <w:rsid w:val="002F311C"/>
    <w:pPr>
      <w:numPr>
        <w:ilvl w:val="2"/>
      </w:numPr>
    </w:pPr>
  </w:style>
  <w:style w:type="numbering" w:customStyle="1" w:styleId="BulletsList">
    <w:name w:val="Bullets List"/>
    <w:uiPriority w:val="99"/>
    <w:rsid w:val="002F311C"/>
    <w:pPr>
      <w:numPr>
        <w:numId w:val="17"/>
      </w:numPr>
    </w:pPr>
  </w:style>
  <w:style w:type="paragraph" w:customStyle="1" w:styleId="Figuretitle">
    <w:name w:val="Figure title"/>
    <w:basedOn w:val="Heading2"/>
    <w:next w:val="Normal"/>
    <w:rsid w:val="002F311C"/>
    <w:pPr>
      <w:keepNext w:val="0"/>
      <w:numPr>
        <w:ilvl w:val="6"/>
        <w:numId w:val="18"/>
      </w:numPr>
      <w:spacing w:before="0" w:line="240" w:lineRule="auto"/>
    </w:pPr>
    <w:rPr>
      <w:rFonts w:cs="Times New Roman"/>
      <w:b w:val="0"/>
      <w:color w:val="auto"/>
      <w:spacing w:val="-6"/>
      <w:sz w:val="26"/>
      <w:szCs w:val="24"/>
    </w:rPr>
  </w:style>
  <w:style w:type="numbering" w:customStyle="1" w:styleId="Numbers">
    <w:name w:val="Numbers"/>
    <w:basedOn w:val="NoList"/>
    <w:rsid w:val="002F311C"/>
    <w:pPr>
      <w:numPr>
        <w:numId w:val="19"/>
      </w:numPr>
    </w:pPr>
  </w:style>
  <w:style w:type="paragraph" w:customStyle="1" w:styleId="Tabletitle">
    <w:name w:val="Table title"/>
    <w:basedOn w:val="Heading2"/>
    <w:next w:val="Normal"/>
    <w:rsid w:val="002F311C"/>
    <w:pPr>
      <w:keepNext w:val="0"/>
      <w:numPr>
        <w:ilvl w:val="8"/>
        <w:numId w:val="18"/>
      </w:numPr>
      <w:spacing w:before="0" w:line="240" w:lineRule="auto"/>
    </w:pPr>
    <w:rPr>
      <w:rFonts w:cs="Times New Roman"/>
      <w:b w:val="0"/>
      <w:color w:val="auto"/>
      <w:spacing w:val="-6"/>
      <w:sz w:val="26"/>
      <w:szCs w:val="24"/>
    </w:rPr>
  </w:style>
  <w:style w:type="paragraph" w:customStyle="1" w:styleId="Notetitle">
    <w:name w:val="Note title"/>
    <w:basedOn w:val="Heading2"/>
    <w:rsid w:val="002F311C"/>
    <w:pPr>
      <w:keepNext w:val="0"/>
      <w:numPr>
        <w:ilvl w:val="7"/>
        <w:numId w:val="18"/>
      </w:numPr>
      <w:spacing w:before="0" w:line="240" w:lineRule="auto"/>
    </w:pPr>
    <w:rPr>
      <w:rFonts w:cs="Times New Roman"/>
      <w:b w:val="0"/>
      <w:color w:val="auto"/>
      <w:spacing w:val="-6"/>
      <w:sz w:val="26"/>
    </w:rPr>
  </w:style>
  <w:style w:type="paragraph" w:customStyle="1" w:styleId="Numberedpara1stindent">
    <w:name w:val="Numbered para (1st indent)"/>
    <w:basedOn w:val="Normal"/>
    <w:rsid w:val="002F311C"/>
    <w:pPr>
      <w:numPr>
        <w:ilvl w:val="3"/>
        <w:numId w:val="18"/>
      </w:numPr>
      <w:spacing w:before="0" w:line="240" w:lineRule="auto"/>
    </w:pPr>
    <w:rPr>
      <w:rFonts w:ascii="Cambria" w:hAnsi="Cambria"/>
    </w:rPr>
  </w:style>
  <w:style w:type="paragraph" w:customStyle="1" w:styleId="Numberedpara2ndindent">
    <w:name w:val="Numbered para (2nd indent)"/>
    <w:basedOn w:val="Normal"/>
    <w:rsid w:val="002F311C"/>
    <w:pPr>
      <w:numPr>
        <w:ilvl w:val="4"/>
        <w:numId w:val="18"/>
      </w:numPr>
      <w:spacing w:before="0" w:line="240" w:lineRule="auto"/>
    </w:pPr>
    <w:rPr>
      <w:rFonts w:ascii="Cambria" w:hAnsi="Cambria"/>
    </w:rPr>
  </w:style>
  <w:style w:type="paragraph" w:customStyle="1" w:styleId="Numberedpara3rdindent">
    <w:name w:val="Numbered para (3rd indent)"/>
    <w:basedOn w:val="Normal"/>
    <w:rsid w:val="002F311C"/>
    <w:pPr>
      <w:numPr>
        <w:ilvl w:val="5"/>
        <w:numId w:val="18"/>
      </w:numPr>
      <w:spacing w:before="0" w:line="240" w:lineRule="auto"/>
    </w:pPr>
    <w:rPr>
      <w:rFonts w:ascii="Cambria" w:hAnsi="Cambria"/>
    </w:rPr>
  </w:style>
  <w:style w:type="paragraph" w:customStyle="1" w:styleId="Bullet1">
    <w:name w:val="Bullet 1"/>
    <w:basedOn w:val="Normal"/>
    <w:link w:val="Bullet1Char"/>
    <w:autoRedefine/>
    <w:qFormat/>
    <w:rsid w:val="00DB6654"/>
    <w:pPr>
      <w:numPr>
        <w:numId w:val="22"/>
      </w:numPr>
      <w:suppressAutoHyphens/>
      <w:spacing w:before="60" w:after="60" w:line="276" w:lineRule="auto"/>
    </w:pPr>
    <w:rPr>
      <w:rFonts w:eastAsiaTheme="minorHAnsi" w:cstheme="minorBidi"/>
      <w:iCs w:val="0"/>
      <w:szCs w:val="22"/>
    </w:rPr>
  </w:style>
  <w:style w:type="numbering" w:customStyle="1" w:styleId="FigureTitles">
    <w:name w:val="Figure Titles"/>
    <w:uiPriority w:val="99"/>
    <w:rsid w:val="000C2802"/>
    <w:pPr>
      <w:numPr>
        <w:numId w:val="20"/>
      </w:numPr>
    </w:pPr>
  </w:style>
  <w:style w:type="character" w:customStyle="1" w:styleId="HeaderChar">
    <w:name w:val="Header Char"/>
    <w:basedOn w:val="DefaultParagraphFont"/>
    <w:link w:val="Header"/>
    <w:rsid w:val="00F828B9"/>
    <w:rPr>
      <w:rFonts w:ascii="Arial" w:hAnsi="Arial"/>
      <w:iCs/>
      <w:szCs w:val="24"/>
    </w:rPr>
  </w:style>
  <w:style w:type="paragraph" w:styleId="NoSpacing">
    <w:name w:val="No Spacing"/>
    <w:link w:val="NoSpacingChar"/>
    <w:uiPriority w:val="1"/>
    <w:qFormat/>
    <w:rsid w:val="00A22D88"/>
    <w:rPr>
      <w:rFonts w:ascii="Calibri" w:hAnsi="Calibri"/>
      <w:sz w:val="22"/>
      <w:szCs w:val="22"/>
    </w:rPr>
  </w:style>
  <w:style w:type="character" w:customStyle="1" w:styleId="NoSpacingChar">
    <w:name w:val="No Spacing Char"/>
    <w:basedOn w:val="DefaultParagraphFont"/>
    <w:link w:val="NoSpacing"/>
    <w:uiPriority w:val="1"/>
    <w:rsid w:val="00A22D88"/>
    <w:rPr>
      <w:rFonts w:ascii="Calibri" w:hAnsi="Calibri"/>
      <w:sz w:val="22"/>
      <w:szCs w:val="22"/>
    </w:rPr>
  </w:style>
  <w:style w:type="paragraph" w:styleId="Title">
    <w:name w:val="Title"/>
    <w:basedOn w:val="Normal"/>
    <w:next w:val="Normal"/>
    <w:link w:val="TitleChar"/>
    <w:uiPriority w:val="10"/>
    <w:qFormat/>
    <w:rsid w:val="00D41F5A"/>
    <w:pPr>
      <w:pBdr>
        <w:top w:val="single" w:sz="36" w:space="15" w:color="E5B13D"/>
        <w:bottom w:val="single" w:sz="36" w:space="10" w:color="264F90"/>
      </w:pBdr>
      <w:shd w:val="clear" w:color="auto" w:fill="264F90"/>
      <w:spacing w:after="480"/>
      <w:ind w:firstLine="1219"/>
    </w:pPr>
    <w:rPr>
      <w:rFonts w:eastAsiaTheme="minorHAnsi" w:cs="Arial"/>
      <w:iCs w:val="0"/>
      <w:color w:val="FFFFFF" w:themeColor="background1"/>
      <w:spacing w:val="16"/>
      <w:sz w:val="36"/>
      <w:szCs w:val="36"/>
    </w:rPr>
  </w:style>
  <w:style w:type="character" w:customStyle="1" w:styleId="TitleChar">
    <w:name w:val="Title Char"/>
    <w:basedOn w:val="DefaultParagraphFont"/>
    <w:link w:val="Title"/>
    <w:uiPriority w:val="10"/>
    <w:rsid w:val="00D41F5A"/>
    <w:rPr>
      <w:rFonts w:ascii="Arial" w:eastAsiaTheme="minorHAnsi" w:hAnsi="Arial" w:cs="Arial"/>
      <w:color w:val="FFFFFF" w:themeColor="background1"/>
      <w:spacing w:val="16"/>
      <w:sz w:val="36"/>
      <w:szCs w:val="36"/>
      <w:shd w:val="clear" w:color="auto" w:fill="264F90"/>
    </w:rPr>
  </w:style>
  <w:style w:type="character" w:customStyle="1" w:styleId="Bullet1Char">
    <w:name w:val="Bullet 1 Char"/>
    <w:basedOn w:val="DefaultParagraphFont"/>
    <w:link w:val="Bullet1"/>
    <w:locked/>
    <w:rsid w:val="00DB6654"/>
    <w:rPr>
      <w:rFonts w:ascii="Arial" w:eastAsiaTheme="minorHAnsi" w:hAnsi="Arial"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76977">
      <w:bodyDiv w:val="1"/>
      <w:marLeft w:val="0"/>
      <w:marRight w:val="0"/>
      <w:marTop w:val="0"/>
      <w:marBottom w:val="0"/>
      <w:divBdr>
        <w:top w:val="none" w:sz="0" w:space="0" w:color="auto"/>
        <w:left w:val="none" w:sz="0" w:space="0" w:color="auto"/>
        <w:bottom w:val="none" w:sz="0" w:space="0" w:color="auto"/>
        <w:right w:val="none" w:sz="0" w:space="0" w:color="auto"/>
      </w:divBdr>
    </w:div>
    <w:div w:id="88233526">
      <w:bodyDiv w:val="1"/>
      <w:marLeft w:val="0"/>
      <w:marRight w:val="0"/>
      <w:marTop w:val="0"/>
      <w:marBottom w:val="0"/>
      <w:divBdr>
        <w:top w:val="none" w:sz="0" w:space="0" w:color="auto"/>
        <w:left w:val="none" w:sz="0" w:space="0" w:color="auto"/>
        <w:bottom w:val="none" w:sz="0" w:space="0" w:color="auto"/>
        <w:right w:val="none" w:sz="0" w:space="0" w:color="auto"/>
      </w:divBdr>
    </w:div>
    <w:div w:id="177163970">
      <w:bodyDiv w:val="1"/>
      <w:marLeft w:val="0"/>
      <w:marRight w:val="0"/>
      <w:marTop w:val="0"/>
      <w:marBottom w:val="0"/>
      <w:divBdr>
        <w:top w:val="none" w:sz="0" w:space="0" w:color="auto"/>
        <w:left w:val="none" w:sz="0" w:space="0" w:color="auto"/>
        <w:bottom w:val="none" w:sz="0" w:space="0" w:color="auto"/>
        <w:right w:val="none" w:sz="0" w:space="0" w:color="auto"/>
      </w:divBdr>
    </w:div>
    <w:div w:id="269120462">
      <w:bodyDiv w:val="1"/>
      <w:marLeft w:val="0"/>
      <w:marRight w:val="0"/>
      <w:marTop w:val="0"/>
      <w:marBottom w:val="0"/>
      <w:divBdr>
        <w:top w:val="none" w:sz="0" w:space="0" w:color="auto"/>
        <w:left w:val="none" w:sz="0" w:space="0" w:color="auto"/>
        <w:bottom w:val="none" w:sz="0" w:space="0" w:color="auto"/>
        <w:right w:val="none" w:sz="0" w:space="0" w:color="auto"/>
      </w:divBdr>
    </w:div>
    <w:div w:id="357313693">
      <w:bodyDiv w:val="1"/>
      <w:marLeft w:val="0"/>
      <w:marRight w:val="0"/>
      <w:marTop w:val="0"/>
      <w:marBottom w:val="0"/>
      <w:divBdr>
        <w:top w:val="none" w:sz="0" w:space="0" w:color="auto"/>
        <w:left w:val="none" w:sz="0" w:space="0" w:color="auto"/>
        <w:bottom w:val="none" w:sz="0" w:space="0" w:color="auto"/>
        <w:right w:val="none" w:sz="0" w:space="0" w:color="auto"/>
      </w:divBdr>
    </w:div>
    <w:div w:id="388463194">
      <w:bodyDiv w:val="1"/>
      <w:marLeft w:val="0"/>
      <w:marRight w:val="0"/>
      <w:marTop w:val="0"/>
      <w:marBottom w:val="0"/>
      <w:divBdr>
        <w:top w:val="none" w:sz="0" w:space="0" w:color="auto"/>
        <w:left w:val="none" w:sz="0" w:space="0" w:color="auto"/>
        <w:bottom w:val="none" w:sz="0" w:space="0" w:color="auto"/>
        <w:right w:val="none" w:sz="0" w:space="0" w:color="auto"/>
      </w:divBdr>
    </w:div>
    <w:div w:id="836464313">
      <w:bodyDiv w:val="1"/>
      <w:marLeft w:val="0"/>
      <w:marRight w:val="0"/>
      <w:marTop w:val="0"/>
      <w:marBottom w:val="0"/>
      <w:divBdr>
        <w:top w:val="none" w:sz="0" w:space="0" w:color="auto"/>
        <w:left w:val="none" w:sz="0" w:space="0" w:color="auto"/>
        <w:bottom w:val="none" w:sz="0" w:space="0" w:color="auto"/>
        <w:right w:val="none" w:sz="0" w:space="0" w:color="auto"/>
      </w:divBdr>
      <w:divsChild>
        <w:div w:id="1044477281">
          <w:marLeft w:val="0"/>
          <w:marRight w:val="0"/>
          <w:marTop w:val="0"/>
          <w:marBottom w:val="0"/>
          <w:divBdr>
            <w:top w:val="none" w:sz="0" w:space="0" w:color="auto"/>
            <w:left w:val="none" w:sz="0" w:space="0" w:color="auto"/>
            <w:bottom w:val="none" w:sz="0" w:space="0" w:color="auto"/>
            <w:right w:val="none" w:sz="0" w:space="0" w:color="auto"/>
          </w:divBdr>
          <w:divsChild>
            <w:div w:id="871459829">
              <w:marLeft w:val="0"/>
              <w:marRight w:val="0"/>
              <w:marTop w:val="0"/>
              <w:marBottom w:val="0"/>
              <w:divBdr>
                <w:top w:val="none" w:sz="0" w:space="0" w:color="auto"/>
                <w:left w:val="none" w:sz="0" w:space="0" w:color="auto"/>
                <w:bottom w:val="none" w:sz="0" w:space="0" w:color="auto"/>
                <w:right w:val="none" w:sz="0" w:space="0" w:color="auto"/>
              </w:divBdr>
              <w:divsChild>
                <w:div w:id="1241014917">
                  <w:marLeft w:val="0"/>
                  <w:marRight w:val="0"/>
                  <w:marTop w:val="0"/>
                  <w:marBottom w:val="0"/>
                  <w:divBdr>
                    <w:top w:val="none" w:sz="0" w:space="0" w:color="auto"/>
                    <w:left w:val="none" w:sz="0" w:space="0" w:color="auto"/>
                    <w:bottom w:val="none" w:sz="0" w:space="0" w:color="auto"/>
                    <w:right w:val="none" w:sz="0" w:space="0" w:color="auto"/>
                  </w:divBdr>
                  <w:divsChild>
                    <w:div w:id="1534726537">
                      <w:marLeft w:val="0"/>
                      <w:marRight w:val="0"/>
                      <w:marTop w:val="0"/>
                      <w:marBottom w:val="0"/>
                      <w:divBdr>
                        <w:top w:val="none" w:sz="0" w:space="0" w:color="auto"/>
                        <w:left w:val="none" w:sz="0" w:space="0" w:color="auto"/>
                        <w:bottom w:val="none" w:sz="0" w:space="0" w:color="auto"/>
                        <w:right w:val="none" w:sz="0" w:space="0" w:color="auto"/>
                      </w:divBdr>
                      <w:divsChild>
                        <w:div w:id="914314785">
                          <w:marLeft w:val="0"/>
                          <w:marRight w:val="0"/>
                          <w:marTop w:val="0"/>
                          <w:marBottom w:val="0"/>
                          <w:divBdr>
                            <w:top w:val="none" w:sz="0" w:space="0" w:color="auto"/>
                            <w:left w:val="none" w:sz="0" w:space="0" w:color="auto"/>
                            <w:bottom w:val="none" w:sz="0" w:space="0" w:color="auto"/>
                            <w:right w:val="none" w:sz="0" w:space="0" w:color="auto"/>
                          </w:divBdr>
                          <w:divsChild>
                            <w:div w:id="896939777">
                              <w:marLeft w:val="0"/>
                              <w:marRight w:val="0"/>
                              <w:marTop w:val="0"/>
                              <w:marBottom w:val="0"/>
                              <w:divBdr>
                                <w:top w:val="none" w:sz="0" w:space="0" w:color="auto"/>
                                <w:left w:val="none" w:sz="0" w:space="0" w:color="auto"/>
                                <w:bottom w:val="none" w:sz="0" w:space="0" w:color="auto"/>
                                <w:right w:val="none" w:sz="0" w:space="0" w:color="auto"/>
                              </w:divBdr>
                              <w:divsChild>
                                <w:div w:id="1881437931">
                                  <w:marLeft w:val="0"/>
                                  <w:marRight w:val="0"/>
                                  <w:marTop w:val="0"/>
                                  <w:marBottom w:val="0"/>
                                  <w:divBdr>
                                    <w:top w:val="none" w:sz="0" w:space="0" w:color="auto"/>
                                    <w:left w:val="none" w:sz="0" w:space="0" w:color="auto"/>
                                    <w:bottom w:val="none" w:sz="0" w:space="0" w:color="auto"/>
                                    <w:right w:val="none" w:sz="0" w:space="0" w:color="auto"/>
                                  </w:divBdr>
                                  <w:divsChild>
                                    <w:div w:id="1455052579">
                                      <w:marLeft w:val="0"/>
                                      <w:marRight w:val="0"/>
                                      <w:marTop w:val="0"/>
                                      <w:marBottom w:val="0"/>
                                      <w:divBdr>
                                        <w:top w:val="none" w:sz="0" w:space="0" w:color="auto"/>
                                        <w:left w:val="none" w:sz="0" w:space="0" w:color="auto"/>
                                        <w:bottom w:val="none" w:sz="0" w:space="0" w:color="auto"/>
                                        <w:right w:val="none" w:sz="0" w:space="0" w:color="auto"/>
                                      </w:divBdr>
                                      <w:divsChild>
                                        <w:div w:id="141579202">
                                          <w:marLeft w:val="0"/>
                                          <w:marRight w:val="0"/>
                                          <w:marTop w:val="0"/>
                                          <w:marBottom w:val="0"/>
                                          <w:divBdr>
                                            <w:top w:val="none" w:sz="0" w:space="0" w:color="auto"/>
                                            <w:left w:val="none" w:sz="0" w:space="0" w:color="auto"/>
                                            <w:bottom w:val="none" w:sz="0" w:space="0" w:color="auto"/>
                                            <w:right w:val="none" w:sz="0" w:space="0" w:color="auto"/>
                                          </w:divBdr>
                                          <w:divsChild>
                                            <w:div w:id="125203451">
                                              <w:marLeft w:val="0"/>
                                              <w:marRight w:val="0"/>
                                              <w:marTop w:val="0"/>
                                              <w:marBottom w:val="0"/>
                                              <w:divBdr>
                                                <w:top w:val="none" w:sz="0" w:space="0" w:color="auto"/>
                                                <w:left w:val="none" w:sz="0" w:space="0" w:color="auto"/>
                                                <w:bottom w:val="none" w:sz="0" w:space="0" w:color="auto"/>
                                                <w:right w:val="none" w:sz="0" w:space="0" w:color="auto"/>
                                              </w:divBdr>
                                              <w:divsChild>
                                                <w:div w:id="1980453740">
                                                  <w:marLeft w:val="0"/>
                                                  <w:marRight w:val="0"/>
                                                  <w:marTop w:val="0"/>
                                                  <w:marBottom w:val="0"/>
                                                  <w:divBdr>
                                                    <w:top w:val="none" w:sz="0" w:space="0" w:color="auto"/>
                                                    <w:left w:val="none" w:sz="0" w:space="0" w:color="auto"/>
                                                    <w:bottom w:val="none" w:sz="0" w:space="0" w:color="auto"/>
                                                    <w:right w:val="none" w:sz="0" w:space="0" w:color="auto"/>
                                                  </w:divBdr>
                                                  <w:divsChild>
                                                    <w:div w:id="92865082">
                                                      <w:marLeft w:val="0"/>
                                                      <w:marRight w:val="0"/>
                                                      <w:marTop w:val="0"/>
                                                      <w:marBottom w:val="0"/>
                                                      <w:divBdr>
                                                        <w:top w:val="none" w:sz="0" w:space="0" w:color="auto"/>
                                                        <w:left w:val="none" w:sz="0" w:space="0" w:color="auto"/>
                                                        <w:bottom w:val="none" w:sz="0" w:space="0" w:color="auto"/>
                                                        <w:right w:val="none" w:sz="0" w:space="0" w:color="auto"/>
                                                      </w:divBdr>
                                                      <w:divsChild>
                                                        <w:div w:id="25050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7540912">
      <w:bodyDiv w:val="1"/>
      <w:marLeft w:val="0"/>
      <w:marRight w:val="0"/>
      <w:marTop w:val="0"/>
      <w:marBottom w:val="0"/>
      <w:divBdr>
        <w:top w:val="none" w:sz="0" w:space="0" w:color="auto"/>
        <w:left w:val="none" w:sz="0" w:space="0" w:color="auto"/>
        <w:bottom w:val="none" w:sz="0" w:space="0" w:color="auto"/>
        <w:right w:val="none" w:sz="0" w:space="0" w:color="auto"/>
      </w:divBdr>
    </w:div>
    <w:div w:id="979071147">
      <w:bodyDiv w:val="1"/>
      <w:marLeft w:val="0"/>
      <w:marRight w:val="0"/>
      <w:marTop w:val="100"/>
      <w:marBottom w:val="100"/>
      <w:divBdr>
        <w:top w:val="none" w:sz="0" w:space="0" w:color="auto"/>
        <w:left w:val="none" w:sz="0" w:space="0" w:color="auto"/>
        <w:bottom w:val="none" w:sz="0" w:space="0" w:color="auto"/>
        <w:right w:val="none" w:sz="0" w:space="0" w:color="auto"/>
      </w:divBdr>
      <w:divsChild>
        <w:div w:id="233400005">
          <w:marLeft w:val="0"/>
          <w:marRight w:val="0"/>
          <w:marTop w:val="0"/>
          <w:marBottom w:val="0"/>
          <w:divBdr>
            <w:top w:val="none" w:sz="0" w:space="0" w:color="auto"/>
            <w:left w:val="none" w:sz="0" w:space="0" w:color="auto"/>
            <w:bottom w:val="none" w:sz="0" w:space="0" w:color="auto"/>
            <w:right w:val="none" w:sz="0" w:space="0" w:color="auto"/>
          </w:divBdr>
          <w:divsChild>
            <w:div w:id="571741436">
              <w:marLeft w:val="0"/>
              <w:marRight w:val="0"/>
              <w:marTop w:val="0"/>
              <w:marBottom w:val="0"/>
              <w:divBdr>
                <w:top w:val="none" w:sz="0" w:space="0" w:color="auto"/>
                <w:left w:val="none" w:sz="0" w:space="0" w:color="auto"/>
                <w:bottom w:val="none" w:sz="0" w:space="0" w:color="auto"/>
                <w:right w:val="none" w:sz="0" w:space="0" w:color="auto"/>
              </w:divBdr>
              <w:divsChild>
                <w:div w:id="31467450">
                  <w:marLeft w:val="0"/>
                  <w:marRight w:val="0"/>
                  <w:marTop w:val="0"/>
                  <w:marBottom w:val="0"/>
                  <w:divBdr>
                    <w:top w:val="none" w:sz="0" w:space="0" w:color="auto"/>
                    <w:left w:val="none" w:sz="0" w:space="0" w:color="auto"/>
                    <w:bottom w:val="none" w:sz="0" w:space="0" w:color="auto"/>
                    <w:right w:val="none" w:sz="0" w:space="0" w:color="auto"/>
                  </w:divBdr>
                  <w:divsChild>
                    <w:div w:id="1335959444">
                      <w:marLeft w:val="0"/>
                      <w:marRight w:val="0"/>
                      <w:marTop w:val="0"/>
                      <w:marBottom w:val="0"/>
                      <w:divBdr>
                        <w:top w:val="none" w:sz="0" w:space="0" w:color="auto"/>
                        <w:left w:val="none" w:sz="0" w:space="0" w:color="auto"/>
                        <w:bottom w:val="none" w:sz="0" w:space="0" w:color="auto"/>
                        <w:right w:val="none" w:sz="0" w:space="0" w:color="auto"/>
                      </w:divBdr>
                      <w:divsChild>
                        <w:div w:id="1409959479">
                          <w:marLeft w:val="45"/>
                          <w:marRight w:val="0"/>
                          <w:marTop w:val="0"/>
                          <w:marBottom w:val="0"/>
                          <w:divBdr>
                            <w:top w:val="none" w:sz="0" w:space="0" w:color="auto"/>
                            <w:left w:val="none" w:sz="0" w:space="0" w:color="auto"/>
                            <w:bottom w:val="none" w:sz="0" w:space="0" w:color="auto"/>
                            <w:right w:val="none" w:sz="0" w:space="0" w:color="auto"/>
                          </w:divBdr>
                          <w:divsChild>
                            <w:div w:id="19306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891197">
      <w:bodyDiv w:val="1"/>
      <w:marLeft w:val="0"/>
      <w:marRight w:val="0"/>
      <w:marTop w:val="0"/>
      <w:marBottom w:val="0"/>
      <w:divBdr>
        <w:top w:val="none" w:sz="0" w:space="0" w:color="auto"/>
        <w:left w:val="none" w:sz="0" w:space="0" w:color="auto"/>
        <w:bottom w:val="none" w:sz="0" w:space="0" w:color="auto"/>
        <w:right w:val="none" w:sz="0" w:space="0" w:color="auto"/>
      </w:divBdr>
    </w:div>
    <w:div w:id="1076824015">
      <w:bodyDiv w:val="1"/>
      <w:marLeft w:val="0"/>
      <w:marRight w:val="0"/>
      <w:marTop w:val="0"/>
      <w:marBottom w:val="0"/>
      <w:divBdr>
        <w:top w:val="none" w:sz="0" w:space="0" w:color="auto"/>
        <w:left w:val="none" w:sz="0" w:space="0" w:color="auto"/>
        <w:bottom w:val="none" w:sz="0" w:space="0" w:color="auto"/>
        <w:right w:val="none" w:sz="0" w:space="0" w:color="auto"/>
      </w:divBdr>
    </w:div>
    <w:div w:id="1272978711">
      <w:bodyDiv w:val="1"/>
      <w:marLeft w:val="0"/>
      <w:marRight w:val="0"/>
      <w:marTop w:val="0"/>
      <w:marBottom w:val="0"/>
      <w:divBdr>
        <w:top w:val="none" w:sz="0" w:space="0" w:color="auto"/>
        <w:left w:val="none" w:sz="0" w:space="0" w:color="auto"/>
        <w:bottom w:val="none" w:sz="0" w:space="0" w:color="auto"/>
        <w:right w:val="none" w:sz="0" w:space="0" w:color="auto"/>
      </w:divBdr>
    </w:div>
    <w:div w:id="1281956648">
      <w:bodyDiv w:val="1"/>
      <w:marLeft w:val="0"/>
      <w:marRight w:val="0"/>
      <w:marTop w:val="0"/>
      <w:marBottom w:val="0"/>
      <w:divBdr>
        <w:top w:val="none" w:sz="0" w:space="0" w:color="auto"/>
        <w:left w:val="none" w:sz="0" w:space="0" w:color="auto"/>
        <w:bottom w:val="none" w:sz="0" w:space="0" w:color="auto"/>
        <w:right w:val="none" w:sz="0" w:space="0" w:color="auto"/>
      </w:divBdr>
    </w:div>
    <w:div w:id="1313410162">
      <w:bodyDiv w:val="1"/>
      <w:marLeft w:val="0"/>
      <w:marRight w:val="0"/>
      <w:marTop w:val="0"/>
      <w:marBottom w:val="0"/>
      <w:divBdr>
        <w:top w:val="none" w:sz="0" w:space="0" w:color="auto"/>
        <w:left w:val="none" w:sz="0" w:space="0" w:color="auto"/>
        <w:bottom w:val="none" w:sz="0" w:space="0" w:color="auto"/>
        <w:right w:val="none" w:sz="0" w:space="0" w:color="auto"/>
      </w:divBdr>
    </w:div>
    <w:div w:id="1404989182">
      <w:bodyDiv w:val="1"/>
      <w:marLeft w:val="0"/>
      <w:marRight w:val="0"/>
      <w:marTop w:val="0"/>
      <w:marBottom w:val="0"/>
      <w:divBdr>
        <w:top w:val="none" w:sz="0" w:space="0" w:color="auto"/>
        <w:left w:val="none" w:sz="0" w:space="0" w:color="auto"/>
        <w:bottom w:val="none" w:sz="0" w:space="0" w:color="auto"/>
        <w:right w:val="none" w:sz="0" w:space="0" w:color="auto"/>
      </w:divBdr>
    </w:div>
    <w:div w:id="1453134093">
      <w:bodyDiv w:val="1"/>
      <w:marLeft w:val="0"/>
      <w:marRight w:val="0"/>
      <w:marTop w:val="0"/>
      <w:marBottom w:val="0"/>
      <w:divBdr>
        <w:top w:val="none" w:sz="0" w:space="0" w:color="auto"/>
        <w:left w:val="none" w:sz="0" w:space="0" w:color="auto"/>
        <w:bottom w:val="none" w:sz="0" w:space="0" w:color="auto"/>
        <w:right w:val="none" w:sz="0" w:space="0" w:color="auto"/>
      </w:divBdr>
    </w:div>
    <w:div w:id="1664162106">
      <w:bodyDiv w:val="1"/>
      <w:marLeft w:val="0"/>
      <w:marRight w:val="0"/>
      <w:marTop w:val="0"/>
      <w:marBottom w:val="0"/>
      <w:divBdr>
        <w:top w:val="none" w:sz="0" w:space="0" w:color="auto"/>
        <w:left w:val="none" w:sz="0" w:space="0" w:color="auto"/>
        <w:bottom w:val="none" w:sz="0" w:space="0" w:color="auto"/>
        <w:right w:val="none" w:sz="0" w:space="0" w:color="auto"/>
      </w:divBdr>
    </w:div>
    <w:div w:id="1794639204">
      <w:bodyDiv w:val="1"/>
      <w:marLeft w:val="0"/>
      <w:marRight w:val="0"/>
      <w:marTop w:val="0"/>
      <w:marBottom w:val="0"/>
      <w:divBdr>
        <w:top w:val="none" w:sz="0" w:space="0" w:color="auto"/>
        <w:left w:val="none" w:sz="0" w:space="0" w:color="auto"/>
        <w:bottom w:val="none" w:sz="0" w:space="0" w:color="auto"/>
        <w:right w:val="none" w:sz="0" w:space="0" w:color="auto"/>
      </w:divBdr>
    </w:div>
    <w:div w:id="1806435365">
      <w:bodyDiv w:val="1"/>
      <w:marLeft w:val="0"/>
      <w:marRight w:val="0"/>
      <w:marTop w:val="0"/>
      <w:marBottom w:val="0"/>
      <w:divBdr>
        <w:top w:val="none" w:sz="0" w:space="0" w:color="auto"/>
        <w:left w:val="none" w:sz="0" w:space="0" w:color="auto"/>
        <w:bottom w:val="none" w:sz="0" w:space="0" w:color="auto"/>
        <w:right w:val="none" w:sz="0" w:space="0" w:color="auto"/>
      </w:divBdr>
    </w:div>
    <w:div w:id="1951082120">
      <w:bodyDiv w:val="1"/>
      <w:marLeft w:val="0"/>
      <w:marRight w:val="0"/>
      <w:marTop w:val="0"/>
      <w:marBottom w:val="0"/>
      <w:divBdr>
        <w:top w:val="none" w:sz="0" w:space="0" w:color="auto"/>
        <w:left w:val="none" w:sz="0" w:space="0" w:color="auto"/>
        <w:bottom w:val="none" w:sz="0" w:space="0" w:color="auto"/>
        <w:right w:val="none" w:sz="0" w:space="0" w:color="auto"/>
      </w:divBdr>
    </w:div>
    <w:div w:id="1960139379">
      <w:bodyDiv w:val="1"/>
      <w:marLeft w:val="0"/>
      <w:marRight w:val="0"/>
      <w:marTop w:val="0"/>
      <w:marBottom w:val="0"/>
      <w:divBdr>
        <w:top w:val="none" w:sz="0" w:space="0" w:color="auto"/>
        <w:left w:val="none" w:sz="0" w:space="0" w:color="auto"/>
        <w:bottom w:val="none" w:sz="0" w:space="0" w:color="auto"/>
        <w:right w:val="none" w:sz="0" w:space="0" w:color="auto"/>
      </w:divBdr>
    </w:div>
    <w:div w:id="1983460565">
      <w:bodyDiv w:val="1"/>
      <w:marLeft w:val="0"/>
      <w:marRight w:val="0"/>
      <w:marTop w:val="0"/>
      <w:marBottom w:val="0"/>
      <w:divBdr>
        <w:top w:val="none" w:sz="0" w:space="0" w:color="auto"/>
        <w:left w:val="none" w:sz="0" w:space="0" w:color="auto"/>
        <w:bottom w:val="none" w:sz="0" w:space="0" w:color="auto"/>
        <w:right w:val="none" w:sz="0" w:space="0" w:color="auto"/>
      </w:divBdr>
    </w:div>
    <w:div w:id="2060782470">
      <w:bodyDiv w:val="1"/>
      <w:marLeft w:val="0"/>
      <w:marRight w:val="0"/>
      <w:marTop w:val="0"/>
      <w:marBottom w:val="0"/>
      <w:divBdr>
        <w:top w:val="none" w:sz="0" w:space="0" w:color="auto"/>
        <w:left w:val="none" w:sz="0" w:space="0" w:color="auto"/>
        <w:bottom w:val="none" w:sz="0" w:space="0" w:color="auto"/>
        <w:right w:val="none" w:sz="0" w:space="0" w:color="auto"/>
      </w:divBdr>
    </w:div>
    <w:div w:id="207454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footer" Target="footer3.xml"/><Relationship Id="rId26" Type="http://schemas.openxmlformats.org/officeDocument/2006/relationships/hyperlink" Target="https://www.health.gov.au/initiatives-and-programs/medical-research-future-fund/about-the-mrff/mrff-monitoring-evaluation-and-learning" TargetMode="External"/><Relationship Id="rId39" Type="http://schemas.openxmlformats.org/officeDocument/2006/relationships/hyperlink" Target="https://www.industry.gov.au/data-and-publications/privacy-policy" TargetMode="External"/><Relationship Id="rId3" Type="http://schemas.openxmlformats.org/officeDocument/2006/relationships/customXml" Target="../customXml/item3.xml"/><Relationship Id="rId21" Type="http://schemas.openxmlformats.org/officeDocument/2006/relationships/hyperlink" Target="https://www.legislation.gov.au/Details/C2015A00116" TargetMode="External"/><Relationship Id="rId34" Type="http://schemas.openxmlformats.org/officeDocument/2006/relationships/hyperlink" Target="file://prod.protected.ind/User/user03/LLau2/insert%20link%20here" TargetMode="External"/><Relationship Id="rId42" Type="http://schemas.openxmlformats.org/officeDocument/2006/relationships/hyperlink" Target="https://www.business.gov.au/about/customer-service-charter" TargetMode="External"/><Relationship Id="rId47" Type="http://schemas.openxmlformats.org/officeDocument/2006/relationships/hyperlink" Target="http://www.education.gov.au/national-collaborative-research-infrastructure-strategy-ncris" TargetMode="External"/><Relationship Id="rId50"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www.business.gov.au/contact-us" TargetMode="External"/><Relationship Id="rId33" Type="http://schemas.openxmlformats.org/officeDocument/2006/relationships/hyperlink" Target="https://www.ato.gov.au/" TargetMode="External"/><Relationship Id="rId38" Type="http://schemas.openxmlformats.org/officeDocument/2006/relationships/hyperlink" Target="https://www.industry.gov.au/sites/g/files/net3906/f/July%202018/document/pdf/conflict-of-interest-and-insider-trading-policy.pdf" TargetMode="External"/><Relationship Id="rId46" Type="http://schemas.openxmlformats.org/officeDocument/2006/relationships/hyperlink" Target="https://www.legislation.gov.au/Series/C2004A03952"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legislation.gov.au/Series/C2004A03952" TargetMode="External"/><Relationship Id="rId29" Type="http://schemas.openxmlformats.org/officeDocument/2006/relationships/hyperlink" Target="https://www.nhmrc.gov.au/about-us/publications/australian-code-responsible-conduct-research-2018" TargetMode="External"/><Relationship Id="rId41" Type="http://schemas.openxmlformats.org/officeDocument/2006/relationships/hyperlink" Target="http://www.business.gov.au/contact-us/Pages/default.aspx"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business.gov.au/INSERT%20URL" TargetMode="External"/><Relationship Id="rId32" Type="http://schemas.openxmlformats.org/officeDocument/2006/relationships/hyperlink" Target="https://www.industry.gov.au/sites/g/files/net3906/f/July%202018/document/pdf/conflict-of-interest-and-insider-trading-policy.pdf" TargetMode="External"/><Relationship Id="rId37" Type="http://schemas.openxmlformats.org/officeDocument/2006/relationships/hyperlink" Target="https://www.legislation.gov.au/Details/C2017C00270" TargetMode="External"/><Relationship Id="rId40" Type="http://schemas.openxmlformats.org/officeDocument/2006/relationships/hyperlink" Target="https://www.business.gov.au/contact-us" TargetMode="External"/><Relationship Id="rId45" Type="http://schemas.openxmlformats.org/officeDocument/2006/relationships/hyperlink" Target="http://www.grants.gov.au/"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business.gov.au/grants-and-programs/early-stage-translation-and-commercialisation" TargetMode="External"/><Relationship Id="rId28" Type="http://schemas.openxmlformats.org/officeDocument/2006/relationships/hyperlink" Target="https://www.legislation.gov.au/Details/C2015A00116" TargetMode="External"/><Relationship Id="rId36" Type="http://schemas.openxmlformats.org/officeDocument/2006/relationships/hyperlink" Target="https://www.legislation.gov.au/Details/C2017C00270/Html/Text" TargetMode="External"/><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s://www.finance.gov.au/sites/default/files/commonwealth-grants-rules-and-guidelines.pdf" TargetMode="External"/><Relationship Id="rId31" Type="http://schemas.openxmlformats.org/officeDocument/2006/relationships/hyperlink" Target="https://www.nhmrc.gov.au/about-us/publications/australian-code-care-and-use-animals-scientific-purposes" TargetMode="External"/><Relationship Id="rId44" Type="http://schemas.openxmlformats.org/officeDocument/2006/relationships/hyperlink" Target="http://www.ombudsman.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ESTAC@industry.gov.au" TargetMode="External"/><Relationship Id="rId22" Type="http://schemas.openxmlformats.org/officeDocument/2006/relationships/hyperlink" Target="https://business.gov.au/grants-and-programs/early-stage-translation-and-commercialisation" TargetMode="External"/><Relationship Id="rId27" Type="http://schemas.openxmlformats.org/officeDocument/2006/relationships/hyperlink" Target="https://business.gov.au/grants-and-programs/early-stage-translation-and-commercialisation" TargetMode="External"/><Relationship Id="rId30" Type="http://schemas.openxmlformats.org/officeDocument/2006/relationships/hyperlink" Target="https://www.nhmrc.gov.au/about-us/publications/national-statement-ethical-conduct-human-research-2007-updated-2018" TargetMode="External"/><Relationship Id="rId35" Type="http://schemas.openxmlformats.org/officeDocument/2006/relationships/hyperlink" Target="http://www.apsc.gov.au/publications-and-media/current-publications/aps-values-and-code-of-conduct-in-practice/conflict-of-interest" TargetMode="External"/><Relationship Id="rId43" Type="http://schemas.openxmlformats.org/officeDocument/2006/relationships/hyperlink" Target="http://www.business.gov.au/" TargetMode="External"/><Relationship Id="rId48" Type="http://schemas.openxmlformats.org/officeDocument/2006/relationships/image" Target="media/image3.tif"/><Relationship Id="rId8" Type="http://schemas.openxmlformats.org/officeDocument/2006/relationships/styles" Target="styles.xml"/><Relationship Id="rId51" Type="http://schemas.microsoft.com/office/2016/09/relationships/commentsIds" Target="commentsIds.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2" Type="http://schemas.openxmlformats.org/officeDocument/2006/relationships/hyperlink" Target="https://www.legislation.gov.au/Details/C2015A00116" TargetMode="External"/><Relationship Id="rId1" Type="http://schemas.openxmlformats.org/officeDocument/2006/relationships/hyperlink" Target="https://www.legislation.gov.au/Details/C2015A001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4" ma:contentTypeDescription="Create a new document." ma:contentTypeScope="" ma:versionID="a3322d827aabc17cc0c2d7c35d4b0356">
  <xsd:schema xmlns:xsd="http://www.w3.org/2001/XMLSchema" xmlns:xs="http://www.w3.org/2001/XMLSchema" xmlns:p="http://schemas.microsoft.com/office/2006/metadata/properties" xmlns:ns1="http://schemas.microsoft.com/sharepoint/v3" xmlns:ns2="2a251b7e-61e4-4816-a71f-b295a9ad20fb" xmlns:ns3="http://schemas.microsoft.com/sharepoint/v4" targetNamespace="http://schemas.microsoft.com/office/2006/metadata/properties" ma:root="true" ma:fieldsID="da27b3c0b797e57a2e76c0748a7b9efa" ns1:_="" ns2:_="" ns3:_="">
    <xsd:import namespace="http://schemas.microsoft.com/sharepoint/v3"/>
    <xsd:import namespace="2a251b7e-61e4-4816-a71f-b295a9ad20fb"/>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IconOverla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Comments xmlns="http://schemas.microsoft.com/sharepoint/v3" xsi:nil="true"/>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2016</TermName>
          <TermId xmlns="http://schemas.microsoft.com/office/infopath/2007/PartnerControls">347bf2b7-de81-4b02-8cb4-592c5983d8a2</TermId>
        </TermInfo>
      </Terms>
    </n99e4c9942c6404eb103464a00e6097b>
    <adb9bed2e36e4a93af574aeb444da63e xmlns="2a251b7e-61e4-4816-a71f-b295a9ad20fb">
      <Terms xmlns="http://schemas.microsoft.com/office/infopath/2007/PartnerControls"/>
    </adb9bed2e36e4a93af574aeb444da63e>
    <TaxCatchAll xmlns="2a251b7e-61e4-4816-a71f-b295a9ad20fb">
      <Value>83</Value>
      <Value>96</Value>
      <Value>3</Value>
      <Value>7</Value>
    </TaxCatchAll>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1cb7cffe-f5b4-42ac-8a71-3f61d9d0fa0a</TermId>
        </TermInfo>
      </Terms>
    </pe2555c81638466f9eb614edb9ecde52>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Programme Management</TermName>
          <TermId xmlns="http://schemas.microsoft.com/office/infopath/2007/PartnerControls">e917d196-d1dd-46ca-8880-b205532cede6</TermId>
        </TermInfo>
      </Terms>
    </g7bcb40ba23249a78edca7d43a67c1c9>
    <IconOverlay xmlns="http://schemas.microsoft.com/sharepoint/v4"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B707D-A078-4F2F-A50E-003D1DE5439F}">
  <ds:schemaRefs>
    <ds:schemaRef ds:uri="http://schemas.microsoft.com/sharepoint/v3/contenttype/forms"/>
  </ds:schemaRefs>
</ds:datastoreItem>
</file>

<file path=customXml/itemProps2.xml><?xml version="1.0" encoding="utf-8"?>
<ds:datastoreItem xmlns:ds="http://schemas.openxmlformats.org/officeDocument/2006/customXml" ds:itemID="{D106F536-A6CD-464B-B165-602F6B31A89A}">
  <ds:schemaRefs>
    <ds:schemaRef ds:uri="http://schemas.microsoft.com/office/2006/metadata/longProperties"/>
  </ds:schemaRefs>
</ds:datastoreItem>
</file>

<file path=customXml/itemProps3.xml><?xml version="1.0" encoding="utf-8"?>
<ds:datastoreItem xmlns:ds="http://schemas.openxmlformats.org/officeDocument/2006/customXml" ds:itemID="{B4970A8A-98E2-4092-B9AE-0CC161F2B8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6EACD6-0B12-46A9-866A-3F693BF096D3}">
  <ds:schemaRefs>
    <ds:schemaRef ds:uri="http://schemas.microsoft.com/sharepoint/events"/>
  </ds:schemaRefs>
</ds:datastoreItem>
</file>

<file path=customXml/itemProps5.xml><?xml version="1.0" encoding="utf-8"?>
<ds:datastoreItem xmlns:ds="http://schemas.openxmlformats.org/officeDocument/2006/customXml" ds:itemID="{9F6E2E88-EE6C-43C6-86B9-33AC0BB14B7F}">
  <ds:schemaRefs>
    <ds:schemaRef ds:uri="http://schemas.microsoft.com/sharepoint/v3"/>
    <ds:schemaRef ds:uri="http://schemas.microsoft.com/sharepoint/v4"/>
    <ds:schemaRef ds:uri="http://purl.org/dc/terms/"/>
    <ds:schemaRef ds:uri="2a251b7e-61e4-4816-a71f-b295a9ad20fb"/>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6.xml><?xml version="1.0" encoding="utf-8"?>
<ds:datastoreItem xmlns:ds="http://schemas.openxmlformats.org/officeDocument/2006/customXml" ds:itemID="{B0C6B223-1EB0-4897-ACF9-7FED5B22C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36</Pages>
  <Words>11604</Words>
  <Characters>68258</Characters>
  <Application>Microsoft Office Word</Application>
  <DocSecurity>0</DocSecurity>
  <Lines>568</Lines>
  <Paragraphs>159</Paragraphs>
  <ScaleCrop>false</ScaleCrop>
  <HeadingPairs>
    <vt:vector size="2" baseType="variant">
      <vt:variant>
        <vt:lpstr>Title</vt:lpstr>
      </vt:variant>
      <vt:variant>
        <vt:i4>1</vt:i4>
      </vt:variant>
    </vt:vector>
  </HeadingPairs>
  <TitlesOfParts>
    <vt:vector size="1" baseType="lpstr">
      <vt:lpstr>MRFF 2020 Early Stage Translation and Commercialisation Support Grant Opportunity Guidelines</vt:lpstr>
    </vt:vector>
  </TitlesOfParts>
  <Company>Industry</Company>
  <LinksUpToDate>false</LinksUpToDate>
  <CharactersWithSpaces>79703</CharactersWithSpaces>
  <SharedDoc>false</SharedDoc>
  <HLinks>
    <vt:vector size="18" baseType="variant">
      <vt:variant>
        <vt:i4>1245232</vt:i4>
      </vt:variant>
      <vt:variant>
        <vt:i4>14</vt:i4>
      </vt:variant>
      <vt:variant>
        <vt:i4>0</vt:i4>
      </vt:variant>
      <vt:variant>
        <vt:i4>5</vt:i4>
      </vt:variant>
      <vt:variant>
        <vt:lpwstr/>
      </vt:variant>
      <vt:variant>
        <vt:lpwstr>_Toc330565577</vt:lpwstr>
      </vt:variant>
      <vt:variant>
        <vt:i4>1245232</vt:i4>
      </vt:variant>
      <vt:variant>
        <vt:i4>8</vt:i4>
      </vt:variant>
      <vt:variant>
        <vt:i4>0</vt:i4>
      </vt:variant>
      <vt:variant>
        <vt:i4>5</vt:i4>
      </vt:variant>
      <vt:variant>
        <vt:lpwstr/>
      </vt:variant>
      <vt:variant>
        <vt:lpwstr>_Toc330565576</vt:lpwstr>
      </vt:variant>
      <vt:variant>
        <vt:i4>1245232</vt:i4>
      </vt:variant>
      <vt:variant>
        <vt:i4>2</vt:i4>
      </vt:variant>
      <vt:variant>
        <vt:i4>0</vt:i4>
      </vt:variant>
      <vt:variant>
        <vt:i4>5</vt:i4>
      </vt:variant>
      <vt:variant>
        <vt:lpwstr/>
      </vt:variant>
      <vt:variant>
        <vt:lpwstr>_Toc330565575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2020 Early Stage Translation and Commercialisation Support Grant Opportunity Guidelines</dc:title>
  <dc:subject/>
  <dc:creator>Industry</dc:creator>
  <cp:keywords/>
  <dc:description/>
  <cp:lastModifiedBy>Cooper, Colin</cp:lastModifiedBy>
  <cp:revision>5</cp:revision>
  <cp:lastPrinted>2022-10-17T01:36:00Z</cp:lastPrinted>
  <dcterms:created xsi:type="dcterms:W3CDTF">2022-10-17T01:29:00Z</dcterms:created>
  <dcterms:modified xsi:type="dcterms:W3CDTF">2022-10-17T01:37:00Z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display_urn:schemas-microsoft-com:office:office#PublishingContact">
    <vt:lpwstr>Caldwell, Clare</vt:lpwstr>
  </property>
  <property fmtid="{D5CDD505-2E9C-101B-9397-08002B2CF9AE}" pid="7" name="ContentType">
    <vt:lpwstr>Intranet Document</vt:lpwstr>
  </property>
  <property fmtid="{D5CDD505-2E9C-101B-9397-08002B2CF9AE}" pid="8" name="ContentTypeId">
    <vt:lpwstr>0x0101004D13603DCBBC0F45A3901C1DD9554701</vt:lpwstr>
  </property>
  <property fmtid="{D5CDD505-2E9C-101B-9397-08002B2CF9AE}" pid="9" name="xd_Signature">
    <vt:bool>false</vt:bool>
  </property>
  <property fmtid="{D5CDD505-2E9C-101B-9397-08002B2CF9AE}" pid="10" name="xd_ProgID">
    <vt:lpwstr/>
  </property>
  <property fmtid="{D5CDD505-2E9C-101B-9397-08002B2CF9AE}" pid="11" name="TemplateUrl">
    <vt:lpwstr/>
  </property>
  <property fmtid="{D5CDD505-2E9C-101B-9397-08002B2CF9AE}" pid="12" name="_dlc_DocIdItemGuid">
    <vt:lpwstr>696115f9-2aeb-4a06-b0aa-8651c66f8624</vt:lpwstr>
  </property>
  <property fmtid="{D5CDD505-2E9C-101B-9397-08002B2CF9AE}" pid="13" name="DocHub_Year">
    <vt:lpwstr>7;#2016|347bf2b7-de81-4b02-8cb4-592c5983d8a2</vt:lpwstr>
  </property>
  <property fmtid="{D5CDD505-2E9C-101B-9397-08002B2CF9AE}" pid="14" name="DocHub_DocumentType">
    <vt:lpwstr>96;#Guideline|1cb7cffe-f5b4-42ac-8a71-3f61d9d0fa0a</vt:lpwstr>
  </property>
  <property fmtid="{D5CDD505-2E9C-101B-9397-08002B2CF9AE}" pid="15" name="DocHub_SecurityClassification">
    <vt:lpwstr>3;#OFFICIAL|6106d03b-a1a0-4e30-9d91-d5e9fb4314f9</vt:lpwstr>
  </property>
  <property fmtid="{D5CDD505-2E9C-101B-9397-08002B2CF9AE}" pid="16" name="DocHub_Keywords">
    <vt:lpwstr/>
  </property>
  <property fmtid="{D5CDD505-2E9C-101B-9397-08002B2CF9AE}" pid="17" name="DocHub_WorkActivity">
    <vt:lpwstr>83;#Programme Management|e917d196-d1dd-46ca-8880-b205532cede6</vt:lpwstr>
  </property>
  <property fmtid="{D5CDD505-2E9C-101B-9397-08002B2CF9AE}" pid="18" name="Order">
    <vt:r8>2100</vt:r8>
  </property>
  <property fmtid="{D5CDD505-2E9C-101B-9397-08002B2CF9AE}" pid="19" name="DocHub_BGHProgramLifecyclePhase">
    <vt:lpwstr>20144;#2 - Design|76e3e0c9-05a6-427f-83fa-9e397d0131c3</vt:lpwstr>
  </property>
  <property fmtid="{D5CDD505-2E9C-101B-9397-08002B2CF9AE}" pid="20" name="DocHub_BGHResponsibleTeam">
    <vt:lpwstr>20150;#Assurance ＆ Business Process Configuration|f1fd53b4-04d1-43b3-bd45-892c6db475ed</vt:lpwstr>
  </property>
  <property fmtid="{D5CDD505-2E9C-101B-9397-08002B2CF9AE}" pid="21" name="DocHub_BGHDeliverySystem">
    <vt:lpwstr/>
  </property>
  <property fmtid="{D5CDD505-2E9C-101B-9397-08002B2CF9AE}" pid="22" name="DocHub_BGHProgramLifecycleTask">
    <vt:lpwstr>28785;#Task 1 - Program Design|7c304e06-24a9-4180-8b77-0f4513b26fa8</vt:lpwstr>
  </property>
  <property fmtid="{D5CDD505-2E9C-101B-9397-08002B2CF9AE}" pid="23" name="DocHub_GovernmentEntities">
    <vt:lpwstr>15368;#Department of Health|bf5b7de9-9e98-4ed5-a781-b1b13e4b9871</vt:lpwstr>
  </property>
  <property fmtid="{D5CDD505-2E9C-101B-9397-08002B2CF9AE}" pid="24" name="DocHub_PhaseLifecycle">
    <vt:lpwstr/>
  </property>
  <property fmtid="{D5CDD505-2E9C-101B-9397-08002B2CF9AE}" pid="25" name="g7cee4c3f49f4a8d957fe196d6fcc5b5">
    <vt:lpwstr>Department of Health|bf5b7de9-9e98-4ed5-a781-b1b13e4b9871</vt:lpwstr>
  </property>
  <property fmtid="{D5CDD505-2E9C-101B-9397-08002B2CF9AE}" pid="26" name="IconOverlay">
    <vt:lpwstr/>
  </property>
  <property fmtid="{D5CDD505-2E9C-101B-9397-08002B2CF9AE}" pid="27" name="DocHub_EntityCustomer">
    <vt:lpwstr/>
  </property>
  <property fmtid="{D5CDD505-2E9C-101B-9397-08002B2CF9AE}" pid="28" name="o1116530bc244d4bbd793e6e47aad9f9">
    <vt:lpwstr/>
  </property>
  <property fmtid="{D5CDD505-2E9C-101B-9397-08002B2CF9AE}" pid="29" name="i1b1d89ca1344d158659b406de327cce">
    <vt:lpwstr/>
  </property>
  <property fmtid="{D5CDD505-2E9C-101B-9397-08002B2CF9AE}" pid="30" name="DocHub_ProjectGrantBenefitNo">
    <vt:lpwstr/>
  </property>
</Properties>
</file>