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bookmarkStart w:id="2" w:name="_Toc390248718"/>
      <w:bookmarkStart w:id="3" w:name="_Toc436041520"/>
      <w:bookmarkStart w:id="4" w:name="_Toc448909670"/>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5A38F1C1"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2F313D">
          <w:rPr>
            <w:noProof/>
            <w:webHidden/>
          </w:rPr>
          <w:t>3</w:t>
        </w:r>
        <w:r w:rsidR="0097777E">
          <w:rPr>
            <w:noProof/>
            <w:webHidden/>
          </w:rPr>
          <w:fldChar w:fldCharType="end"/>
        </w:r>
      </w:hyperlink>
    </w:p>
    <w:p w14:paraId="5256440C" w14:textId="00C59B20" w:rsidR="0097777E" w:rsidRDefault="002F313D">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2C519354" w:rsidR="0097777E" w:rsidRDefault="002F313D">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69585496" w:rsidR="0097777E" w:rsidRDefault="002F313D">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513D3E97" w:rsidR="0097777E" w:rsidRDefault="002F313D">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7BD78BC8"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6E60BA10"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0E618D6B"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3BCCC160"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1A330A4E"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496DDFE1"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AD99F2C" w:rsidR="0097777E" w:rsidRDefault="002F313D">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2110192F" w:rsidR="0097777E" w:rsidRDefault="002F313D">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6212D1EE" w:rsidR="0097777E" w:rsidRDefault="002F313D">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14</w:t>
        </w:r>
        <w:r w:rsidR="0097777E">
          <w:rPr>
            <w:noProof/>
            <w:webHidden/>
          </w:rPr>
          <w:fldChar w:fldCharType="end"/>
        </w:r>
      </w:hyperlink>
    </w:p>
    <w:p w14:paraId="482542BE" w14:textId="07F55F7A" w:rsidR="0097777E" w:rsidRDefault="002F313D">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587E5C12" w14:textId="56CF65E6" w:rsidR="0097777E" w:rsidRDefault="002F313D">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29F11B5" w14:textId="27207BAB" w:rsidR="0097777E" w:rsidRDefault="002F313D">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2B770733" w14:textId="25C4BECD" w:rsidR="0097777E" w:rsidRDefault="002F313D">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7F4FF103"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5649A7">
        <w:t>Department of Infrastructure, Transport, Regional Development, Communications and the Arts.</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3FDB057A" w:rsidR="00496622" w:rsidRPr="007F1778" w:rsidRDefault="00183C50" w:rsidP="00496622">
      <w:r w:rsidRPr="0027017C">
        <w:t xml:space="preserve">The </w:t>
      </w:r>
      <w:r w:rsidRPr="006C5D6E">
        <w:t>p</w:t>
      </w:r>
      <w:r w:rsidR="00496622" w:rsidRPr="006C5D6E">
        <w:t xml:space="preserve">roject </w:t>
      </w:r>
      <w:r w:rsidR="0091366B" w:rsidRPr="007F1778">
        <w:t>needs to be located entirely outside the Australian Bureau of Statistics’ Greater Capital City Statistical Areas (GCCSA)</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5FC93B44"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2F313D">
        <w:t>ST2</w:t>
      </w:r>
      <w:r w:rsidR="00FC6099">
        <w:fldChar w:fldCharType="end"/>
      </w:r>
      <w:r>
        <w:t>.</w:t>
      </w:r>
    </w:p>
    <w:p w14:paraId="52D02E7D" w14:textId="21BDCDAD" w:rsidR="00496622" w:rsidRPr="00D43373" w:rsidRDefault="00496622" w:rsidP="00496622">
      <w:r w:rsidRPr="00D43373">
        <w:t xml:space="preserve">An initial payment will be made on execution of the grant agreement based on forecast eligible expenditure for the first </w:t>
      </w:r>
      <w:r w:rsidRPr="0027017C">
        <w:t>six months</w:t>
      </w:r>
      <w:r w:rsidR="00394C5E" w:rsidRPr="0027017C">
        <w:t xml:space="preserve">. </w:t>
      </w:r>
      <w:r w:rsidRPr="00D43373">
        <w:t xml:space="preserve">Subsequent payments will be paid </w:t>
      </w:r>
      <w:r w:rsidRPr="0027017C">
        <w:t>six monthly</w:t>
      </w:r>
      <w:r w:rsidR="00FC6733" w:rsidRPr="0027017C">
        <w:t xml:space="preserve"> </w:t>
      </w:r>
      <w:r w:rsidRPr="00394C5E">
        <w:t>in</w:t>
      </w:r>
      <w:r w:rsidRPr="00D43373">
        <w:t xml:space="preserve"> arrears, based on actual eligible expenditure. Payments are subject to satisfactory progress on the </w:t>
      </w:r>
      <w:r w:rsidR="00321A09">
        <w:t>p</w:t>
      </w:r>
      <w:r w:rsidRPr="00D43373">
        <w:t>roject and compliance by the Grantee with its obligations under this Agreement.</w:t>
      </w:r>
    </w:p>
    <w:p w14:paraId="17945A76" w14:textId="09882D68" w:rsidR="00496622" w:rsidRPr="00D43373" w:rsidRDefault="00496622" w:rsidP="00496622">
      <w:pPr>
        <w:spacing w:before="120"/>
        <w:rPr>
          <w:color w:val="000000"/>
        </w:rPr>
      </w:pPr>
      <w:r w:rsidRPr="00D43373">
        <w:rPr>
          <w:color w:val="000000"/>
        </w:rPr>
        <w:t xml:space="preserve">A final payment of at least $5,000 or </w:t>
      </w:r>
      <w:r w:rsidR="00394C5E">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2B67D9EE" w14:textId="5D88A486" w:rsidR="00496622" w:rsidRPr="00D43373" w:rsidRDefault="00496622" w:rsidP="00496622"/>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318"/>
        <w:gridCol w:w="2343"/>
        <w:gridCol w:w="2343"/>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5E1C9660" w:rsidR="00496622" w:rsidRPr="00321A09" w:rsidRDefault="00496622" w:rsidP="00496622">
            <w:pPr>
              <w:pStyle w:val="Normalbold"/>
              <w:rPr>
                <w:b w:val="0"/>
              </w:rPr>
            </w:pPr>
          </w:p>
        </w:tc>
        <w:tc>
          <w:tcPr>
            <w:tcW w:w="3143" w:type="dxa"/>
            <w:shd w:val="clear" w:color="auto" w:fill="D9D9D9" w:themeFill="background1" w:themeFillShade="D9"/>
          </w:tcPr>
          <w:p w14:paraId="677FAD43" w14:textId="55BD5110" w:rsidR="00496622" w:rsidRPr="00321A09" w:rsidRDefault="00496622" w:rsidP="00496622">
            <w:pPr>
              <w:pStyle w:val="Normalbold"/>
              <w:rPr>
                <w:b w:val="0"/>
              </w:rPr>
            </w:pPr>
          </w:p>
        </w:tc>
        <w:tc>
          <w:tcPr>
            <w:tcW w:w="3143" w:type="dxa"/>
            <w:shd w:val="clear" w:color="auto" w:fill="D9D9D9" w:themeFill="background1" w:themeFillShade="D9"/>
            <w:tcMar>
              <w:top w:w="28" w:type="dxa"/>
              <w:bottom w:w="28" w:type="dxa"/>
            </w:tcMar>
          </w:tcPr>
          <w:p w14:paraId="2826C0DA" w14:textId="5F7FF27E" w:rsidR="00496622" w:rsidRPr="00321A09" w:rsidRDefault="00496622" w:rsidP="00C12E91">
            <w:pPr>
              <w:pStyle w:val="Normalbold"/>
              <w:rPr>
                <w:b w:val="0"/>
              </w:rPr>
            </w:pP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4EF6ACA6" w:rsidR="00496622" w:rsidRPr="00D43373" w:rsidRDefault="00496622" w:rsidP="00EA7036"/>
        </w:tc>
        <w:tc>
          <w:tcPr>
            <w:tcW w:w="3143" w:type="dxa"/>
          </w:tcPr>
          <w:p w14:paraId="19403796" w14:textId="684A401B" w:rsidR="00496622" w:rsidRPr="00D43373" w:rsidRDefault="00496622" w:rsidP="008B7A15"/>
        </w:tc>
        <w:tc>
          <w:tcPr>
            <w:tcW w:w="3143" w:type="dxa"/>
            <w:shd w:val="clear" w:color="auto" w:fill="auto"/>
            <w:tcMar>
              <w:top w:w="28" w:type="dxa"/>
              <w:bottom w:w="28" w:type="dxa"/>
            </w:tcMar>
          </w:tcPr>
          <w:p w14:paraId="4FA13C13" w14:textId="038A49EB" w:rsidR="00496622" w:rsidRPr="00D43373" w:rsidRDefault="00496622" w:rsidP="008B7A15"/>
        </w:tc>
      </w:tr>
      <w:tr w:rsidR="00496622" w:rsidRPr="00D43373" w14:paraId="5E11A7E4" w14:textId="77777777" w:rsidTr="00496622">
        <w:trPr>
          <w:cantSplit/>
        </w:trPr>
        <w:tc>
          <w:tcPr>
            <w:tcW w:w="5861" w:type="dxa"/>
            <w:shd w:val="clear" w:color="auto" w:fill="auto"/>
            <w:tcMar>
              <w:top w:w="28" w:type="dxa"/>
              <w:bottom w:w="28" w:type="dxa"/>
            </w:tcMar>
          </w:tcPr>
          <w:p w14:paraId="17C849B7" w14:textId="61634A0E" w:rsidR="00496622" w:rsidRPr="00D43373" w:rsidRDefault="00496622" w:rsidP="008B7A15"/>
        </w:tc>
        <w:tc>
          <w:tcPr>
            <w:tcW w:w="3143" w:type="dxa"/>
          </w:tcPr>
          <w:p w14:paraId="79C0AC25" w14:textId="245A802A" w:rsidR="00496622" w:rsidRPr="00D43373" w:rsidRDefault="00496622" w:rsidP="008B7A15"/>
        </w:tc>
        <w:tc>
          <w:tcPr>
            <w:tcW w:w="3143" w:type="dxa"/>
            <w:shd w:val="clear" w:color="auto" w:fill="auto"/>
            <w:tcMar>
              <w:top w:w="28" w:type="dxa"/>
              <w:bottom w:w="28" w:type="dxa"/>
            </w:tcMar>
          </w:tcPr>
          <w:p w14:paraId="6F991042" w14:textId="3EF39A4F" w:rsidR="00496622" w:rsidRPr="00D43373" w:rsidRDefault="00496622" w:rsidP="008B7A15"/>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22739461" w:rsidR="00496622" w:rsidRPr="00D43373" w:rsidRDefault="00496622" w:rsidP="00496622"/>
        </w:tc>
        <w:tc>
          <w:tcPr>
            <w:tcW w:w="3143" w:type="dxa"/>
            <w:shd w:val="clear" w:color="auto" w:fill="E6E6E6"/>
          </w:tcPr>
          <w:p w14:paraId="72FA04CA" w14:textId="4710123F" w:rsidR="00496622" w:rsidRPr="00D43373" w:rsidRDefault="00496622" w:rsidP="008B7A15"/>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4C85C302"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A454B1">
        <w:t>(a)</w:t>
      </w:r>
      <w:r w:rsidRPr="00A454B1">
        <w:tab/>
      </w:r>
      <w:r w:rsidR="00B42D3C" w:rsidRPr="00A454B1">
        <w:t>by</w:t>
      </w:r>
      <w:r w:rsidR="00B42D3C" w:rsidRPr="00A454B1">
        <w:rPr>
          <w:rFonts w:eastAsiaTheme="minorHAnsi"/>
        </w:rPr>
        <w:t xml:space="preserve"> </w:t>
      </w:r>
      <w:r w:rsidR="000E7D88" w:rsidRPr="00A454B1">
        <w:rPr>
          <w:rFonts w:eastAsiaTheme="minorHAnsi"/>
        </w:rPr>
        <w:t xml:space="preserve">1 February each </w:t>
      </w:r>
      <w:r w:rsidR="00EF282A" w:rsidRPr="00A454B1">
        <w:rPr>
          <w:rFonts w:eastAsiaTheme="minorHAnsi"/>
        </w:rPr>
        <w:t>financial year</w:t>
      </w:r>
      <w:r w:rsidR="000E7D88" w:rsidRPr="00A454B1">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4B8B467E"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E9782A4"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0C1BCC">
        <w:t>10</w:t>
      </w:r>
      <w:r w:rsidR="006C5D6E">
        <w:t>,</w:t>
      </w:r>
      <w:r w:rsidR="00D715E2">
        <w:t xml:space="preserve">000 </w:t>
      </w:r>
      <w:r w:rsidR="000E7D88" w:rsidRPr="00303FDE">
        <w:t>(including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29053CF"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692808">
        <w:t>$</w:t>
      </w:r>
      <w:r w:rsidR="000C1BCC" w:rsidRPr="00394C5E">
        <w:t>10</w:t>
      </w:r>
      <w:r w:rsidR="000C1BCC">
        <w:t xml:space="preserve">,000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289D5020"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762D7824"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6A2B8C67"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67A48F0E"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27017C" w:rsidRDefault="00E3172E" w:rsidP="00B42D3C">
      <w:pPr>
        <w:ind w:left="709"/>
      </w:pPr>
      <w:r w:rsidRPr="0027017C">
        <w:t>&lt;compliance with legislation&gt;</w:t>
      </w:r>
    </w:p>
    <w:p w14:paraId="0817F858" w14:textId="4E1B2E15" w:rsidR="002E2049" w:rsidRPr="00D36D8E" w:rsidRDefault="00AD316E" w:rsidP="00EC6961">
      <w:pPr>
        <w:pStyle w:val="NormalIndent"/>
        <w:ind w:left="1247" w:hanging="567"/>
      </w:pPr>
      <w:r>
        <w:t>(a)</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05E03BE2" w14:textId="17CB966C" w:rsidR="00692808" w:rsidRDefault="00AD316E" w:rsidP="000F40C0">
      <w:pPr>
        <w:pStyle w:val="NormalIndent"/>
        <w:ind w:left="1247" w:hanging="567"/>
      </w:pPr>
      <w:r>
        <w:lastRenderedPageBreak/>
        <w:t>(b)</w:t>
      </w:r>
      <w:r w:rsidR="002B791B" w:rsidRPr="00D36D8E">
        <w:tab/>
      </w:r>
      <w:r w:rsidR="00FB0671">
        <w:t>T</w:t>
      </w:r>
      <w:r w:rsidR="002E2049" w:rsidRPr="00D36D8E">
        <w:t>he Australian Government</w:t>
      </w:r>
      <w:r w:rsidR="000E155B">
        <w:t xml:space="preserve"> Building and Constructions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2"/>
      </w:r>
      <w:r w:rsidR="000665A7">
        <w:t xml:space="preserve"> (</w:t>
      </w:r>
      <w:r w:rsidR="000E155B">
        <w:t xml:space="preserve">WHS </w:t>
      </w:r>
      <w:r w:rsidR="00D36D8E">
        <w:t>Scheme).</w:t>
      </w:r>
    </w:p>
    <w:p w14:paraId="7A1E2F0C" w14:textId="70C579F7" w:rsidR="00692808" w:rsidRPr="000F40C0" w:rsidRDefault="00692808" w:rsidP="000F40C0">
      <w:pPr>
        <w:pStyle w:val="NormalIndent"/>
        <w:ind w:left="1247" w:hanging="567"/>
      </w:pPr>
      <w:r>
        <w:t>(c)</w:t>
      </w:r>
      <w:r>
        <w:tab/>
        <w:t>Australian Industry Participation (AIP) Plans</w:t>
      </w:r>
    </w:p>
    <w:p w14:paraId="6D834B2F" w14:textId="633A8C42" w:rsidR="00812C3B" w:rsidRPr="00161335" w:rsidRDefault="00394C5E" w:rsidP="0027017C">
      <w:pPr>
        <w:pStyle w:val="NormalIndent"/>
        <w:ind w:left="0"/>
        <w:rPr>
          <w:highlight w:val="yellow"/>
        </w:rPr>
      </w:pPr>
      <w:r>
        <w:t xml:space="preserve">    </w:t>
      </w:r>
      <w:r w:rsidR="000F40C0" w:rsidRPr="00161335">
        <w:rPr>
          <w:highlight w:val="yellow"/>
        </w:rPr>
        <w:t xml:space="preserve"> </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73592AA9"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1EE191F6" w:rsidR="00135E78" w:rsidRDefault="00135E78" w:rsidP="00135E78">
      <w:r>
        <w:t>ST25.1</w:t>
      </w:r>
      <w:r>
        <w:tab/>
        <w:t xml:space="preserve">In this clause: </w:t>
      </w:r>
    </w:p>
    <w:p w14:paraId="73925734" w14:textId="100E1205" w:rsidR="00135E78" w:rsidRPr="000503F5" w:rsidRDefault="00135E78" w:rsidP="00135E78">
      <w:pPr>
        <w:ind w:left="737"/>
      </w:pPr>
      <w:r w:rsidRPr="000503F5">
        <w:rPr>
          <w:b/>
        </w:rPr>
        <w:lastRenderedPageBreak/>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r>
        <w:t>;</w:t>
      </w:r>
    </w:p>
    <w:p w14:paraId="502866B1" w14:textId="5D4C03AF"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r w:rsidRPr="000503F5">
        <w:t>)</w:t>
      </w:r>
      <w:r>
        <w:t>;</w:t>
      </w:r>
    </w:p>
    <w:p w14:paraId="38F8776F" w14:textId="2DC9EA3C"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1848789B"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2AAC6576"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1B53E05E" w:rsidR="00DF3A53" w:rsidRDefault="00135E78" w:rsidP="00DF3A53">
      <w:r>
        <w:t>ST25.2</w:t>
      </w:r>
      <w:r>
        <w:tab/>
        <w:t>The parties agree that, for the purposes of this Agreement:</w:t>
      </w:r>
    </w:p>
    <w:p w14:paraId="22EF4A5C" w14:textId="1F09453B"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0DF5EC12"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386241E4"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46F60"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4F445CCE"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6635A7C3" w:rsidR="0083039E" w:rsidRPr="00D43373" w:rsidRDefault="000E7D88" w:rsidP="001629D0">
      <w:pPr>
        <w:pStyle w:val="Heading2"/>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lastRenderedPageBreak/>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lastRenderedPageBreak/>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lastRenderedPageBreak/>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lastRenderedPageBreak/>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lastRenderedPageBreak/>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447BC87A" w14:textId="77777777" w:rsidR="00AD316E" w:rsidRPr="00AD316E" w:rsidRDefault="00AD316E" w:rsidP="00A454B1">
      <w:pPr>
        <w:pStyle w:val="ListNumber"/>
        <w:numPr>
          <w:ilvl w:val="0"/>
          <w:numId w:val="0"/>
        </w:numPr>
      </w:pP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lastRenderedPageBreak/>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lastRenderedPageBreak/>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lastRenderedPageBreak/>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lastRenderedPageBreak/>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CBA4995" w14:textId="0419BEFD" w:rsidR="000E155B" w:rsidRDefault="000E155B" w:rsidP="000E155B">
      <w:pPr>
        <w:pStyle w:val="ListNumber4"/>
      </w:pPr>
      <w:bookmarkStart w:id="84" w:name="_Toc436041540"/>
      <w:r w:rsidRPr="008C762A">
        <w:t>Describe what progress has been made to undertake community consultation on the precinct</w:t>
      </w:r>
      <w:r w:rsidRPr="003712BC">
        <w:t>, including with First Nations communities.</w:t>
      </w:r>
    </w:p>
    <w:p w14:paraId="6AC09333" w14:textId="47F31621" w:rsidR="003712BC" w:rsidRPr="003712BC" w:rsidRDefault="003712BC" w:rsidP="003712BC">
      <w:pPr>
        <w:pStyle w:val="ListNumber4"/>
      </w:pPr>
      <w:r w:rsidRPr="0027017C">
        <w:t xml:space="preserve">Describe </w:t>
      </w:r>
      <w:r>
        <w:t xml:space="preserve">how the progress of the project </w:t>
      </w:r>
      <w:r w:rsidRPr="0027017C">
        <w:t>is supporting the development of the broader precinct.</w:t>
      </w:r>
    </w:p>
    <w:p w14:paraId="2240875B" w14:textId="77777777" w:rsidR="008F0FFA" w:rsidRPr="007B58EF" w:rsidRDefault="008F0FFA" w:rsidP="008F0FFA">
      <w:pPr>
        <w:pStyle w:val="ListNumber4"/>
      </w:pPr>
      <w:r w:rsidRPr="007B58EF">
        <w:t>Where applicable, describe any progress related to expanding your partnership or attracting additional investment for the broader precinct. Identify any new partners and outline their role and what contributions they will make towards the precinct.</w:t>
      </w:r>
    </w:p>
    <w:p w14:paraId="63C42443" w14:textId="77777777" w:rsidR="007402E6" w:rsidRPr="007402E6" w:rsidRDefault="007402E6" w:rsidP="00A94AEF">
      <w:pPr>
        <w:pStyle w:val="Heading5schedule"/>
      </w:pPr>
      <w:r w:rsidRPr="007402E6">
        <w:lastRenderedPageBreak/>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3521E4CE" w14:textId="03065EC0" w:rsidR="00FB08BB" w:rsidRPr="007B58EF" w:rsidRDefault="00FB08BB" w:rsidP="00FB08BB">
      <w:pPr>
        <w:pStyle w:val="ListNumber4"/>
        <w:numPr>
          <w:ilvl w:val="0"/>
          <w:numId w:val="20"/>
        </w:numPr>
      </w:pPr>
      <w:r w:rsidRPr="007B58EF">
        <w:t>How many people are employed on the project/s</w:t>
      </w:r>
      <w:r w:rsidR="00692808">
        <w:t xml:space="preserve"> </w:t>
      </w:r>
      <w:proofErr w:type="spellStart"/>
      <w:r w:rsidR="00692808">
        <w:t>to</w:t>
      </w:r>
      <w:r w:rsidRPr="007B58EF">
        <w:t>date</w:t>
      </w:r>
      <w:proofErr w:type="spellEnd"/>
      <w:r w:rsidRPr="007B58EF">
        <w:t>?</w:t>
      </w:r>
    </w:p>
    <w:p w14:paraId="705389D3" w14:textId="0F680BF8" w:rsidR="00FB08BB" w:rsidRPr="007B58EF" w:rsidRDefault="00FB08BB" w:rsidP="00FB08BB">
      <w:pPr>
        <w:pStyle w:val="ListNumber4"/>
        <w:numPr>
          <w:ilvl w:val="0"/>
          <w:numId w:val="20"/>
        </w:numPr>
      </w:pPr>
      <w:r w:rsidRPr="007B58EF">
        <w:t>Where applicable, describe any outcomes related to the project’s workforce composition and/or employment, such as gender equity, First Nations employment or the support of apprentices and cadets.</w:t>
      </w:r>
    </w:p>
    <w:p w14:paraId="6A038DAD" w14:textId="77777777" w:rsidR="00833CD2" w:rsidRPr="008C762A" w:rsidRDefault="00833CD2" w:rsidP="00833CD2">
      <w:pPr>
        <w:pStyle w:val="ListNumber4"/>
        <w:numPr>
          <w:ilvl w:val="0"/>
          <w:numId w:val="20"/>
        </w:numPr>
        <w:rPr>
          <w:color w:val="FF0000"/>
        </w:rPr>
      </w:pPr>
      <w:r w:rsidRPr="007B58EF">
        <w:t>Where applicable, describe any project outcomes that relate to Australian Government priorities.</w:t>
      </w:r>
    </w:p>
    <w:p w14:paraId="259FEAF5" w14:textId="420422CB" w:rsidR="00833CD2" w:rsidRPr="007B58EF" w:rsidRDefault="00833CD2" w:rsidP="00833CD2">
      <w:pPr>
        <w:pStyle w:val="ListNumber4"/>
        <w:numPr>
          <w:ilvl w:val="0"/>
          <w:numId w:val="20"/>
        </w:numPr>
      </w:pPr>
      <w:r w:rsidRPr="007B58EF">
        <w:t xml:space="preserve">Where applicable, describe any project outcomes that relate to supporting community priorities, community engagement and outcomes for First Nations communities. </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7B5643C2" w:rsidR="00EF2CFA" w:rsidRPr="00A454B1" w:rsidRDefault="00EF2CFA" w:rsidP="00EF2CFA">
      <w:pPr>
        <w:pStyle w:val="Heading5schedule"/>
      </w:pPr>
      <w:bookmarkStart w:id="85" w:name="_Toc436041541"/>
      <w:r w:rsidRPr="00A454B1">
        <w:t>Project funding</w:t>
      </w:r>
    </w:p>
    <w:p w14:paraId="0B5FB9D3" w14:textId="2E715498" w:rsidR="00EF2CFA" w:rsidRPr="00E0394C" w:rsidRDefault="00EF2CFA" w:rsidP="00EF2CFA">
      <w:pPr>
        <w:pStyle w:val="ListNumber4"/>
        <w:numPr>
          <w:ilvl w:val="0"/>
          <w:numId w:val="44"/>
        </w:numPr>
        <w:spacing w:before="40"/>
      </w:pPr>
      <w:r w:rsidRPr="00E0394C">
        <w:t xml:space="preserve">Provide details of all contributions to your project other than the grant. This includes your own contributions as well as any contributions from </w:t>
      </w:r>
      <w:r w:rsidRPr="00A454B1">
        <w:t>government (except this grant),</w:t>
      </w:r>
      <w:r w:rsidRPr="00E0394C">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lastRenderedPageBreak/>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5312CBD" w14:textId="267D6E9B" w:rsidR="00FB08BB" w:rsidRPr="007B58EF" w:rsidRDefault="00FB08BB" w:rsidP="00FB08BB">
      <w:pPr>
        <w:pStyle w:val="ListNumber4"/>
      </w:pPr>
      <w:r w:rsidRPr="007B58EF">
        <w:t>Describe any project achievements related to ongoing operation of your partnership, including proposed next steps and intentions for the partnership</w:t>
      </w:r>
      <w:r w:rsidR="00394C5E">
        <w:t>.</w:t>
      </w:r>
      <w:r w:rsidRPr="007B58EF">
        <w:t xml:space="preserve"> </w:t>
      </w:r>
      <w:r w:rsidR="00394C5E">
        <w:t>W</w:t>
      </w:r>
      <w:r w:rsidRPr="007B58EF">
        <w:t>here applicable, attracting additional and future investment for delivery of the broader precinct.</w:t>
      </w:r>
    </w:p>
    <w:p w14:paraId="7941532B" w14:textId="2940E4FC" w:rsidR="00FB08BB" w:rsidRDefault="00FB08BB" w:rsidP="00FB08BB">
      <w:pPr>
        <w:pStyle w:val="ListNumber4"/>
      </w:pPr>
      <w:r w:rsidRPr="007B58EF">
        <w:t xml:space="preserve">How many people were employed </w:t>
      </w:r>
      <w:r w:rsidR="003712BC">
        <w:t>in the delivery of</w:t>
      </w:r>
      <w:r w:rsidRPr="007B58EF">
        <w:t xml:space="preserve"> the project/s?</w:t>
      </w:r>
    </w:p>
    <w:p w14:paraId="5F7929D7" w14:textId="2FD7BAE7" w:rsidR="003712BC" w:rsidRPr="007B58EF" w:rsidRDefault="003712BC" w:rsidP="003712BC">
      <w:pPr>
        <w:pStyle w:val="ListNumber4"/>
      </w:pPr>
      <w:r w:rsidRPr="007B58EF">
        <w:t>How many people will be employed in the ongoing operation of the project</w:t>
      </w:r>
      <w:r>
        <w:t>/s</w:t>
      </w:r>
      <w:r w:rsidRPr="007B58EF">
        <w:t>?</w:t>
      </w:r>
    </w:p>
    <w:p w14:paraId="06145019" w14:textId="43C19A4A" w:rsidR="007B58EF" w:rsidRPr="007B58EF" w:rsidRDefault="00FB08BB" w:rsidP="007B58EF">
      <w:pPr>
        <w:pStyle w:val="ListNumber4"/>
      </w:pPr>
      <w:r w:rsidRPr="007B58EF">
        <w:t>Where applicable, describe any outcomes related to the project’s workforce composition and/or employment, such as gender equity, First Nations employment or the support of apprentices and cadets</w:t>
      </w:r>
      <w:r w:rsidR="007B58EF">
        <w:t>, including the number of people employed from these groups.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3255097" w14:textId="79F2C01C" w:rsidR="00AD316E" w:rsidRPr="007B58EF" w:rsidRDefault="00FB08BB" w:rsidP="003712BC">
      <w:pPr>
        <w:pStyle w:val="ListNumber4"/>
      </w:pPr>
      <w:r w:rsidRPr="007B58EF">
        <w:lastRenderedPageBreak/>
        <w:t>Describe how the implementation of the project/s is supporting the activation of the broader precinct.</w:t>
      </w:r>
      <w:bookmarkStart w:id="88" w:name="_Hlk135828533"/>
      <w:bookmarkStart w:id="89" w:name="_Hlk135827593"/>
      <w:r w:rsidR="003712BC" w:rsidRPr="007B58EF" w:rsidDel="007B58EF">
        <w:rPr>
          <w:rStyle w:val="CommentReference"/>
        </w:rPr>
        <w:t xml:space="preserve"> </w:t>
      </w:r>
    </w:p>
    <w:bookmarkEnd w:id="88"/>
    <w:bookmarkEnd w:id="89"/>
    <w:p w14:paraId="52E7D0BC" w14:textId="63254F20" w:rsidR="00FB08BB" w:rsidRPr="003712BC" w:rsidRDefault="008F0FFA" w:rsidP="00FB08BB">
      <w:pPr>
        <w:pStyle w:val="ListNumber4"/>
        <w:rPr>
          <w:color w:val="FF0000"/>
        </w:rPr>
      </w:pPr>
      <w:r w:rsidRPr="0027017C">
        <w:t>D</w:t>
      </w:r>
      <w:r w:rsidR="00FB08BB" w:rsidRPr="0027017C">
        <w:t>escribe any project outcomes that relate to Australian Government priorities.</w:t>
      </w:r>
    </w:p>
    <w:p w14:paraId="223FA606" w14:textId="325EDE62" w:rsidR="00FB08BB" w:rsidRPr="007B58EF" w:rsidRDefault="00027D9A" w:rsidP="00FB08BB">
      <w:pPr>
        <w:pStyle w:val="ListNumber4"/>
      </w:pPr>
      <w:r>
        <w:t>D</w:t>
      </w:r>
      <w:r w:rsidR="00FB08BB" w:rsidRPr="007B58EF">
        <w:t>escribe any project outcomes that relate to supporting community priorities, community engagement and outcomes for First Nations communities</w:t>
      </w:r>
      <w:r>
        <w:t xml:space="preserve"> (where applicable)</w:t>
      </w:r>
      <w:r w:rsidR="00FB08BB" w:rsidRPr="007B58EF">
        <w:t xml:space="preserve">. </w:t>
      </w:r>
    </w:p>
    <w:p w14:paraId="065A9D0E" w14:textId="3799E8D0" w:rsidR="007B58EF" w:rsidRPr="007B58EF" w:rsidRDefault="007B58EF" w:rsidP="007B58EF">
      <w:pPr>
        <w:pStyle w:val="ListNumber4"/>
      </w:pPr>
      <w:r w:rsidRPr="007B58EF">
        <w:t>Describe any project outcomes</w:t>
      </w:r>
      <w:r>
        <w:t xml:space="preserve"> </w:t>
      </w:r>
      <w:r w:rsidRPr="007B58EF">
        <w:t>that the precinct will deliver related to productivity, equity and resilience for the local community and region.</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7D465C0" w:rsidR="007402E6" w:rsidRPr="007402E6" w:rsidRDefault="007402E6" w:rsidP="00A94AEF">
      <w:pPr>
        <w:pStyle w:val="Heading5schedule"/>
      </w:pPr>
      <w:r w:rsidRPr="0027017C">
        <w:t>Project funding</w:t>
      </w:r>
    </w:p>
    <w:p w14:paraId="129751ED" w14:textId="2350A3A3"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27017C">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lastRenderedPageBreak/>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3C638AD" w:rsidR="005E540E" w:rsidRDefault="005E540E" w:rsidP="005357E9">
      <w:pPr>
        <w:pStyle w:val="Heading3schedule2"/>
      </w:pPr>
      <w:r>
        <w:lastRenderedPageBreak/>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979F" w14:textId="77777777" w:rsidR="00106014" w:rsidRDefault="00106014" w:rsidP="00685263">
      <w:pPr>
        <w:spacing w:after="0" w:line="240" w:lineRule="auto"/>
      </w:pPr>
      <w:r>
        <w:separator/>
      </w:r>
    </w:p>
  </w:endnote>
  <w:endnote w:type="continuationSeparator" w:id="0">
    <w:p w14:paraId="1DB9ACDC" w14:textId="77777777" w:rsidR="00106014" w:rsidRDefault="00106014" w:rsidP="00685263">
      <w:pPr>
        <w:spacing w:after="0" w:line="240" w:lineRule="auto"/>
      </w:pPr>
      <w:r>
        <w:continuationSeparator/>
      </w:r>
    </w:p>
  </w:endnote>
  <w:endnote w:type="continuationNotice" w:id="1">
    <w:p w14:paraId="03D30376"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B614269" w:rsidR="00106014" w:rsidRDefault="002F313D"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91366B" w:rsidRPr="0027017C">
      <w:t>June</w:t>
    </w:r>
    <w:r w:rsidR="005649A7" w:rsidRPr="0027017C">
      <w:t xml:space="preserve"> 2023</w:t>
    </w:r>
    <w:sdt>
      <w:sdtPr>
        <w:id w:val="-2050905157"/>
        <w:docPartObj>
          <w:docPartGallery w:val="Page Numbers (Top of Page)"/>
          <w:docPartUnique/>
        </w:docPartObj>
      </w:sdtPr>
      <w:sdtEndPr/>
      <w:sdtContent>
        <w:r w:rsidR="00106014" w:rsidRPr="006C5D6E">
          <w:tab/>
          <w:t xml:space="preserve">Page </w:t>
        </w:r>
        <w:r w:rsidR="00106014" w:rsidRPr="006C5D6E">
          <w:fldChar w:fldCharType="begin"/>
        </w:r>
        <w:r w:rsidR="00106014" w:rsidRPr="006C5D6E">
          <w:instrText xml:space="preserve"> PAGE </w:instrText>
        </w:r>
        <w:r w:rsidR="00106014" w:rsidRPr="006C5D6E">
          <w:fldChar w:fldCharType="separate"/>
        </w:r>
        <w:r w:rsidR="007B048C" w:rsidRPr="006C5D6E">
          <w:rPr>
            <w:noProof/>
          </w:rPr>
          <w:t>56</w:t>
        </w:r>
        <w:r w:rsidR="00106014" w:rsidRPr="006C5D6E">
          <w:fldChar w:fldCharType="end"/>
        </w:r>
        <w:r w:rsidR="00106014" w:rsidRPr="006C5D6E">
          <w:t xml:space="preserve"> of </w:t>
        </w:r>
        <w:r w:rsidR="00106014" w:rsidRPr="006C5D6E">
          <w:rPr>
            <w:noProof/>
          </w:rPr>
          <w:fldChar w:fldCharType="begin"/>
        </w:r>
        <w:r w:rsidR="00106014" w:rsidRPr="006C5D6E">
          <w:rPr>
            <w:noProof/>
          </w:rPr>
          <w:instrText xml:space="preserve"> NUMPAGES  \* Arabic  \* MERGEFORMAT </w:instrText>
        </w:r>
        <w:r w:rsidR="00106014" w:rsidRPr="006C5D6E">
          <w:rPr>
            <w:noProof/>
          </w:rPr>
          <w:fldChar w:fldCharType="separate"/>
        </w:r>
        <w:r w:rsidR="007B048C" w:rsidRPr="006C5D6E">
          <w:rPr>
            <w:noProof/>
          </w:rPr>
          <w:t>56</w:t>
        </w:r>
        <w:r w:rsidR="00106014" w:rsidRPr="006C5D6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7E14" w14:textId="77777777" w:rsidR="00106014" w:rsidRDefault="00106014" w:rsidP="00685263">
      <w:pPr>
        <w:spacing w:after="0" w:line="240" w:lineRule="auto"/>
      </w:pPr>
      <w:r>
        <w:separator/>
      </w:r>
    </w:p>
  </w:footnote>
  <w:footnote w:type="continuationSeparator" w:id="0">
    <w:p w14:paraId="1B7FA8F7" w14:textId="77777777" w:rsidR="00106014" w:rsidRDefault="00106014" w:rsidP="00685263">
      <w:pPr>
        <w:spacing w:after="0" w:line="240" w:lineRule="auto"/>
      </w:pPr>
      <w:r>
        <w:continuationSeparator/>
      </w:r>
    </w:p>
  </w:footnote>
  <w:footnote w:type="continuationNotice" w:id="1">
    <w:p w14:paraId="0F8D9805" w14:textId="77777777" w:rsidR="00106014" w:rsidRDefault="00106014">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2F313D">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2F313D">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2F313D">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2F313D">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2F313D"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2F313D">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2F313D">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2F313D"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2F313D">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203221870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27D9A"/>
    <w:rsid w:val="000301BF"/>
    <w:rsid w:val="00030F41"/>
    <w:rsid w:val="000322E8"/>
    <w:rsid w:val="00032DE1"/>
    <w:rsid w:val="00033119"/>
    <w:rsid w:val="0003357B"/>
    <w:rsid w:val="00033F93"/>
    <w:rsid w:val="00034258"/>
    <w:rsid w:val="00035036"/>
    <w:rsid w:val="000350E3"/>
    <w:rsid w:val="0003565B"/>
    <w:rsid w:val="000365C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A7EAC"/>
    <w:rsid w:val="000B247C"/>
    <w:rsid w:val="000B2C86"/>
    <w:rsid w:val="000B2D45"/>
    <w:rsid w:val="000B30E2"/>
    <w:rsid w:val="000B4577"/>
    <w:rsid w:val="000B4996"/>
    <w:rsid w:val="000B4D71"/>
    <w:rsid w:val="000B655E"/>
    <w:rsid w:val="000B7071"/>
    <w:rsid w:val="000B7863"/>
    <w:rsid w:val="000C08AE"/>
    <w:rsid w:val="000C0A96"/>
    <w:rsid w:val="000C1BCC"/>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155B"/>
    <w:rsid w:val="000E414D"/>
    <w:rsid w:val="000E542E"/>
    <w:rsid w:val="000E5E86"/>
    <w:rsid w:val="000E644D"/>
    <w:rsid w:val="000E7B9A"/>
    <w:rsid w:val="000E7D88"/>
    <w:rsid w:val="000F1095"/>
    <w:rsid w:val="000F13A2"/>
    <w:rsid w:val="000F1BC5"/>
    <w:rsid w:val="000F2CE9"/>
    <w:rsid w:val="000F2D75"/>
    <w:rsid w:val="000F3735"/>
    <w:rsid w:val="000F40C0"/>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379C"/>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E7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4CF9"/>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17C"/>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675"/>
    <w:rsid w:val="002E6821"/>
    <w:rsid w:val="002E73CB"/>
    <w:rsid w:val="002E7894"/>
    <w:rsid w:val="002F0176"/>
    <w:rsid w:val="002F0B7E"/>
    <w:rsid w:val="002F179D"/>
    <w:rsid w:val="002F2349"/>
    <w:rsid w:val="002F313D"/>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4948"/>
    <w:rsid w:val="00365D60"/>
    <w:rsid w:val="003663F3"/>
    <w:rsid w:val="00367000"/>
    <w:rsid w:val="00367698"/>
    <w:rsid w:val="00367861"/>
    <w:rsid w:val="00367B70"/>
    <w:rsid w:val="003712BC"/>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C5E"/>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13FD"/>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18C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2E62"/>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1B00"/>
    <w:rsid w:val="00552848"/>
    <w:rsid w:val="00555926"/>
    <w:rsid w:val="00555ADE"/>
    <w:rsid w:val="005571C6"/>
    <w:rsid w:val="00557B5C"/>
    <w:rsid w:val="00557D4A"/>
    <w:rsid w:val="00561E2C"/>
    <w:rsid w:val="00563EEA"/>
    <w:rsid w:val="005640F5"/>
    <w:rsid w:val="005642D7"/>
    <w:rsid w:val="005649A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1A64"/>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808"/>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5D6E"/>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2C5C"/>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1E7"/>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B58E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77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3CD2"/>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C762A"/>
    <w:rsid w:val="008D1D8F"/>
    <w:rsid w:val="008D469E"/>
    <w:rsid w:val="008D551C"/>
    <w:rsid w:val="008D65C9"/>
    <w:rsid w:val="008D669A"/>
    <w:rsid w:val="008D69D9"/>
    <w:rsid w:val="008D6EBE"/>
    <w:rsid w:val="008D7924"/>
    <w:rsid w:val="008E10FC"/>
    <w:rsid w:val="008E1395"/>
    <w:rsid w:val="008E4EE1"/>
    <w:rsid w:val="008E51F8"/>
    <w:rsid w:val="008E5BF5"/>
    <w:rsid w:val="008E76A5"/>
    <w:rsid w:val="008E7CD1"/>
    <w:rsid w:val="008F0FFA"/>
    <w:rsid w:val="008F1BEF"/>
    <w:rsid w:val="008F38B5"/>
    <w:rsid w:val="008F4483"/>
    <w:rsid w:val="008F4CA4"/>
    <w:rsid w:val="008F4F27"/>
    <w:rsid w:val="008F579C"/>
    <w:rsid w:val="008F6347"/>
    <w:rsid w:val="008F63D3"/>
    <w:rsid w:val="008F6A55"/>
    <w:rsid w:val="008F798C"/>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366B"/>
    <w:rsid w:val="00914186"/>
    <w:rsid w:val="00917823"/>
    <w:rsid w:val="009224EB"/>
    <w:rsid w:val="00922F55"/>
    <w:rsid w:val="009238B6"/>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193E"/>
    <w:rsid w:val="00992198"/>
    <w:rsid w:val="00992B0B"/>
    <w:rsid w:val="00992EA5"/>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4B1"/>
    <w:rsid w:val="00A45F55"/>
    <w:rsid w:val="00A46AF5"/>
    <w:rsid w:val="00A46E93"/>
    <w:rsid w:val="00A4772E"/>
    <w:rsid w:val="00A5180B"/>
    <w:rsid w:val="00A51B80"/>
    <w:rsid w:val="00A51BC9"/>
    <w:rsid w:val="00A51CF8"/>
    <w:rsid w:val="00A530E7"/>
    <w:rsid w:val="00A542DC"/>
    <w:rsid w:val="00A561C7"/>
    <w:rsid w:val="00A57FEE"/>
    <w:rsid w:val="00A603AB"/>
    <w:rsid w:val="00A603C8"/>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16E"/>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205F"/>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4FF"/>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15E2"/>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5E67"/>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94C"/>
    <w:rsid w:val="00E03A98"/>
    <w:rsid w:val="00E03BF4"/>
    <w:rsid w:val="00E04AD0"/>
    <w:rsid w:val="00E06131"/>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4C9E"/>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385"/>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8BB"/>
    <w:rsid w:val="00FB0FAC"/>
    <w:rsid w:val="00FB287B"/>
    <w:rsid w:val="00FB2F40"/>
    <w:rsid w:val="00FB3499"/>
    <w:rsid w:val="00FB5B4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33493203">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200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37FBD"/>
    <w:rsid w:val="00061F11"/>
    <w:rsid w:val="00065D83"/>
    <w:rsid w:val="000C750C"/>
    <w:rsid w:val="000F3914"/>
    <w:rsid w:val="0010012A"/>
    <w:rsid w:val="0019640B"/>
    <w:rsid w:val="00204C6C"/>
    <w:rsid w:val="002546BC"/>
    <w:rsid w:val="002607D3"/>
    <w:rsid w:val="002717FC"/>
    <w:rsid w:val="002B7E4A"/>
    <w:rsid w:val="002C6C38"/>
    <w:rsid w:val="00346285"/>
    <w:rsid w:val="0035485E"/>
    <w:rsid w:val="00363B29"/>
    <w:rsid w:val="003653CA"/>
    <w:rsid w:val="00391FE3"/>
    <w:rsid w:val="00403023"/>
    <w:rsid w:val="0042584F"/>
    <w:rsid w:val="00431A2C"/>
    <w:rsid w:val="00472A6E"/>
    <w:rsid w:val="004A1323"/>
    <w:rsid w:val="004A29E3"/>
    <w:rsid w:val="004D1FDC"/>
    <w:rsid w:val="00500F76"/>
    <w:rsid w:val="00531A40"/>
    <w:rsid w:val="00594390"/>
    <w:rsid w:val="005A08F2"/>
    <w:rsid w:val="005A7D8E"/>
    <w:rsid w:val="005E703B"/>
    <w:rsid w:val="005F2AF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29DA"/>
    <w:rsid w:val="008C4A87"/>
    <w:rsid w:val="008D160C"/>
    <w:rsid w:val="008E39F4"/>
    <w:rsid w:val="008F44DB"/>
    <w:rsid w:val="00900B42"/>
    <w:rsid w:val="009011A2"/>
    <w:rsid w:val="009100C8"/>
    <w:rsid w:val="009403E5"/>
    <w:rsid w:val="009E218D"/>
    <w:rsid w:val="009E42B2"/>
    <w:rsid w:val="00A231C3"/>
    <w:rsid w:val="00AC1194"/>
    <w:rsid w:val="00AF1678"/>
    <w:rsid w:val="00AF48BF"/>
    <w:rsid w:val="00B15C00"/>
    <w:rsid w:val="00B42F31"/>
    <w:rsid w:val="00B70732"/>
    <w:rsid w:val="00B73660"/>
    <w:rsid w:val="00BB5026"/>
    <w:rsid w:val="00BE3AA8"/>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E38C4"/>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metadata/properties"/>
    <ds:schemaRef ds:uri="http://purl.org/dc/terms/"/>
    <ds:schemaRef ds:uri="http://schemas.microsoft.com/sharepoint/v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2a251b7e-61e4-4816-a71f-b295a9ad20f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1D05F12F-8BDB-4E0E-999D-BCCEE257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11522</Words>
  <Characters>63088</Characters>
  <Application>Microsoft Office Word</Application>
  <DocSecurity>0</DocSecurity>
  <Lines>1445</Lines>
  <Paragraphs>829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Ng, Cecilia</cp:lastModifiedBy>
  <cp:revision>3</cp:revision>
  <cp:lastPrinted>2023-07-18T04:42:00Z</cp:lastPrinted>
  <dcterms:created xsi:type="dcterms:W3CDTF">2023-07-18T04:32:00Z</dcterms:created>
  <dcterms:modified xsi:type="dcterms:W3CDTF">2023-07-18T04:44:00Z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