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C0175" w14:textId="43ACEFA5" w:rsidR="00044274" w:rsidRDefault="00044274" w:rsidP="008E7769">
      <w:pPr>
        <w:pStyle w:val="Heading1"/>
      </w:pPr>
      <w:bookmarkStart w:id="0" w:name="_Toc35354067"/>
      <w:bookmarkStart w:id="1" w:name="_Toc35942183"/>
      <w:bookmarkStart w:id="2" w:name="_Toc29189787"/>
      <w:bookmarkStart w:id="3" w:name="_Toc29282790"/>
      <w:bookmarkStart w:id="4" w:name="_GoBack"/>
      <w:bookmarkEnd w:id="4"/>
      <w:r w:rsidRPr="008E7769">
        <w:t>Energy Efficient Communities Program</w:t>
      </w:r>
      <w:r w:rsidR="008E7769" w:rsidRPr="008E7769">
        <w:br/>
      </w:r>
      <w:r w:rsidRPr="008E7769">
        <w:t>Community Energy Efficiency and Solar Grants 2020</w:t>
      </w:r>
      <w:bookmarkEnd w:id="0"/>
      <w:bookmarkEnd w:id="1"/>
    </w:p>
    <w:p w14:paraId="75EC0176" w14:textId="6F101B5A" w:rsidR="00A01817" w:rsidRDefault="00A01817">
      <w:pPr>
        <w:spacing w:before="0" w:after="160" w:line="259" w:lineRule="auto"/>
      </w:pPr>
      <w:r>
        <w:br w:type="page"/>
      </w:r>
    </w:p>
    <w:p w14:paraId="57F65111" w14:textId="0A16BB8B" w:rsidR="00044274" w:rsidRDefault="008E7769" w:rsidP="00E51AFA">
      <w:pPr>
        <w:pStyle w:val="TOCHeading"/>
      </w:pPr>
      <w:r>
        <w:lastRenderedPageBreak/>
        <w:t>Contents</w:t>
      </w:r>
    </w:p>
    <w:p w14:paraId="1E64CB36" w14:textId="77777777" w:rsidR="002256B8" w:rsidRDefault="008A5781">
      <w:pPr>
        <w:pStyle w:val="TOC1"/>
        <w:tabs>
          <w:tab w:val="right" w:leader="dot" w:pos="8778"/>
        </w:tabs>
        <w:rPr>
          <w:rFonts w:asciiTheme="minorHAnsi" w:eastAsiaTheme="minorEastAsia" w:hAnsiTheme="minorHAnsi" w:cstheme="minorBidi"/>
          <w:iCs w:val="0"/>
          <w:noProof/>
          <w:sz w:val="22"/>
          <w:szCs w:val="22"/>
          <w:lang w:eastAsia="en-AU"/>
        </w:rPr>
      </w:pPr>
      <w:r>
        <w:fldChar w:fldCharType="begin"/>
      </w:r>
      <w:r>
        <w:instrText xml:space="preserve"> TOC \o "1-3" \h \z \u </w:instrText>
      </w:r>
      <w:r>
        <w:fldChar w:fldCharType="separate"/>
      </w:r>
      <w:hyperlink w:anchor="_Toc35942183" w:history="1">
        <w:r w:rsidR="002256B8" w:rsidRPr="00E73773">
          <w:rPr>
            <w:rStyle w:val="Hyperlink"/>
            <w:noProof/>
          </w:rPr>
          <w:t>Energy Efficient Communities Program Community Energy Efficiency and Solar Grants 2020</w:t>
        </w:r>
        <w:r w:rsidR="002256B8">
          <w:rPr>
            <w:noProof/>
            <w:webHidden/>
          </w:rPr>
          <w:tab/>
        </w:r>
        <w:r w:rsidR="002256B8">
          <w:rPr>
            <w:noProof/>
            <w:webHidden/>
          </w:rPr>
          <w:fldChar w:fldCharType="begin"/>
        </w:r>
        <w:r w:rsidR="002256B8">
          <w:rPr>
            <w:noProof/>
            <w:webHidden/>
          </w:rPr>
          <w:instrText xml:space="preserve"> PAGEREF _Toc35942183 \h </w:instrText>
        </w:r>
        <w:r w:rsidR="002256B8">
          <w:rPr>
            <w:noProof/>
            <w:webHidden/>
          </w:rPr>
        </w:r>
        <w:r w:rsidR="002256B8">
          <w:rPr>
            <w:noProof/>
            <w:webHidden/>
          </w:rPr>
          <w:fldChar w:fldCharType="separate"/>
        </w:r>
        <w:r w:rsidR="002256B8">
          <w:rPr>
            <w:noProof/>
            <w:webHidden/>
          </w:rPr>
          <w:t>1</w:t>
        </w:r>
        <w:r w:rsidR="002256B8">
          <w:rPr>
            <w:noProof/>
            <w:webHidden/>
          </w:rPr>
          <w:fldChar w:fldCharType="end"/>
        </w:r>
      </w:hyperlink>
    </w:p>
    <w:p w14:paraId="1BD49722" w14:textId="77777777" w:rsidR="002256B8" w:rsidRDefault="00EA07F3">
      <w:pPr>
        <w:pStyle w:val="TOC2"/>
        <w:tabs>
          <w:tab w:val="right" w:leader="dot" w:pos="8778"/>
        </w:tabs>
        <w:rPr>
          <w:rFonts w:asciiTheme="minorHAnsi" w:eastAsiaTheme="minorEastAsia" w:hAnsiTheme="minorHAnsi" w:cstheme="minorBidi"/>
          <w:b w:val="0"/>
          <w:iCs w:val="0"/>
          <w:noProof/>
          <w:sz w:val="22"/>
          <w:szCs w:val="22"/>
          <w:lang w:eastAsia="en-AU"/>
        </w:rPr>
      </w:pPr>
      <w:hyperlink w:anchor="_Toc35942184" w:history="1">
        <w:r w:rsidR="002256B8" w:rsidRPr="00E73773">
          <w:rPr>
            <w:rStyle w:val="Hyperlink"/>
            <w:noProof/>
          </w:rPr>
          <w:t>1.</w:t>
        </w:r>
        <w:r w:rsidR="002256B8">
          <w:rPr>
            <w:rFonts w:asciiTheme="minorHAnsi" w:eastAsiaTheme="minorEastAsia" w:hAnsiTheme="minorHAnsi" w:cstheme="minorBidi"/>
            <w:b w:val="0"/>
            <w:iCs w:val="0"/>
            <w:noProof/>
            <w:sz w:val="22"/>
            <w:szCs w:val="22"/>
            <w:lang w:eastAsia="en-AU"/>
          </w:rPr>
          <w:tab/>
        </w:r>
        <w:r w:rsidR="002256B8" w:rsidRPr="00E73773">
          <w:rPr>
            <w:rStyle w:val="Hyperlink"/>
            <w:noProof/>
          </w:rPr>
          <w:t>PV Systems</w:t>
        </w:r>
        <w:r w:rsidR="002256B8">
          <w:rPr>
            <w:noProof/>
            <w:webHidden/>
          </w:rPr>
          <w:tab/>
        </w:r>
        <w:r w:rsidR="002256B8">
          <w:rPr>
            <w:noProof/>
            <w:webHidden/>
          </w:rPr>
          <w:fldChar w:fldCharType="begin"/>
        </w:r>
        <w:r w:rsidR="002256B8">
          <w:rPr>
            <w:noProof/>
            <w:webHidden/>
          </w:rPr>
          <w:instrText xml:space="preserve"> PAGEREF _Toc35942184 \h </w:instrText>
        </w:r>
        <w:r w:rsidR="002256B8">
          <w:rPr>
            <w:noProof/>
            <w:webHidden/>
          </w:rPr>
        </w:r>
        <w:r w:rsidR="002256B8">
          <w:rPr>
            <w:noProof/>
            <w:webHidden/>
          </w:rPr>
          <w:fldChar w:fldCharType="separate"/>
        </w:r>
        <w:r w:rsidR="002256B8">
          <w:rPr>
            <w:noProof/>
            <w:webHidden/>
          </w:rPr>
          <w:t>3</w:t>
        </w:r>
        <w:r w:rsidR="002256B8">
          <w:rPr>
            <w:noProof/>
            <w:webHidden/>
          </w:rPr>
          <w:fldChar w:fldCharType="end"/>
        </w:r>
      </w:hyperlink>
    </w:p>
    <w:p w14:paraId="45B6B5E3" w14:textId="77777777" w:rsidR="002256B8" w:rsidRDefault="00EA07F3">
      <w:pPr>
        <w:pStyle w:val="TOC2"/>
        <w:tabs>
          <w:tab w:val="right" w:leader="dot" w:pos="8778"/>
        </w:tabs>
        <w:rPr>
          <w:rFonts w:asciiTheme="minorHAnsi" w:eastAsiaTheme="minorEastAsia" w:hAnsiTheme="minorHAnsi" w:cstheme="minorBidi"/>
          <w:b w:val="0"/>
          <w:iCs w:val="0"/>
          <w:noProof/>
          <w:sz w:val="22"/>
          <w:szCs w:val="22"/>
          <w:lang w:eastAsia="en-AU"/>
        </w:rPr>
      </w:pPr>
      <w:hyperlink w:anchor="_Toc35942185" w:history="1">
        <w:r w:rsidR="002256B8" w:rsidRPr="00E73773">
          <w:rPr>
            <w:rStyle w:val="Hyperlink"/>
            <w:noProof/>
          </w:rPr>
          <w:t>2.</w:t>
        </w:r>
        <w:r w:rsidR="002256B8">
          <w:rPr>
            <w:rFonts w:asciiTheme="minorHAnsi" w:eastAsiaTheme="minorEastAsia" w:hAnsiTheme="minorHAnsi" w:cstheme="minorBidi"/>
            <w:b w:val="0"/>
            <w:iCs w:val="0"/>
            <w:noProof/>
            <w:sz w:val="22"/>
            <w:szCs w:val="22"/>
            <w:lang w:eastAsia="en-AU"/>
          </w:rPr>
          <w:tab/>
        </w:r>
        <w:r w:rsidR="002256B8" w:rsidRPr="00E73773">
          <w:rPr>
            <w:rStyle w:val="Hyperlink"/>
            <w:noProof/>
          </w:rPr>
          <w:t>Air-conditioners</w:t>
        </w:r>
        <w:r w:rsidR="002256B8">
          <w:rPr>
            <w:noProof/>
            <w:webHidden/>
          </w:rPr>
          <w:tab/>
        </w:r>
        <w:r w:rsidR="002256B8">
          <w:rPr>
            <w:noProof/>
            <w:webHidden/>
          </w:rPr>
          <w:fldChar w:fldCharType="begin"/>
        </w:r>
        <w:r w:rsidR="002256B8">
          <w:rPr>
            <w:noProof/>
            <w:webHidden/>
          </w:rPr>
          <w:instrText xml:space="preserve"> PAGEREF _Toc35942185 \h </w:instrText>
        </w:r>
        <w:r w:rsidR="002256B8">
          <w:rPr>
            <w:noProof/>
            <w:webHidden/>
          </w:rPr>
        </w:r>
        <w:r w:rsidR="002256B8">
          <w:rPr>
            <w:noProof/>
            <w:webHidden/>
          </w:rPr>
          <w:fldChar w:fldCharType="separate"/>
        </w:r>
        <w:r w:rsidR="002256B8">
          <w:rPr>
            <w:noProof/>
            <w:webHidden/>
          </w:rPr>
          <w:t>3</w:t>
        </w:r>
        <w:r w:rsidR="002256B8">
          <w:rPr>
            <w:noProof/>
            <w:webHidden/>
          </w:rPr>
          <w:fldChar w:fldCharType="end"/>
        </w:r>
      </w:hyperlink>
    </w:p>
    <w:p w14:paraId="0D6CAAB2" w14:textId="77777777" w:rsidR="002256B8" w:rsidRDefault="00EA07F3">
      <w:pPr>
        <w:pStyle w:val="TOC3"/>
        <w:rPr>
          <w:rFonts w:asciiTheme="minorHAnsi" w:eastAsiaTheme="minorEastAsia" w:hAnsiTheme="minorHAnsi" w:cstheme="minorBidi"/>
          <w:iCs w:val="0"/>
          <w:noProof/>
          <w:sz w:val="22"/>
          <w:szCs w:val="22"/>
          <w:lang w:eastAsia="en-AU"/>
        </w:rPr>
      </w:pPr>
      <w:hyperlink w:anchor="_Toc35942186" w:history="1">
        <w:r w:rsidR="002256B8" w:rsidRPr="00E73773">
          <w:rPr>
            <w:rStyle w:val="Hyperlink"/>
            <w:noProof/>
          </w:rPr>
          <w:t>2.1.</w:t>
        </w:r>
        <w:r w:rsidR="002256B8">
          <w:rPr>
            <w:rFonts w:asciiTheme="minorHAnsi" w:eastAsiaTheme="minorEastAsia" w:hAnsiTheme="minorHAnsi" w:cstheme="minorBidi"/>
            <w:iCs w:val="0"/>
            <w:noProof/>
            <w:sz w:val="22"/>
            <w:szCs w:val="22"/>
            <w:lang w:eastAsia="en-AU"/>
          </w:rPr>
          <w:tab/>
        </w:r>
        <w:r w:rsidR="002256B8" w:rsidRPr="00E73773">
          <w:rPr>
            <w:rStyle w:val="Hyperlink"/>
            <w:noProof/>
          </w:rPr>
          <w:t>How can I make sure the new unit will meet my heating and cooling needs?</w:t>
        </w:r>
        <w:r w:rsidR="002256B8">
          <w:rPr>
            <w:noProof/>
            <w:webHidden/>
          </w:rPr>
          <w:tab/>
        </w:r>
        <w:r w:rsidR="002256B8">
          <w:rPr>
            <w:noProof/>
            <w:webHidden/>
          </w:rPr>
          <w:fldChar w:fldCharType="begin"/>
        </w:r>
        <w:r w:rsidR="002256B8">
          <w:rPr>
            <w:noProof/>
            <w:webHidden/>
          </w:rPr>
          <w:instrText xml:space="preserve"> PAGEREF _Toc35942186 \h </w:instrText>
        </w:r>
        <w:r w:rsidR="002256B8">
          <w:rPr>
            <w:noProof/>
            <w:webHidden/>
          </w:rPr>
        </w:r>
        <w:r w:rsidR="002256B8">
          <w:rPr>
            <w:noProof/>
            <w:webHidden/>
          </w:rPr>
          <w:fldChar w:fldCharType="separate"/>
        </w:r>
        <w:r w:rsidR="002256B8">
          <w:rPr>
            <w:noProof/>
            <w:webHidden/>
          </w:rPr>
          <w:t>3</w:t>
        </w:r>
        <w:r w:rsidR="002256B8">
          <w:rPr>
            <w:noProof/>
            <w:webHidden/>
          </w:rPr>
          <w:fldChar w:fldCharType="end"/>
        </w:r>
      </w:hyperlink>
    </w:p>
    <w:p w14:paraId="1CDD315A" w14:textId="77777777" w:rsidR="002256B8" w:rsidRDefault="00EA07F3">
      <w:pPr>
        <w:pStyle w:val="TOC3"/>
        <w:rPr>
          <w:rFonts w:asciiTheme="minorHAnsi" w:eastAsiaTheme="minorEastAsia" w:hAnsiTheme="minorHAnsi" w:cstheme="minorBidi"/>
          <w:iCs w:val="0"/>
          <w:noProof/>
          <w:sz w:val="22"/>
          <w:szCs w:val="22"/>
          <w:lang w:eastAsia="en-AU"/>
        </w:rPr>
      </w:pPr>
      <w:hyperlink w:anchor="_Toc35942187" w:history="1">
        <w:r w:rsidR="002256B8" w:rsidRPr="00E73773">
          <w:rPr>
            <w:rStyle w:val="Hyperlink"/>
            <w:noProof/>
            <w:lang w:eastAsia="en-AU"/>
          </w:rPr>
          <w:t>2.2.</w:t>
        </w:r>
        <w:r w:rsidR="002256B8">
          <w:rPr>
            <w:rFonts w:asciiTheme="minorHAnsi" w:eastAsiaTheme="minorEastAsia" w:hAnsiTheme="minorHAnsi" w:cstheme="minorBidi"/>
            <w:iCs w:val="0"/>
            <w:noProof/>
            <w:sz w:val="22"/>
            <w:szCs w:val="22"/>
            <w:lang w:eastAsia="en-AU"/>
          </w:rPr>
          <w:tab/>
        </w:r>
        <w:r w:rsidR="002256B8" w:rsidRPr="00E73773">
          <w:rPr>
            <w:rStyle w:val="Hyperlink"/>
            <w:noProof/>
            <w:lang w:eastAsia="en-AU"/>
          </w:rPr>
          <w:t>How can I choose a unit that will still work in winter?</w:t>
        </w:r>
        <w:r w:rsidR="002256B8">
          <w:rPr>
            <w:noProof/>
            <w:webHidden/>
          </w:rPr>
          <w:tab/>
        </w:r>
        <w:r w:rsidR="002256B8">
          <w:rPr>
            <w:noProof/>
            <w:webHidden/>
          </w:rPr>
          <w:fldChar w:fldCharType="begin"/>
        </w:r>
        <w:r w:rsidR="002256B8">
          <w:rPr>
            <w:noProof/>
            <w:webHidden/>
          </w:rPr>
          <w:instrText xml:space="preserve"> PAGEREF _Toc35942187 \h </w:instrText>
        </w:r>
        <w:r w:rsidR="002256B8">
          <w:rPr>
            <w:noProof/>
            <w:webHidden/>
          </w:rPr>
        </w:r>
        <w:r w:rsidR="002256B8">
          <w:rPr>
            <w:noProof/>
            <w:webHidden/>
          </w:rPr>
          <w:fldChar w:fldCharType="separate"/>
        </w:r>
        <w:r w:rsidR="002256B8">
          <w:rPr>
            <w:noProof/>
            <w:webHidden/>
          </w:rPr>
          <w:t>3</w:t>
        </w:r>
        <w:r w:rsidR="002256B8">
          <w:rPr>
            <w:noProof/>
            <w:webHidden/>
          </w:rPr>
          <w:fldChar w:fldCharType="end"/>
        </w:r>
      </w:hyperlink>
    </w:p>
    <w:p w14:paraId="6CBB167F" w14:textId="77777777" w:rsidR="002256B8" w:rsidRDefault="00EA07F3">
      <w:pPr>
        <w:pStyle w:val="TOC3"/>
        <w:rPr>
          <w:rFonts w:asciiTheme="minorHAnsi" w:eastAsiaTheme="minorEastAsia" w:hAnsiTheme="minorHAnsi" w:cstheme="minorBidi"/>
          <w:iCs w:val="0"/>
          <w:noProof/>
          <w:sz w:val="22"/>
          <w:szCs w:val="22"/>
          <w:lang w:eastAsia="en-AU"/>
        </w:rPr>
      </w:pPr>
      <w:hyperlink w:anchor="_Toc35942188" w:history="1">
        <w:r w:rsidR="002256B8" w:rsidRPr="00E73773">
          <w:rPr>
            <w:rStyle w:val="Hyperlink"/>
            <w:noProof/>
            <w:lang w:eastAsia="en-AU"/>
          </w:rPr>
          <w:t>2.3.</w:t>
        </w:r>
        <w:r w:rsidR="002256B8">
          <w:rPr>
            <w:rFonts w:asciiTheme="minorHAnsi" w:eastAsiaTheme="minorEastAsia" w:hAnsiTheme="minorHAnsi" w:cstheme="minorBidi"/>
            <w:iCs w:val="0"/>
            <w:noProof/>
            <w:sz w:val="22"/>
            <w:szCs w:val="22"/>
            <w:lang w:eastAsia="en-AU"/>
          </w:rPr>
          <w:tab/>
        </w:r>
        <w:r w:rsidR="002256B8" w:rsidRPr="00E73773">
          <w:rPr>
            <w:rStyle w:val="Hyperlink"/>
            <w:noProof/>
            <w:lang w:eastAsia="en-AU"/>
          </w:rPr>
          <w:t>What Standards apply for my AC unit installation?</w:t>
        </w:r>
        <w:r w:rsidR="002256B8">
          <w:rPr>
            <w:noProof/>
            <w:webHidden/>
          </w:rPr>
          <w:tab/>
        </w:r>
        <w:r w:rsidR="002256B8">
          <w:rPr>
            <w:noProof/>
            <w:webHidden/>
          </w:rPr>
          <w:fldChar w:fldCharType="begin"/>
        </w:r>
        <w:r w:rsidR="002256B8">
          <w:rPr>
            <w:noProof/>
            <w:webHidden/>
          </w:rPr>
          <w:instrText xml:space="preserve"> PAGEREF _Toc35942188 \h </w:instrText>
        </w:r>
        <w:r w:rsidR="002256B8">
          <w:rPr>
            <w:noProof/>
            <w:webHidden/>
          </w:rPr>
        </w:r>
        <w:r w:rsidR="002256B8">
          <w:rPr>
            <w:noProof/>
            <w:webHidden/>
          </w:rPr>
          <w:fldChar w:fldCharType="separate"/>
        </w:r>
        <w:r w:rsidR="002256B8">
          <w:rPr>
            <w:noProof/>
            <w:webHidden/>
          </w:rPr>
          <w:t>4</w:t>
        </w:r>
        <w:r w:rsidR="002256B8">
          <w:rPr>
            <w:noProof/>
            <w:webHidden/>
          </w:rPr>
          <w:fldChar w:fldCharType="end"/>
        </w:r>
      </w:hyperlink>
    </w:p>
    <w:p w14:paraId="605AE6F1" w14:textId="77777777" w:rsidR="002256B8" w:rsidRDefault="00EA07F3">
      <w:pPr>
        <w:pStyle w:val="TOC3"/>
        <w:rPr>
          <w:rFonts w:asciiTheme="minorHAnsi" w:eastAsiaTheme="minorEastAsia" w:hAnsiTheme="minorHAnsi" w:cstheme="minorBidi"/>
          <w:iCs w:val="0"/>
          <w:noProof/>
          <w:sz w:val="22"/>
          <w:szCs w:val="22"/>
          <w:lang w:eastAsia="en-AU"/>
        </w:rPr>
      </w:pPr>
      <w:hyperlink w:anchor="_Toc35942189" w:history="1">
        <w:r w:rsidR="002256B8" w:rsidRPr="00E73773">
          <w:rPr>
            <w:rStyle w:val="Hyperlink"/>
            <w:noProof/>
          </w:rPr>
          <w:t>2.4.</w:t>
        </w:r>
        <w:r w:rsidR="002256B8">
          <w:rPr>
            <w:rFonts w:asciiTheme="minorHAnsi" w:eastAsiaTheme="minorEastAsia" w:hAnsiTheme="minorHAnsi" w:cstheme="minorBidi"/>
            <w:iCs w:val="0"/>
            <w:noProof/>
            <w:sz w:val="22"/>
            <w:szCs w:val="22"/>
            <w:lang w:eastAsia="en-AU"/>
          </w:rPr>
          <w:tab/>
        </w:r>
        <w:r w:rsidR="002256B8" w:rsidRPr="00E73773">
          <w:rPr>
            <w:rStyle w:val="Hyperlink"/>
            <w:noProof/>
          </w:rPr>
          <w:t>How can I choose an efficient air conditioning unit?</w:t>
        </w:r>
        <w:r w:rsidR="002256B8">
          <w:rPr>
            <w:noProof/>
            <w:webHidden/>
          </w:rPr>
          <w:tab/>
        </w:r>
        <w:r w:rsidR="002256B8">
          <w:rPr>
            <w:noProof/>
            <w:webHidden/>
          </w:rPr>
          <w:fldChar w:fldCharType="begin"/>
        </w:r>
        <w:r w:rsidR="002256B8">
          <w:rPr>
            <w:noProof/>
            <w:webHidden/>
          </w:rPr>
          <w:instrText xml:space="preserve"> PAGEREF _Toc35942189 \h </w:instrText>
        </w:r>
        <w:r w:rsidR="002256B8">
          <w:rPr>
            <w:noProof/>
            <w:webHidden/>
          </w:rPr>
        </w:r>
        <w:r w:rsidR="002256B8">
          <w:rPr>
            <w:noProof/>
            <w:webHidden/>
          </w:rPr>
          <w:fldChar w:fldCharType="separate"/>
        </w:r>
        <w:r w:rsidR="002256B8">
          <w:rPr>
            <w:noProof/>
            <w:webHidden/>
          </w:rPr>
          <w:t>4</w:t>
        </w:r>
        <w:r w:rsidR="002256B8">
          <w:rPr>
            <w:noProof/>
            <w:webHidden/>
          </w:rPr>
          <w:fldChar w:fldCharType="end"/>
        </w:r>
      </w:hyperlink>
    </w:p>
    <w:p w14:paraId="1A5A9F78" w14:textId="77777777" w:rsidR="002256B8" w:rsidRDefault="00EA07F3">
      <w:pPr>
        <w:pStyle w:val="TOC2"/>
        <w:tabs>
          <w:tab w:val="right" w:leader="dot" w:pos="8778"/>
        </w:tabs>
        <w:rPr>
          <w:rFonts w:asciiTheme="minorHAnsi" w:eastAsiaTheme="minorEastAsia" w:hAnsiTheme="minorHAnsi" w:cstheme="minorBidi"/>
          <w:b w:val="0"/>
          <w:iCs w:val="0"/>
          <w:noProof/>
          <w:sz w:val="22"/>
          <w:szCs w:val="22"/>
          <w:lang w:eastAsia="en-AU"/>
        </w:rPr>
      </w:pPr>
      <w:hyperlink w:anchor="_Toc35942190" w:history="1">
        <w:r w:rsidR="002256B8" w:rsidRPr="00E73773">
          <w:rPr>
            <w:rStyle w:val="Hyperlink"/>
            <w:noProof/>
          </w:rPr>
          <w:t>3.</w:t>
        </w:r>
        <w:r w:rsidR="002256B8">
          <w:rPr>
            <w:rFonts w:asciiTheme="minorHAnsi" w:eastAsiaTheme="minorEastAsia" w:hAnsiTheme="minorHAnsi" w:cstheme="minorBidi"/>
            <w:b w:val="0"/>
            <w:iCs w:val="0"/>
            <w:noProof/>
            <w:sz w:val="22"/>
            <w:szCs w:val="22"/>
            <w:lang w:eastAsia="en-AU"/>
          </w:rPr>
          <w:tab/>
        </w:r>
        <w:r w:rsidR="002256B8" w:rsidRPr="00E73773">
          <w:rPr>
            <w:rStyle w:val="Hyperlink"/>
            <w:noProof/>
          </w:rPr>
          <w:t>Lighting upgrades</w:t>
        </w:r>
        <w:r w:rsidR="002256B8">
          <w:rPr>
            <w:noProof/>
            <w:webHidden/>
          </w:rPr>
          <w:tab/>
        </w:r>
        <w:r w:rsidR="002256B8">
          <w:rPr>
            <w:noProof/>
            <w:webHidden/>
          </w:rPr>
          <w:fldChar w:fldCharType="begin"/>
        </w:r>
        <w:r w:rsidR="002256B8">
          <w:rPr>
            <w:noProof/>
            <w:webHidden/>
          </w:rPr>
          <w:instrText xml:space="preserve"> PAGEREF _Toc35942190 \h </w:instrText>
        </w:r>
        <w:r w:rsidR="002256B8">
          <w:rPr>
            <w:noProof/>
            <w:webHidden/>
          </w:rPr>
        </w:r>
        <w:r w:rsidR="002256B8">
          <w:rPr>
            <w:noProof/>
            <w:webHidden/>
          </w:rPr>
          <w:fldChar w:fldCharType="separate"/>
        </w:r>
        <w:r w:rsidR="002256B8">
          <w:rPr>
            <w:noProof/>
            <w:webHidden/>
          </w:rPr>
          <w:t>4</w:t>
        </w:r>
        <w:r w:rsidR="002256B8">
          <w:rPr>
            <w:noProof/>
            <w:webHidden/>
          </w:rPr>
          <w:fldChar w:fldCharType="end"/>
        </w:r>
      </w:hyperlink>
    </w:p>
    <w:p w14:paraId="21A471FF" w14:textId="77777777" w:rsidR="002256B8" w:rsidRDefault="00EA07F3">
      <w:pPr>
        <w:pStyle w:val="TOC3"/>
        <w:rPr>
          <w:rFonts w:asciiTheme="minorHAnsi" w:eastAsiaTheme="minorEastAsia" w:hAnsiTheme="minorHAnsi" w:cstheme="minorBidi"/>
          <w:iCs w:val="0"/>
          <w:noProof/>
          <w:sz w:val="22"/>
          <w:szCs w:val="22"/>
          <w:lang w:eastAsia="en-AU"/>
        </w:rPr>
      </w:pPr>
      <w:hyperlink w:anchor="_Toc35942191" w:history="1">
        <w:r w:rsidR="002256B8" w:rsidRPr="00E73773">
          <w:rPr>
            <w:rStyle w:val="Hyperlink"/>
            <w:noProof/>
          </w:rPr>
          <w:t>3.1.</w:t>
        </w:r>
        <w:r w:rsidR="002256B8">
          <w:rPr>
            <w:rFonts w:asciiTheme="minorHAnsi" w:eastAsiaTheme="minorEastAsia" w:hAnsiTheme="minorHAnsi" w:cstheme="minorBidi"/>
            <w:iCs w:val="0"/>
            <w:noProof/>
            <w:sz w:val="22"/>
            <w:szCs w:val="22"/>
            <w:lang w:eastAsia="en-AU"/>
          </w:rPr>
          <w:tab/>
        </w:r>
        <w:r w:rsidR="002256B8" w:rsidRPr="00E73773">
          <w:rPr>
            <w:rStyle w:val="Hyperlink"/>
            <w:noProof/>
          </w:rPr>
          <w:t>How can I make sure I get safe, high-quality lighting equipment that meets my needs?</w:t>
        </w:r>
        <w:r w:rsidR="002256B8">
          <w:rPr>
            <w:noProof/>
            <w:webHidden/>
          </w:rPr>
          <w:tab/>
        </w:r>
        <w:r w:rsidR="002256B8">
          <w:rPr>
            <w:noProof/>
            <w:webHidden/>
          </w:rPr>
          <w:fldChar w:fldCharType="begin"/>
        </w:r>
        <w:r w:rsidR="002256B8">
          <w:rPr>
            <w:noProof/>
            <w:webHidden/>
          </w:rPr>
          <w:instrText xml:space="preserve"> PAGEREF _Toc35942191 \h </w:instrText>
        </w:r>
        <w:r w:rsidR="002256B8">
          <w:rPr>
            <w:noProof/>
            <w:webHidden/>
          </w:rPr>
        </w:r>
        <w:r w:rsidR="002256B8">
          <w:rPr>
            <w:noProof/>
            <w:webHidden/>
          </w:rPr>
          <w:fldChar w:fldCharType="separate"/>
        </w:r>
        <w:r w:rsidR="002256B8">
          <w:rPr>
            <w:noProof/>
            <w:webHidden/>
          </w:rPr>
          <w:t>4</w:t>
        </w:r>
        <w:r w:rsidR="002256B8">
          <w:rPr>
            <w:noProof/>
            <w:webHidden/>
          </w:rPr>
          <w:fldChar w:fldCharType="end"/>
        </w:r>
      </w:hyperlink>
    </w:p>
    <w:p w14:paraId="3CB60E57" w14:textId="77777777" w:rsidR="002256B8" w:rsidRDefault="00EA07F3">
      <w:pPr>
        <w:pStyle w:val="TOC3"/>
        <w:rPr>
          <w:rFonts w:asciiTheme="minorHAnsi" w:eastAsiaTheme="minorEastAsia" w:hAnsiTheme="minorHAnsi" w:cstheme="minorBidi"/>
          <w:iCs w:val="0"/>
          <w:noProof/>
          <w:sz w:val="22"/>
          <w:szCs w:val="22"/>
          <w:lang w:eastAsia="en-AU"/>
        </w:rPr>
      </w:pPr>
      <w:hyperlink w:anchor="_Toc35942192" w:history="1">
        <w:r w:rsidR="002256B8" w:rsidRPr="00E73773">
          <w:rPr>
            <w:rStyle w:val="Hyperlink"/>
            <w:noProof/>
          </w:rPr>
          <w:t>3.2.</w:t>
        </w:r>
        <w:r w:rsidR="002256B8">
          <w:rPr>
            <w:rFonts w:asciiTheme="minorHAnsi" w:eastAsiaTheme="minorEastAsia" w:hAnsiTheme="minorHAnsi" w:cstheme="minorBidi"/>
            <w:iCs w:val="0"/>
            <w:noProof/>
            <w:sz w:val="22"/>
            <w:szCs w:val="22"/>
            <w:lang w:eastAsia="en-AU"/>
          </w:rPr>
          <w:tab/>
        </w:r>
        <w:r w:rsidR="002256B8" w:rsidRPr="00E73773">
          <w:rPr>
            <w:rStyle w:val="Hyperlink"/>
            <w:noProof/>
          </w:rPr>
          <w:t>How can “retailer obligations schemes” affect my EEC lighting upgrade application?</w:t>
        </w:r>
        <w:r w:rsidR="002256B8">
          <w:rPr>
            <w:noProof/>
            <w:webHidden/>
          </w:rPr>
          <w:tab/>
        </w:r>
        <w:r w:rsidR="002256B8">
          <w:rPr>
            <w:noProof/>
            <w:webHidden/>
          </w:rPr>
          <w:fldChar w:fldCharType="begin"/>
        </w:r>
        <w:r w:rsidR="002256B8">
          <w:rPr>
            <w:noProof/>
            <w:webHidden/>
          </w:rPr>
          <w:instrText xml:space="preserve"> PAGEREF _Toc35942192 \h </w:instrText>
        </w:r>
        <w:r w:rsidR="002256B8">
          <w:rPr>
            <w:noProof/>
            <w:webHidden/>
          </w:rPr>
        </w:r>
        <w:r w:rsidR="002256B8">
          <w:rPr>
            <w:noProof/>
            <w:webHidden/>
          </w:rPr>
          <w:fldChar w:fldCharType="separate"/>
        </w:r>
        <w:r w:rsidR="002256B8">
          <w:rPr>
            <w:noProof/>
            <w:webHidden/>
          </w:rPr>
          <w:t>5</w:t>
        </w:r>
        <w:r w:rsidR="002256B8">
          <w:rPr>
            <w:noProof/>
            <w:webHidden/>
          </w:rPr>
          <w:fldChar w:fldCharType="end"/>
        </w:r>
      </w:hyperlink>
    </w:p>
    <w:p w14:paraId="2F50FD1E" w14:textId="77777777" w:rsidR="002256B8" w:rsidRDefault="00EA07F3">
      <w:pPr>
        <w:pStyle w:val="TOC2"/>
        <w:tabs>
          <w:tab w:val="right" w:leader="dot" w:pos="8778"/>
        </w:tabs>
        <w:rPr>
          <w:rFonts w:asciiTheme="minorHAnsi" w:eastAsiaTheme="minorEastAsia" w:hAnsiTheme="minorHAnsi" w:cstheme="minorBidi"/>
          <w:b w:val="0"/>
          <w:iCs w:val="0"/>
          <w:noProof/>
          <w:sz w:val="22"/>
          <w:szCs w:val="22"/>
          <w:lang w:eastAsia="en-AU"/>
        </w:rPr>
      </w:pPr>
      <w:hyperlink w:anchor="_Toc35942193" w:history="1">
        <w:r w:rsidR="002256B8" w:rsidRPr="00E73773">
          <w:rPr>
            <w:rStyle w:val="Hyperlink"/>
            <w:noProof/>
          </w:rPr>
          <w:t>4.</w:t>
        </w:r>
        <w:r w:rsidR="002256B8">
          <w:rPr>
            <w:rFonts w:asciiTheme="minorHAnsi" w:eastAsiaTheme="minorEastAsia" w:hAnsiTheme="minorHAnsi" w:cstheme="minorBidi"/>
            <w:b w:val="0"/>
            <w:iCs w:val="0"/>
            <w:noProof/>
            <w:sz w:val="22"/>
            <w:szCs w:val="22"/>
            <w:lang w:eastAsia="en-AU"/>
          </w:rPr>
          <w:tab/>
        </w:r>
        <w:r w:rsidR="002256B8" w:rsidRPr="00E73773">
          <w:rPr>
            <w:rStyle w:val="Hyperlink"/>
            <w:noProof/>
          </w:rPr>
          <w:t>Energy Audits</w:t>
        </w:r>
        <w:r w:rsidR="002256B8">
          <w:rPr>
            <w:noProof/>
            <w:webHidden/>
          </w:rPr>
          <w:tab/>
        </w:r>
        <w:r w:rsidR="002256B8">
          <w:rPr>
            <w:noProof/>
            <w:webHidden/>
          </w:rPr>
          <w:fldChar w:fldCharType="begin"/>
        </w:r>
        <w:r w:rsidR="002256B8">
          <w:rPr>
            <w:noProof/>
            <w:webHidden/>
          </w:rPr>
          <w:instrText xml:space="preserve"> PAGEREF _Toc35942193 \h </w:instrText>
        </w:r>
        <w:r w:rsidR="002256B8">
          <w:rPr>
            <w:noProof/>
            <w:webHidden/>
          </w:rPr>
        </w:r>
        <w:r w:rsidR="002256B8">
          <w:rPr>
            <w:noProof/>
            <w:webHidden/>
          </w:rPr>
          <w:fldChar w:fldCharType="separate"/>
        </w:r>
        <w:r w:rsidR="002256B8">
          <w:rPr>
            <w:noProof/>
            <w:webHidden/>
          </w:rPr>
          <w:t>5</w:t>
        </w:r>
        <w:r w:rsidR="002256B8">
          <w:rPr>
            <w:noProof/>
            <w:webHidden/>
          </w:rPr>
          <w:fldChar w:fldCharType="end"/>
        </w:r>
      </w:hyperlink>
    </w:p>
    <w:p w14:paraId="510B35C0" w14:textId="77777777" w:rsidR="002256B8" w:rsidRDefault="00EA07F3">
      <w:pPr>
        <w:pStyle w:val="TOC3"/>
        <w:rPr>
          <w:rFonts w:asciiTheme="minorHAnsi" w:eastAsiaTheme="minorEastAsia" w:hAnsiTheme="minorHAnsi" w:cstheme="minorBidi"/>
          <w:iCs w:val="0"/>
          <w:noProof/>
          <w:sz w:val="22"/>
          <w:szCs w:val="22"/>
          <w:lang w:eastAsia="en-AU"/>
        </w:rPr>
      </w:pPr>
      <w:hyperlink w:anchor="_Toc35942194" w:history="1">
        <w:r w:rsidR="002256B8" w:rsidRPr="00E73773">
          <w:rPr>
            <w:rStyle w:val="Hyperlink"/>
            <w:noProof/>
          </w:rPr>
          <w:t>4.1.</w:t>
        </w:r>
        <w:r w:rsidR="002256B8">
          <w:rPr>
            <w:rFonts w:asciiTheme="minorHAnsi" w:eastAsiaTheme="minorEastAsia" w:hAnsiTheme="minorHAnsi" w:cstheme="minorBidi"/>
            <w:iCs w:val="0"/>
            <w:noProof/>
            <w:sz w:val="22"/>
            <w:szCs w:val="22"/>
            <w:lang w:eastAsia="en-AU"/>
          </w:rPr>
          <w:tab/>
        </w:r>
        <w:r w:rsidR="002256B8" w:rsidRPr="00E73773">
          <w:rPr>
            <w:rStyle w:val="Hyperlink"/>
            <w:noProof/>
          </w:rPr>
          <w:t>What is an Energy Audit?</w:t>
        </w:r>
        <w:r w:rsidR="002256B8">
          <w:rPr>
            <w:noProof/>
            <w:webHidden/>
          </w:rPr>
          <w:tab/>
        </w:r>
        <w:r w:rsidR="002256B8">
          <w:rPr>
            <w:noProof/>
            <w:webHidden/>
          </w:rPr>
          <w:fldChar w:fldCharType="begin"/>
        </w:r>
        <w:r w:rsidR="002256B8">
          <w:rPr>
            <w:noProof/>
            <w:webHidden/>
          </w:rPr>
          <w:instrText xml:space="preserve"> PAGEREF _Toc35942194 \h </w:instrText>
        </w:r>
        <w:r w:rsidR="002256B8">
          <w:rPr>
            <w:noProof/>
            <w:webHidden/>
          </w:rPr>
        </w:r>
        <w:r w:rsidR="002256B8">
          <w:rPr>
            <w:noProof/>
            <w:webHidden/>
          </w:rPr>
          <w:fldChar w:fldCharType="separate"/>
        </w:r>
        <w:r w:rsidR="002256B8">
          <w:rPr>
            <w:noProof/>
            <w:webHidden/>
          </w:rPr>
          <w:t>5</w:t>
        </w:r>
        <w:r w:rsidR="002256B8">
          <w:rPr>
            <w:noProof/>
            <w:webHidden/>
          </w:rPr>
          <w:fldChar w:fldCharType="end"/>
        </w:r>
      </w:hyperlink>
    </w:p>
    <w:p w14:paraId="3619D606" w14:textId="77777777" w:rsidR="002256B8" w:rsidRDefault="00EA07F3">
      <w:pPr>
        <w:pStyle w:val="TOC3"/>
        <w:rPr>
          <w:rFonts w:asciiTheme="minorHAnsi" w:eastAsiaTheme="minorEastAsia" w:hAnsiTheme="minorHAnsi" w:cstheme="minorBidi"/>
          <w:iCs w:val="0"/>
          <w:noProof/>
          <w:sz w:val="22"/>
          <w:szCs w:val="22"/>
          <w:lang w:eastAsia="en-AU"/>
        </w:rPr>
      </w:pPr>
      <w:hyperlink w:anchor="_Toc35942195" w:history="1">
        <w:r w:rsidR="002256B8" w:rsidRPr="00E73773">
          <w:rPr>
            <w:rStyle w:val="Hyperlink"/>
            <w:noProof/>
          </w:rPr>
          <w:t>4.2.</w:t>
        </w:r>
        <w:r w:rsidR="002256B8">
          <w:rPr>
            <w:rFonts w:asciiTheme="minorHAnsi" w:eastAsiaTheme="minorEastAsia" w:hAnsiTheme="minorHAnsi" w:cstheme="minorBidi"/>
            <w:iCs w:val="0"/>
            <w:noProof/>
            <w:sz w:val="22"/>
            <w:szCs w:val="22"/>
            <w:lang w:eastAsia="en-AU"/>
          </w:rPr>
          <w:tab/>
        </w:r>
        <w:r w:rsidR="002256B8" w:rsidRPr="00E73773">
          <w:rPr>
            <w:rStyle w:val="Hyperlink"/>
            <w:noProof/>
          </w:rPr>
          <w:t>Do I need an energy audit before I can apply for a grant to replace equipment?</w:t>
        </w:r>
        <w:r w:rsidR="002256B8">
          <w:rPr>
            <w:noProof/>
            <w:webHidden/>
          </w:rPr>
          <w:tab/>
        </w:r>
        <w:r w:rsidR="002256B8">
          <w:rPr>
            <w:noProof/>
            <w:webHidden/>
          </w:rPr>
          <w:fldChar w:fldCharType="begin"/>
        </w:r>
        <w:r w:rsidR="002256B8">
          <w:rPr>
            <w:noProof/>
            <w:webHidden/>
          </w:rPr>
          <w:instrText xml:space="preserve"> PAGEREF _Toc35942195 \h </w:instrText>
        </w:r>
        <w:r w:rsidR="002256B8">
          <w:rPr>
            <w:noProof/>
            <w:webHidden/>
          </w:rPr>
        </w:r>
        <w:r w:rsidR="002256B8">
          <w:rPr>
            <w:noProof/>
            <w:webHidden/>
          </w:rPr>
          <w:fldChar w:fldCharType="separate"/>
        </w:r>
        <w:r w:rsidR="002256B8">
          <w:rPr>
            <w:noProof/>
            <w:webHidden/>
          </w:rPr>
          <w:t>5</w:t>
        </w:r>
        <w:r w:rsidR="002256B8">
          <w:rPr>
            <w:noProof/>
            <w:webHidden/>
          </w:rPr>
          <w:fldChar w:fldCharType="end"/>
        </w:r>
      </w:hyperlink>
    </w:p>
    <w:p w14:paraId="183484C4" w14:textId="77777777" w:rsidR="002256B8" w:rsidRDefault="00EA07F3">
      <w:pPr>
        <w:pStyle w:val="TOC3"/>
        <w:rPr>
          <w:rFonts w:asciiTheme="minorHAnsi" w:eastAsiaTheme="minorEastAsia" w:hAnsiTheme="minorHAnsi" w:cstheme="minorBidi"/>
          <w:iCs w:val="0"/>
          <w:noProof/>
          <w:sz w:val="22"/>
          <w:szCs w:val="22"/>
          <w:lang w:eastAsia="en-AU"/>
        </w:rPr>
      </w:pPr>
      <w:hyperlink w:anchor="_Toc35942196" w:history="1">
        <w:r w:rsidR="002256B8" w:rsidRPr="00E73773">
          <w:rPr>
            <w:rStyle w:val="Hyperlink"/>
            <w:noProof/>
          </w:rPr>
          <w:t>4.3.</w:t>
        </w:r>
        <w:r w:rsidR="002256B8">
          <w:rPr>
            <w:rFonts w:asciiTheme="minorHAnsi" w:eastAsiaTheme="minorEastAsia" w:hAnsiTheme="minorHAnsi" w:cstheme="minorBidi"/>
            <w:iCs w:val="0"/>
            <w:noProof/>
            <w:sz w:val="22"/>
            <w:szCs w:val="22"/>
            <w:lang w:eastAsia="en-AU"/>
          </w:rPr>
          <w:tab/>
        </w:r>
        <w:r w:rsidR="002256B8" w:rsidRPr="00E73773">
          <w:rPr>
            <w:rStyle w:val="Hyperlink"/>
            <w:noProof/>
          </w:rPr>
          <w:t>What type of energy audit should I get?</w:t>
        </w:r>
        <w:r w:rsidR="002256B8">
          <w:rPr>
            <w:noProof/>
            <w:webHidden/>
          </w:rPr>
          <w:tab/>
        </w:r>
        <w:r w:rsidR="002256B8">
          <w:rPr>
            <w:noProof/>
            <w:webHidden/>
          </w:rPr>
          <w:fldChar w:fldCharType="begin"/>
        </w:r>
        <w:r w:rsidR="002256B8">
          <w:rPr>
            <w:noProof/>
            <w:webHidden/>
          </w:rPr>
          <w:instrText xml:space="preserve"> PAGEREF _Toc35942196 \h </w:instrText>
        </w:r>
        <w:r w:rsidR="002256B8">
          <w:rPr>
            <w:noProof/>
            <w:webHidden/>
          </w:rPr>
        </w:r>
        <w:r w:rsidR="002256B8">
          <w:rPr>
            <w:noProof/>
            <w:webHidden/>
          </w:rPr>
          <w:fldChar w:fldCharType="separate"/>
        </w:r>
        <w:r w:rsidR="002256B8">
          <w:rPr>
            <w:noProof/>
            <w:webHidden/>
          </w:rPr>
          <w:t>5</w:t>
        </w:r>
        <w:r w:rsidR="002256B8">
          <w:rPr>
            <w:noProof/>
            <w:webHidden/>
          </w:rPr>
          <w:fldChar w:fldCharType="end"/>
        </w:r>
      </w:hyperlink>
    </w:p>
    <w:p w14:paraId="31D60BDA" w14:textId="77777777" w:rsidR="002256B8" w:rsidRDefault="00EA07F3">
      <w:pPr>
        <w:pStyle w:val="TOC3"/>
        <w:rPr>
          <w:rFonts w:asciiTheme="minorHAnsi" w:eastAsiaTheme="minorEastAsia" w:hAnsiTheme="minorHAnsi" w:cstheme="minorBidi"/>
          <w:iCs w:val="0"/>
          <w:noProof/>
          <w:sz w:val="22"/>
          <w:szCs w:val="22"/>
          <w:lang w:eastAsia="en-AU"/>
        </w:rPr>
      </w:pPr>
      <w:hyperlink w:anchor="_Toc35942197" w:history="1">
        <w:r w:rsidR="002256B8" w:rsidRPr="00E73773">
          <w:rPr>
            <w:rStyle w:val="Hyperlink"/>
            <w:noProof/>
          </w:rPr>
          <w:t>4.4.</w:t>
        </w:r>
        <w:r w:rsidR="002256B8">
          <w:rPr>
            <w:rFonts w:asciiTheme="minorHAnsi" w:eastAsiaTheme="minorEastAsia" w:hAnsiTheme="minorHAnsi" w:cstheme="minorBidi"/>
            <w:iCs w:val="0"/>
            <w:noProof/>
            <w:sz w:val="22"/>
            <w:szCs w:val="22"/>
            <w:lang w:eastAsia="en-AU"/>
          </w:rPr>
          <w:tab/>
        </w:r>
        <w:r w:rsidR="002256B8" w:rsidRPr="00E73773">
          <w:rPr>
            <w:rStyle w:val="Hyperlink"/>
            <w:noProof/>
          </w:rPr>
          <w:t>How can I find an energy auditor?</w:t>
        </w:r>
        <w:r w:rsidR="002256B8">
          <w:rPr>
            <w:noProof/>
            <w:webHidden/>
          </w:rPr>
          <w:tab/>
        </w:r>
        <w:r w:rsidR="002256B8">
          <w:rPr>
            <w:noProof/>
            <w:webHidden/>
          </w:rPr>
          <w:fldChar w:fldCharType="begin"/>
        </w:r>
        <w:r w:rsidR="002256B8">
          <w:rPr>
            <w:noProof/>
            <w:webHidden/>
          </w:rPr>
          <w:instrText xml:space="preserve"> PAGEREF _Toc35942197 \h </w:instrText>
        </w:r>
        <w:r w:rsidR="002256B8">
          <w:rPr>
            <w:noProof/>
            <w:webHidden/>
          </w:rPr>
        </w:r>
        <w:r w:rsidR="002256B8">
          <w:rPr>
            <w:noProof/>
            <w:webHidden/>
          </w:rPr>
          <w:fldChar w:fldCharType="separate"/>
        </w:r>
        <w:r w:rsidR="002256B8">
          <w:rPr>
            <w:noProof/>
            <w:webHidden/>
          </w:rPr>
          <w:t>6</w:t>
        </w:r>
        <w:r w:rsidR="002256B8">
          <w:rPr>
            <w:noProof/>
            <w:webHidden/>
          </w:rPr>
          <w:fldChar w:fldCharType="end"/>
        </w:r>
      </w:hyperlink>
    </w:p>
    <w:p w14:paraId="7B9169F5" w14:textId="77777777" w:rsidR="002256B8" w:rsidRDefault="00EA07F3">
      <w:pPr>
        <w:pStyle w:val="TOC3"/>
        <w:rPr>
          <w:rFonts w:asciiTheme="minorHAnsi" w:eastAsiaTheme="minorEastAsia" w:hAnsiTheme="minorHAnsi" w:cstheme="minorBidi"/>
          <w:iCs w:val="0"/>
          <w:noProof/>
          <w:sz w:val="22"/>
          <w:szCs w:val="22"/>
          <w:lang w:eastAsia="en-AU"/>
        </w:rPr>
      </w:pPr>
      <w:hyperlink w:anchor="_Toc35942198" w:history="1">
        <w:r w:rsidR="002256B8" w:rsidRPr="00E73773">
          <w:rPr>
            <w:rStyle w:val="Hyperlink"/>
            <w:noProof/>
          </w:rPr>
          <w:t>4.5.</w:t>
        </w:r>
        <w:r w:rsidR="002256B8">
          <w:rPr>
            <w:rFonts w:asciiTheme="minorHAnsi" w:eastAsiaTheme="minorEastAsia" w:hAnsiTheme="minorHAnsi" w:cstheme="minorBidi"/>
            <w:iCs w:val="0"/>
            <w:noProof/>
            <w:sz w:val="22"/>
            <w:szCs w:val="22"/>
            <w:lang w:eastAsia="en-AU"/>
          </w:rPr>
          <w:tab/>
        </w:r>
        <w:r w:rsidR="002256B8" w:rsidRPr="00E73773">
          <w:rPr>
            <w:rStyle w:val="Hyperlink"/>
            <w:noProof/>
          </w:rPr>
          <w:t>If I receive a grant for an energy audit, can I apply for a further grant to implement the recommendations of the audit?</w:t>
        </w:r>
        <w:r w:rsidR="002256B8">
          <w:rPr>
            <w:noProof/>
            <w:webHidden/>
          </w:rPr>
          <w:tab/>
        </w:r>
        <w:r w:rsidR="002256B8">
          <w:rPr>
            <w:noProof/>
            <w:webHidden/>
          </w:rPr>
          <w:fldChar w:fldCharType="begin"/>
        </w:r>
        <w:r w:rsidR="002256B8">
          <w:rPr>
            <w:noProof/>
            <w:webHidden/>
          </w:rPr>
          <w:instrText xml:space="preserve"> PAGEREF _Toc35942198 \h </w:instrText>
        </w:r>
        <w:r w:rsidR="002256B8">
          <w:rPr>
            <w:noProof/>
            <w:webHidden/>
          </w:rPr>
        </w:r>
        <w:r w:rsidR="002256B8">
          <w:rPr>
            <w:noProof/>
            <w:webHidden/>
          </w:rPr>
          <w:fldChar w:fldCharType="separate"/>
        </w:r>
        <w:r w:rsidR="002256B8">
          <w:rPr>
            <w:noProof/>
            <w:webHidden/>
          </w:rPr>
          <w:t>6</w:t>
        </w:r>
        <w:r w:rsidR="002256B8">
          <w:rPr>
            <w:noProof/>
            <w:webHidden/>
          </w:rPr>
          <w:fldChar w:fldCharType="end"/>
        </w:r>
      </w:hyperlink>
    </w:p>
    <w:p w14:paraId="149ACBF3" w14:textId="77777777" w:rsidR="002256B8" w:rsidRDefault="00EA07F3">
      <w:pPr>
        <w:pStyle w:val="TOC3"/>
        <w:rPr>
          <w:rFonts w:asciiTheme="minorHAnsi" w:eastAsiaTheme="minorEastAsia" w:hAnsiTheme="minorHAnsi" w:cstheme="minorBidi"/>
          <w:iCs w:val="0"/>
          <w:noProof/>
          <w:sz w:val="22"/>
          <w:szCs w:val="22"/>
          <w:lang w:eastAsia="en-AU"/>
        </w:rPr>
      </w:pPr>
      <w:hyperlink w:anchor="_Toc35942199" w:history="1">
        <w:r w:rsidR="002256B8" w:rsidRPr="00E73773">
          <w:rPr>
            <w:rStyle w:val="Hyperlink"/>
            <w:noProof/>
          </w:rPr>
          <w:t>4.6.</w:t>
        </w:r>
        <w:r w:rsidR="002256B8">
          <w:rPr>
            <w:rFonts w:asciiTheme="minorHAnsi" w:eastAsiaTheme="minorEastAsia" w:hAnsiTheme="minorHAnsi" w:cstheme="minorBidi"/>
            <w:iCs w:val="0"/>
            <w:noProof/>
            <w:sz w:val="22"/>
            <w:szCs w:val="22"/>
            <w:lang w:eastAsia="en-AU"/>
          </w:rPr>
          <w:tab/>
        </w:r>
        <w:r w:rsidR="002256B8" w:rsidRPr="00E73773">
          <w:rPr>
            <w:rStyle w:val="Hyperlink"/>
            <w:noProof/>
          </w:rPr>
          <w:t>Can my grant application cover an energy audit plus other eligible expenditure?</w:t>
        </w:r>
        <w:r w:rsidR="002256B8">
          <w:rPr>
            <w:noProof/>
            <w:webHidden/>
          </w:rPr>
          <w:tab/>
        </w:r>
        <w:r w:rsidR="002256B8">
          <w:rPr>
            <w:noProof/>
            <w:webHidden/>
          </w:rPr>
          <w:fldChar w:fldCharType="begin"/>
        </w:r>
        <w:r w:rsidR="002256B8">
          <w:rPr>
            <w:noProof/>
            <w:webHidden/>
          </w:rPr>
          <w:instrText xml:space="preserve"> PAGEREF _Toc35942199 \h </w:instrText>
        </w:r>
        <w:r w:rsidR="002256B8">
          <w:rPr>
            <w:noProof/>
            <w:webHidden/>
          </w:rPr>
        </w:r>
        <w:r w:rsidR="002256B8">
          <w:rPr>
            <w:noProof/>
            <w:webHidden/>
          </w:rPr>
          <w:fldChar w:fldCharType="separate"/>
        </w:r>
        <w:r w:rsidR="002256B8">
          <w:rPr>
            <w:noProof/>
            <w:webHidden/>
          </w:rPr>
          <w:t>6</w:t>
        </w:r>
        <w:r w:rsidR="002256B8">
          <w:rPr>
            <w:noProof/>
            <w:webHidden/>
          </w:rPr>
          <w:fldChar w:fldCharType="end"/>
        </w:r>
      </w:hyperlink>
    </w:p>
    <w:p w14:paraId="118EEB24" w14:textId="77777777" w:rsidR="002256B8" w:rsidRDefault="00EA07F3">
      <w:pPr>
        <w:pStyle w:val="TOC2"/>
        <w:tabs>
          <w:tab w:val="right" w:leader="dot" w:pos="8778"/>
        </w:tabs>
        <w:rPr>
          <w:rFonts w:asciiTheme="minorHAnsi" w:eastAsiaTheme="minorEastAsia" w:hAnsiTheme="minorHAnsi" w:cstheme="minorBidi"/>
          <w:b w:val="0"/>
          <w:iCs w:val="0"/>
          <w:noProof/>
          <w:sz w:val="22"/>
          <w:szCs w:val="22"/>
          <w:lang w:eastAsia="en-AU"/>
        </w:rPr>
      </w:pPr>
      <w:hyperlink w:anchor="_Toc35942200" w:history="1">
        <w:r w:rsidR="002256B8" w:rsidRPr="00E73773">
          <w:rPr>
            <w:rStyle w:val="Hyperlink"/>
            <w:noProof/>
          </w:rPr>
          <w:t>5.</w:t>
        </w:r>
        <w:r w:rsidR="002256B8">
          <w:rPr>
            <w:rFonts w:asciiTheme="minorHAnsi" w:eastAsiaTheme="minorEastAsia" w:hAnsiTheme="minorHAnsi" w:cstheme="minorBidi"/>
            <w:b w:val="0"/>
            <w:iCs w:val="0"/>
            <w:noProof/>
            <w:sz w:val="22"/>
            <w:szCs w:val="22"/>
            <w:lang w:eastAsia="en-AU"/>
          </w:rPr>
          <w:tab/>
        </w:r>
        <w:r w:rsidR="002256B8" w:rsidRPr="00E73773">
          <w:rPr>
            <w:rStyle w:val="Hyperlink"/>
            <w:noProof/>
          </w:rPr>
          <w:t>What other resources can help community organisations to save energy?</w:t>
        </w:r>
        <w:r w:rsidR="002256B8">
          <w:rPr>
            <w:noProof/>
            <w:webHidden/>
          </w:rPr>
          <w:tab/>
        </w:r>
        <w:r w:rsidR="002256B8">
          <w:rPr>
            <w:noProof/>
            <w:webHidden/>
          </w:rPr>
          <w:fldChar w:fldCharType="begin"/>
        </w:r>
        <w:r w:rsidR="002256B8">
          <w:rPr>
            <w:noProof/>
            <w:webHidden/>
          </w:rPr>
          <w:instrText xml:space="preserve"> PAGEREF _Toc35942200 \h </w:instrText>
        </w:r>
        <w:r w:rsidR="002256B8">
          <w:rPr>
            <w:noProof/>
            <w:webHidden/>
          </w:rPr>
        </w:r>
        <w:r w:rsidR="002256B8">
          <w:rPr>
            <w:noProof/>
            <w:webHidden/>
          </w:rPr>
          <w:fldChar w:fldCharType="separate"/>
        </w:r>
        <w:r w:rsidR="002256B8">
          <w:rPr>
            <w:noProof/>
            <w:webHidden/>
          </w:rPr>
          <w:t>6</w:t>
        </w:r>
        <w:r w:rsidR="002256B8">
          <w:rPr>
            <w:noProof/>
            <w:webHidden/>
          </w:rPr>
          <w:fldChar w:fldCharType="end"/>
        </w:r>
      </w:hyperlink>
    </w:p>
    <w:p w14:paraId="75EC0199" w14:textId="59DFA920" w:rsidR="003A192C" w:rsidRDefault="008A5781" w:rsidP="00E51AFA">
      <w:r>
        <w:fldChar w:fldCharType="end"/>
      </w:r>
    </w:p>
    <w:p w14:paraId="75EC019A" w14:textId="77777777" w:rsidR="003A192C" w:rsidRDefault="003A192C" w:rsidP="00E51AFA">
      <w:r>
        <w:br w:type="page"/>
      </w:r>
    </w:p>
    <w:bookmarkEnd w:id="2"/>
    <w:bookmarkEnd w:id="3"/>
    <w:p w14:paraId="75EC019B" w14:textId="67971BF7" w:rsidR="00DA18AE" w:rsidRDefault="00CC4D14" w:rsidP="003330D3">
      <w:r>
        <w:lastRenderedPageBreak/>
        <w:t>Th</w:t>
      </w:r>
      <w:r w:rsidR="00DA18AE">
        <w:t>is</w:t>
      </w:r>
      <w:r>
        <w:t xml:space="preserve"> information </w:t>
      </w:r>
      <w:r w:rsidR="00FB7248">
        <w:t>is to help you</w:t>
      </w:r>
      <w:r>
        <w:t xml:space="preserve"> manage risks arising from Energy Efficient Community </w:t>
      </w:r>
      <w:r w:rsidR="00075FAE">
        <w:t>projects</w:t>
      </w:r>
      <w:r w:rsidR="00DA18AE">
        <w:t xml:space="preserve">. It also offers guidance </w:t>
      </w:r>
      <w:r w:rsidR="00075FAE">
        <w:t xml:space="preserve">to help communities </w:t>
      </w:r>
      <w:r w:rsidR="00DA18AE">
        <w:t>get t</w:t>
      </w:r>
      <w:r w:rsidR="00075FAE">
        <w:t>he best possible energy savings</w:t>
      </w:r>
      <w:r>
        <w:t>.</w:t>
      </w:r>
    </w:p>
    <w:p w14:paraId="75EC019C" w14:textId="1EC3AB18" w:rsidR="00CC4D14" w:rsidRPr="000F5A00" w:rsidRDefault="00DA18AE" w:rsidP="003330D3">
      <w:r>
        <w:t xml:space="preserve">This information does not form part of the </w:t>
      </w:r>
      <w:r w:rsidR="00CC4D14">
        <w:t xml:space="preserve">eligibility requirements for </w:t>
      </w:r>
      <w:r w:rsidR="00957E56">
        <w:t>this g</w:t>
      </w:r>
      <w:r w:rsidR="00566963">
        <w:t>rant</w:t>
      </w:r>
      <w:r w:rsidR="00CC4D14">
        <w:t xml:space="preserve"> opportunity.</w:t>
      </w:r>
      <w:r w:rsidR="00566963">
        <w:t xml:space="preserve"> Some </w:t>
      </w:r>
      <w:r w:rsidR="000F5A00">
        <w:t>requirements from the</w:t>
      </w:r>
      <w:r w:rsidR="00566963">
        <w:t xml:space="preserve"> </w:t>
      </w:r>
      <w:r w:rsidR="00FB7248">
        <w:t>g</w:t>
      </w:r>
      <w:r w:rsidR="00957E56" w:rsidRPr="00957E56">
        <w:t>uidelines</w:t>
      </w:r>
      <w:r w:rsidR="00957E56">
        <w:rPr>
          <w:i/>
        </w:rPr>
        <w:t xml:space="preserve"> </w:t>
      </w:r>
      <w:r w:rsidR="00957E56">
        <w:t>are</w:t>
      </w:r>
      <w:r w:rsidR="000F5A00">
        <w:t xml:space="preserve"> re-stated again </w:t>
      </w:r>
      <w:r w:rsidR="00957E56">
        <w:t>here</w:t>
      </w:r>
      <w:r w:rsidR="000F5A00">
        <w:t>, to provide further explanation</w:t>
      </w:r>
      <w:r w:rsidR="00C03FF2">
        <w:t xml:space="preserve"> only. For all information</w:t>
      </w:r>
      <w:r w:rsidR="00EA6F95">
        <w:t xml:space="preserve"> directly</w:t>
      </w:r>
      <w:r w:rsidR="00C03FF2">
        <w:t xml:space="preserve"> relating to eligibility and application requirements, </w:t>
      </w:r>
      <w:r w:rsidR="00FB7248">
        <w:t xml:space="preserve">you should </w:t>
      </w:r>
      <w:r w:rsidR="00C03FF2">
        <w:t xml:space="preserve">refer to the </w:t>
      </w:r>
      <w:r w:rsidR="00FB7248" w:rsidRPr="00E51AFA">
        <w:rPr>
          <w:rStyle w:val="Hyperlink"/>
        </w:rPr>
        <w:t>grant opportunity g</w:t>
      </w:r>
      <w:r w:rsidR="00C03FF2" w:rsidRPr="00E51AFA">
        <w:rPr>
          <w:rStyle w:val="Hyperlink"/>
        </w:rPr>
        <w:t>uidelines</w:t>
      </w:r>
      <w:r w:rsidR="00C03FF2">
        <w:t>.</w:t>
      </w:r>
    </w:p>
    <w:p w14:paraId="75EC019D" w14:textId="53877EAD" w:rsidR="00CC4D14" w:rsidRDefault="009B25C7" w:rsidP="00E51AFA">
      <w:pPr>
        <w:pStyle w:val="Heading2"/>
      </w:pPr>
      <w:bookmarkStart w:id="5" w:name="_Toc35942184"/>
      <w:r>
        <w:t>PV Systems</w:t>
      </w:r>
      <w:bookmarkEnd w:id="5"/>
    </w:p>
    <w:p w14:paraId="75EC019E" w14:textId="77777777" w:rsidR="00CC4D14" w:rsidRDefault="00CC4D14">
      <w:r>
        <w:t xml:space="preserve">We encourage you to </w:t>
      </w:r>
      <w:r w:rsidR="008C4FF3">
        <w:t>choose suppliers</w:t>
      </w:r>
      <w:r w:rsidR="00212729">
        <w:t xml:space="preserve"> and installers</w:t>
      </w:r>
      <w:r w:rsidR="008C4FF3">
        <w:t xml:space="preserve"> that </w:t>
      </w:r>
      <w:r w:rsidR="00212729">
        <w:t>participate</w:t>
      </w:r>
      <w:r w:rsidR="008C4FF3">
        <w:t xml:space="preserve"> in the</w:t>
      </w:r>
      <w:r>
        <w:t xml:space="preserve"> Solar Panel Validation (SPV) </w:t>
      </w:r>
      <w:r w:rsidR="00DA18AE">
        <w:t>i</w:t>
      </w:r>
      <w:r>
        <w:t>nitiative</w:t>
      </w:r>
      <w:r w:rsidR="008C4FF3">
        <w:t>. SPV</w:t>
      </w:r>
      <w:r>
        <w:t xml:space="preserve"> aims to </w:t>
      </w:r>
      <w:r w:rsidR="00212729">
        <w:t xml:space="preserve">protect consumers and </w:t>
      </w:r>
      <w:r>
        <w:t>industry</w:t>
      </w:r>
      <w:r w:rsidR="00212729">
        <w:t xml:space="preserve"> from fraud by making it </w:t>
      </w:r>
      <w:r>
        <w:t>easy to confirm that solar panels</w:t>
      </w:r>
      <w:r w:rsidR="008C4FF3">
        <w:t xml:space="preserve"> are</w:t>
      </w:r>
      <w:r w:rsidR="00C8443A">
        <w:t xml:space="preserve"> </w:t>
      </w:r>
      <w:r w:rsidR="008C4FF3">
        <w:t>genuine</w:t>
      </w:r>
      <w:r w:rsidR="00C8443A">
        <w:t xml:space="preserve"> products that</w:t>
      </w:r>
      <w:r>
        <w:t xml:space="preserve"> are backed by manufacturer warranties, meet Australian standards, and are eligible for small-scale technology certificates. SPV is currently optional but may become mandatory for all solar panel installations in the future.</w:t>
      </w:r>
      <w:r w:rsidR="008C4FF3">
        <w:t xml:space="preserve"> </w:t>
      </w:r>
    </w:p>
    <w:p w14:paraId="75EC019F" w14:textId="77777777" w:rsidR="00CC4D14" w:rsidRDefault="009B25C7" w:rsidP="00E51AFA">
      <w:pPr>
        <w:pStyle w:val="Heading2"/>
      </w:pPr>
      <w:bookmarkStart w:id="6" w:name="_Toc31978531"/>
      <w:bookmarkStart w:id="7" w:name="_Toc35942185"/>
      <w:bookmarkEnd w:id="6"/>
      <w:r>
        <w:t>Air-conditioners</w:t>
      </w:r>
      <w:bookmarkEnd w:id="7"/>
    </w:p>
    <w:p w14:paraId="75EC01A0" w14:textId="77777777" w:rsidR="00212729" w:rsidRDefault="00212729" w:rsidP="00E51AFA">
      <w:pPr>
        <w:pStyle w:val="Heading3"/>
      </w:pPr>
      <w:bookmarkStart w:id="8" w:name="_Toc35942186"/>
      <w:bookmarkStart w:id="9" w:name="_Toc29189790"/>
      <w:bookmarkStart w:id="10" w:name="_Toc29282793"/>
      <w:r>
        <w:t>How can I make sure the new unit will meet my heating and cooling needs?</w:t>
      </w:r>
      <w:bookmarkEnd w:id="8"/>
    </w:p>
    <w:p w14:paraId="75EC01A1" w14:textId="77777777" w:rsidR="00212729" w:rsidRPr="00955848" w:rsidRDefault="00212729">
      <w:r w:rsidRPr="00955848">
        <w:t xml:space="preserve">When </w:t>
      </w:r>
      <w:r>
        <w:t xml:space="preserve">you </w:t>
      </w:r>
      <w:r w:rsidRPr="00955848">
        <w:t>purchas</w:t>
      </w:r>
      <w:r>
        <w:t>e</w:t>
      </w:r>
      <w:r w:rsidRPr="00955848">
        <w:t xml:space="preserve"> a new air</w:t>
      </w:r>
      <w:r w:rsidR="00D955F5">
        <w:t>-</w:t>
      </w:r>
      <w:r w:rsidRPr="00955848">
        <w:t>conditioner, the most important step is to select a suitably sized unit.</w:t>
      </w:r>
    </w:p>
    <w:p w14:paraId="75EC01A2" w14:textId="77777777" w:rsidR="00212729" w:rsidRPr="00955848" w:rsidRDefault="00212729">
      <w:r w:rsidRPr="00955848">
        <w:t xml:space="preserve">Unlike other products such as televisions, where size </w:t>
      </w:r>
      <w:r>
        <w:t>differences are obvious</w:t>
      </w:r>
      <w:r w:rsidRPr="00955848">
        <w:t>, air</w:t>
      </w:r>
      <w:r w:rsidR="00D955F5">
        <w:t>-</w:t>
      </w:r>
      <w:r w:rsidRPr="00955848">
        <w:t xml:space="preserve">conditioners </w:t>
      </w:r>
      <w:r>
        <w:t>that</w:t>
      </w:r>
      <w:r w:rsidRPr="00955848">
        <w:t xml:space="preserve"> </w:t>
      </w:r>
      <w:r>
        <w:t xml:space="preserve">look </w:t>
      </w:r>
      <w:r w:rsidRPr="00955848">
        <w:t>similar</w:t>
      </w:r>
      <w:r>
        <w:t xml:space="preserve"> can have very different heating and cooling capabilities. </w:t>
      </w:r>
    </w:p>
    <w:p w14:paraId="75EC01A3" w14:textId="77777777" w:rsidR="00517DB2" w:rsidRPr="00955848" w:rsidRDefault="00212729">
      <w:pPr>
        <w:rPr>
          <w:color w:val="333333"/>
        </w:rPr>
      </w:pPr>
      <w:r w:rsidRPr="00E70DBE">
        <w:t>You should ask your supplier</w:t>
      </w:r>
      <w:r>
        <w:t xml:space="preserve"> to do</w:t>
      </w:r>
      <w:r w:rsidRPr="00E70DBE">
        <w:t xml:space="preserve"> a heat load assessment to </w:t>
      </w:r>
      <w:r w:rsidR="00D955F5">
        <w:t>right-</w:t>
      </w:r>
      <w:r w:rsidRPr="00E70DBE">
        <w:t xml:space="preserve">size </w:t>
      </w:r>
      <w:r w:rsidR="00D955F5">
        <w:t>your</w:t>
      </w:r>
      <w:r w:rsidRPr="00E70DBE">
        <w:t xml:space="preserve"> new unit</w:t>
      </w:r>
      <w:r w:rsidR="00D955F5">
        <w:t xml:space="preserve">: </w:t>
      </w:r>
      <w:r>
        <w:t>don’</w:t>
      </w:r>
      <w:r w:rsidR="00ED2884">
        <w:t>t just assume that you need a</w:t>
      </w:r>
      <w:r>
        <w:t xml:space="preserve"> like-for-like replacement.</w:t>
      </w:r>
      <w:r w:rsidRPr="00E70DBE">
        <w:t xml:space="preserve"> </w:t>
      </w:r>
      <w:r w:rsidRPr="00E70DBE">
        <w:rPr>
          <w:color w:val="333333"/>
        </w:rPr>
        <w:t xml:space="preserve">Oversized </w:t>
      </w:r>
      <w:r w:rsidR="00452682">
        <w:rPr>
          <w:color w:val="333333"/>
        </w:rPr>
        <w:t>units</w:t>
      </w:r>
      <w:r w:rsidRPr="00E70DBE">
        <w:rPr>
          <w:color w:val="333333"/>
        </w:rPr>
        <w:t xml:space="preserve"> </w:t>
      </w:r>
      <w:r w:rsidR="00ED2884">
        <w:rPr>
          <w:color w:val="333333"/>
        </w:rPr>
        <w:t>are typically</w:t>
      </w:r>
      <w:r w:rsidRPr="00E70DBE">
        <w:rPr>
          <w:color w:val="333333"/>
        </w:rPr>
        <w:t xml:space="preserve"> less energy efficient </w:t>
      </w:r>
      <w:r w:rsidR="00ED2884">
        <w:rPr>
          <w:color w:val="333333"/>
        </w:rPr>
        <w:t>and will</w:t>
      </w:r>
      <w:r w:rsidRPr="00E70DBE">
        <w:rPr>
          <w:color w:val="333333"/>
        </w:rPr>
        <w:t xml:space="preserve"> </w:t>
      </w:r>
      <w:r w:rsidR="00ED2884">
        <w:rPr>
          <w:color w:val="333333"/>
        </w:rPr>
        <w:t xml:space="preserve">cost </w:t>
      </w:r>
      <w:r w:rsidRPr="00E70DBE">
        <w:rPr>
          <w:color w:val="333333"/>
        </w:rPr>
        <w:t>more upfront.</w:t>
      </w:r>
      <w:r>
        <w:rPr>
          <w:color w:val="333333"/>
        </w:rPr>
        <w:t xml:space="preserve"> </w:t>
      </w:r>
      <w:r w:rsidRPr="00955848">
        <w:t xml:space="preserve">Undersized units </w:t>
      </w:r>
      <w:r w:rsidRPr="00E70DBE">
        <w:rPr>
          <w:color w:val="333333"/>
        </w:rPr>
        <w:t xml:space="preserve">may </w:t>
      </w:r>
      <w:r w:rsidR="00ED2884">
        <w:rPr>
          <w:color w:val="333333"/>
        </w:rPr>
        <w:t>struggle</w:t>
      </w:r>
      <w:r w:rsidRPr="00E70DBE">
        <w:rPr>
          <w:color w:val="333333"/>
        </w:rPr>
        <w:t xml:space="preserve"> to </w:t>
      </w:r>
      <w:r w:rsidR="00ED2884">
        <w:rPr>
          <w:color w:val="333333"/>
        </w:rPr>
        <w:t xml:space="preserve">keep the </w:t>
      </w:r>
      <w:r w:rsidR="00517DB2">
        <w:rPr>
          <w:color w:val="333333"/>
        </w:rPr>
        <w:t>space</w:t>
      </w:r>
      <w:r w:rsidR="00ED2884">
        <w:rPr>
          <w:color w:val="333333"/>
        </w:rPr>
        <w:t xml:space="preserve"> comfortable</w:t>
      </w:r>
      <w:r w:rsidRPr="00E70DBE">
        <w:rPr>
          <w:color w:val="333333"/>
        </w:rPr>
        <w:t xml:space="preserve">. </w:t>
      </w:r>
      <w:r w:rsidR="00D955F5">
        <w:rPr>
          <w:color w:val="333333"/>
        </w:rPr>
        <w:t>(</w:t>
      </w:r>
      <w:r w:rsidR="00517DB2" w:rsidRPr="00955848">
        <w:rPr>
          <w:color w:val="333333"/>
        </w:rPr>
        <w:t xml:space="preserve">However, even if your existing unit is undersized you </w:t>
      </w:r>
      <w:r w:rsidR="00517DB2" w:rsidRPr="00955848">
        <w:rPr>
          <w:b/>
          <w:color w:val="333333"/>
        </w:rPr>
        <w:t>must not</w:t>
      </w:r>
      <w:r w:rsidR="00517DB2" w:rsidRPr="00955848">
        <w:rPr>
          <w:color w:val="333333"/>
        </w:rPr>
        <w:t xml:space="preserve"> use your EEC grant to replace your existing AC unit with a unit that is significantly larger. This is because the EEC equipment must use less energy than the equipment it is replacing.</w:t>
      </w:r>
      <w:r w:rsidR="00D955F5">
        <w:rPr>
          <w:color w:val="333333"/>
        </w:rPr>
        <w:t>)</w:t>
      </w:r>
      <w:r w:rsidR="00517DB2" w:rsidRPr="00955848">
        <w:rPr>
          <w:color w:val="333333"/>
        </w:rPr>
        <w:t xml:space="preserve"> </w:t>
      </w:r>
    </w:p>
    <w:p w14:paraId="75EC01A4" w14:textId="77777777" w:rsidR="00212729" w:rsidRPr="00E70DBE" w:rsidRDefault="00D955F5">
      <w:r>
        <w:rPr>
          <w:color w:val="333333"/>
        </w:rPr>
        <w:t>Right-sizing looks at the</w:t>
      </w:r>
      <w:r w:rsidR="00212729" w:rsidRPr="00E70DBE">
        <w:t>:</w:t>
      </w:r>
    </w:p>
    <w:p w14:paraId="75EC01A5" w14:textId="77777777" w:rsidR="00212729" w:rsidRPr="00955848" w:rsidRDefault="00D955F5" w:rsidP="00212729">
      <w:pPr>
        <w:pStyle w:val="ListBullet"/>
      </w:pPr>
      <w:r>
        <w:t>l</w:t>
      </w:r>
      <w:r w:rsidR="00212729" w:rsidRPr="00955848">
        <w:t xml:space="preserve">ocal climate </w:t>
      </w:r>
    </w:p>
    <w:p w14:paraId="75EC01A6" w14:textId="77777777" w:rsidR="00212729" w:rsidRPr="00955848" w:rsidRDefault="00D955F5" w:rsidP="00212729">
      <w:pPr>
        <w:pStyle w:val="ListBullet"/>
      </w:pPr>
      <w:r>
        <w:t>size</w:t>
      </w:r>
      <w:r w:rsidR="00212729" w:rsidRPr="00955848">
        <w:t xml:space="preserve"> of the air conditioned space</w:t>
      </w:r>
    </w:p>
    <w:p w14:paraId="75EC01A7" w14:textId="77777777" w:rsidR="00212729" w:rsidRPr="00955848" w:rsidRDefault="00D955F5" w:rsidP="00212729">
      <w:pPr>
        <w:pStyle w:val="ListBullet"/>
      </w:pPr>
      <w:r>
        <w:t>window size and configuration</w:t>
      </w:r>
      <w:r w:rsidR="00212729" w:rsidRPr="00955848">
        <w:t>, including any skylights.</w:t>
      </w:r>
    </w:p>
    <w:p w14:paraId="75EC01A8" w14:textId="77777777" w:rsidR="00212729" w:rsidRPr="00955848" w:rsidRDefault="00D955F5" w:rsidP="00212729">
      <w:pPr>
        <w:pStyle w:val="ListBullet"/>
      </w:pPr>
      <w:r>
        <w:t>s</w:t>
      </w:r>
      <w:r w:rsidR="00212729" w:rsidRPr="00955848">
        <w:t>hading</w:t>
      </w:r>
    </w:p>
    <w:p w14:paraId="75EC01A9" w14:textId="77777777" w:rsidR="00212729" w:rsidRPr="00955848" w:rsidRDefault="00D955F5" w:rsidP="00212729">
      <w:pPr>
        <w:pStyle w:val="ListBullet"/>
      </w:pPr>
      <w:r>
        <w:t>m</w:t>
      </w:r>
      <w:r w:rsidR="00212729" w:rsidRPr="00955848">
        <w:t xml:space="preserve">aterials of </w:t>
      </w:r>
      <w:r w:rsidR="00ED2884">
        <w:t xml:space="preserve">the </w:t>
      </w:r>
      <w:r w:rsidR="00212729" w:rsidRPr="00955848">
        <w:t>walls, roof, floor</w:t>
      </w:r>
    </w:p>
    <w:p w14:paraId="75EC01AA" w14:textId="77777777" w:rsidR="00212729" w:rsidRPr="00955848" w:rsidRDefault="00D955F5" w:rsidP="00212729">
      <w:pPr>
        <w:pStyle w:val="ListBullet"/>
      </w:pPr>
      <w:r>
        <w:t>heat from</w:t>
      </w:r>
      <w:r w:rsidR="00ED2884">
        <w:t xml:space="preserve"> </w:t>
      </w:r>
      <w:r w:rsidR="00212729" w:rsidRPr="00955848">
        <w:t xml:space="preserve">people </w:t>
      </w:r>
      <w:r w:rsidR="00ED2884">
        <w:t>and</w:t>
      </w:r>
      <w:r w:rsidR="00212729" w:rsidRPr="00955848">
        <w:t xml:space="preserve"> equipment</w:t>
      </w:r>
      <w:r w:rsidR="00ED2884">
        <w:t xml:space="preserve"> in the space</w:t>
      </w:r>
      <w:r>
        <w:t xml:space="preserve"> and</w:t>
      </w:r>
    </w:p>
    <w:p w14:paraId="75EC01AB" w14:textId="77777777" w:rsidR="00212729" w:rsidRPr="00955848" w:rsidRDefault="00D955F5" w:rsidP="00212729">
      <w:pPr>
        <w:pStyle w:val="ListBullet"/>
      </w:pPr>
      <w:r>
        <w:t>v</w:t>
      </w:r>
      <w:r w:rsidR="00212729" w:rsidRPr="00955848">
        <w:t xml:space="preserve">entilation </w:t>
      </w:r>
      <w:r w:rsidR="00ED2884">
        <w:t>needs</w:t>
      </w:r>
      <w:r w:rsidR="00212729" w:rsidRPr="00955848">
        <w:t>.</w:t>
      </w:r>
    </w:p>
    <w:p w14:paraId="75EC01AD" w14:textId="77777777" w:rsidR="00212729" w:rsidRPr="00955848" w:rsidRDefault="00212729" w:rsidP="003330D3">
      <w:pPr>
        <w:rPr>
          <w:color w:val="333333"/>
        </w:rPr>
      </w:pPr>
      <w:r w:rsidRPr="00955848">
        <w:rPr>
          <w:color w:val="333333"/>
        </w:rPr>
        <w:t>A</w:t>
      </w:r>
      <w:r w:rsidR="00ED2884">
        <w:rPr>
          <w:color w:val="333333"/>
        </w:rPr>
        <w:t xml:space="preserve"> simple </w:t>
      </w:r>
      <w:r w:rsidR="00452682">
        <w:rPr>
          <w:color w:val="333333"/>
        </w:rPr>
        <w:t>right-</w:t>
      </w:r>
      <w:r w:rsidR="00ED2884">
        <w:rPr>
          <w:color w:val="333333"/>
        </w:rPr>
        <w:t>sizing tool can be</w:t>
      </w:r>
      <w:r w:rsidRPr="00955848">
        <w:rPr>
          <w:color w:val="333333"/>
        </w:rPr>
        <w:t xml:space="preserve"> found at AIRAH FAIRAIR, </w:t>
      </w:r>
      <w:hyperlink r:id="rId12" w:history="1">
        <w:r w:rsidRPr="00955848">
          <w:rPr>
            <w:color w:val="0070C0"/>
          </w:rPr>
          <w:t>http://www.fairair.com.au</w:t>
        </w:r>
      </w:hyperlink>
      <w:r w:rsidR="00ED2884" w:rsidRPr="00B919A8">
        <w:t>. This</w:t>
      </w:r>
      <w:r w:rsidR="00ED2884">
        <w:t xml:space="preserve"> </w:t>
      </w:r>
      <w:r w:rsidR="00517DB2">
        <w:t xml:space="preserve">tool </w:t>
      </w:r>
      <w:r w:rsidR="00355C64">
        <w:t>is</w:t>
      </w:r>
      <w:r w:rsidR="00517DB2">
        <w:t xml:space="preserve"> useful if you have a smaller </w:t>
      </w:r>
      <w:r w:rsidR="00D955F5">
        <w:t xml:space="preserve">naturally ventilated </w:t>
      </w:r>
      <w:r w:rsidR="00517DB2">
        <w:t>building that isn’t too densely filled with people or equipment.</w:t>
      </w:r>
      <w:r w:rsidR="00D955F5">
        <w:t xml:space="preserve">  If your situation is more complex, talk to your supplier.</w:t>
      </w:r>
    </w:p>
    <w:p w14:paraId="75EC01AE" w14:textId="77777777" w:rsidR="00212729" w:rsidRDefault="00212729" w:rsidP="00E51AFA">
      <w:pPr>
        <w:pStyle w:val="Heading3"/>
        <w:rPr>
          <w:lang w:eastAsia="en-AU"/>
        </w:rPr>
      </w:pPr>
      <w:bookmarkStart w:id="11" w:name="_Toc31978534"/>
      <w:bookmarkStart w:id="12" w:name="_Toc35942187"/>
      <w:bookmarkEnd w:id="11"/>
      <w:r>
        <w:rPr>
          <w:lang w:eastAsia="en-AU"/>
        </w:rPr>
        <w:t>How can I choose a unit that will still work in winter?</w:t>
      </w:r>
      <w:bookmarkEnd w:id="12"/>
    </w:p>
    <w:p w14:paraId="75EC01AF" w14:textId="77777777" w:rsidR="00212729" w:rsidRPr="00955848" w:rsidRDefault="00212729">
      <w:r w:rsidRPr="00955848">
        <w:t xml:space="preserve">In areas where winter temperatures are regularly below 5 degrees Celsius, </w:t>
      </w:r>
      <w:r w:rsidR="00517DB2">
        <w:t xml:space="preserve">you </w:t>
      </w:r>
      <w:r w:rsidR="00F51B8C">
        <w:t>should</w:t>
      </w:r>
      <w:r w:rsidR="00517DB2">
        <w:t xml:space="preserve"> choose</w:t>
      </w:r>
      <w:r w:rsidRPr="00955848">
        <w:t xml:space="preserve"> </w:t>
      </w:r>
      <w:r w:rsidR="00517DB2">
        <w:t xml:space="preserve">a unit that can </w:t>
      </w:r>
      <w:r w:rsidRPr="00955848">
        <w:t xml:space="preserve">cope </w:t>
      </w:r>
      <w:r w:rsidR="00F51B8C">
        <w:t>with</w:t>
      </w:r>
      <w:r w:rsidRPr="00955848">
        <w:t xml:space="preserve"> </w:t>
      </w:r>
      <w:r w:rsidR="00F51B8C">
        <w:t>the cold</w:t>
      </w:r>
      <w:r w:rsidRPr="00955848">
        <w:t xml:space="preserve">. Some </w:t>
      </w:r>
      <w:r w:rsidR="00F51B8C">
        <w:t>models</w:t>
      </w:r>
      <w:r w:rsidR="00517DB2">
        <w:t xml:space="preserve"> can’t heat effectively</w:t>
      </w:r>
      <w:r w:rsidR="00F51B8C">
        <w:t xml:space="preserve"> when it’s cold outside</w:t>
      </w:r>
      <w:r w:rsidRPr="00955848">
        <w:t xml:space="preserve">. </w:t>
      </w:r>
      <w:r w:rsidR="000F5A00">
        <w:t>We recommend that you ask</w:t>
      </w:r>
      <w:r w:rsidR="00F51B8C">
        <w:t xml:space="preserve"> for a unit that has been tested and performs adequately under cold conditions, with “H2 performance data” for 2 degrees Celsius or “H3 performance data” for minus 7 degrees </w:t>
      </w:r>
      <w:r w:rsidRPr="00955848">
        <w:t>Celsius.</w:t>
      </w:r>
      <w:r w:rsidR="00F51B8C">
        <w:t xml:space="preserve"> </w:t>
      </w:r>
      <w:r w:rsidRPr="00955848">
        <w:t xml:space="preserve">Units without H2 or H3 </w:t>
      </w:r>
      <w:r w:rsidR="00F51B8C">
        <w:t xml:space="preserve">performance </w:t>
      </w:r>
      <w:r w:rsidRPr="00955848">
        <w:t xml:space="preserve">data are less likely to </w:t>
      </w:r>
      <w:r w:rsidR="00F51B8C">
        <w:t>work well in the cold</w:t>
      </w:r>
      <w:r w:rsidRPr="00955848">
        <w:t>.</w:t>
      </w:r>
    </w:p>
    <w:p w14:paraId="75EC01B0" w14:textId="77777777" w:rsidR="00212729" w:rsidRDefault="00212729" w:rsidP="00E51AFA">
      <w:pPr>
        <w:pStyle w:val="Heading3"/>
        <w:rPr>
          <w:lang w:eastAsia="en-AU"/>
        </w:rPr>
      </w:pPr>
      <w:bookmarkStart w:id="13" w:name="_Toc35942188"/>
      <w:r>
        <w:rPr>
          <w:lang w:eastAsia="en-AU"/>
        </w:rPr>
        <w:t xml:space="preserve">What </w:t>
      </w:r>
      <w:r w:rsidR="00A07A87">
        <w:rPr>
          <w:lang w:eastAsia="en-AU"/>
        </w:rPr>
        <w:t>S</w:t>
      </w:r>
      <w:r>
        <w:rPr>
          <w:lang w:eastAsia="en-AU"/>
        </w:rPr>
        <w:t>tandards apply for my AC unit installation?</w:t>
      </w:r>
      <w:bookmarkEnd w:id="13"/>
    </w:p>
    <w:p w14:paraId="75EC01B1" w14:textId="77777777" w:rsidR="00212729" w:rsidRDefault="00F51B8C">
      <w:pPr>
        <w:rPr>
          <w:lang w:eastAsia="en-AU"/>
        </w:rPr>
      </w:pPr>
      <w:r>
        <w:rPr>
          <w:lang w:eastAsia="en-AU"/>
        </w:rPr>
        <w:t>There are several Australian Standards that specify good design and installation practice</w:t>
      </w:r>
      <w:r w:rsidR="00A07A87">
        <w:rPr>
          <w:lang w:eastAsia="en-AU"/>
        </w:rPr>
        <w:t>s</w:t>
      </w:r>
      <w:r>
        <w:rPr>
          <w:lang w:eastAsia="en-AU"/>
        </w:rPr>
        <w:t xml:space="preserve"> for air conditioning</w:t>
      </w:r>
      <w:r w:rsidR="00A07A87">
        <w:rPr>
          <w:lang w:eastAsia="en-AU"/>
        </w:rPr>
        <w:t xml:space="preserve"> systems</w:t>
      </w:r>
      <w:r>
        <w:rPr>
          <w:lang w:eastAsia="en-AU"/>
        </w:rPr>
        <w:t xml:space="preserve">. You can’t assume </w:t>
      </w:r>
      <w:r w:rsidR="00A07A87">
        <w:rPr>
          <w:lang w:eastAsia="en-AU"/>
        </w:rPr>
        <w:t xml:space="preserve">that these Standards will be followed </w:t>
      </w:r>
      <w:r w:rsidR="00D955F5">
        <w:rPr>
          <w:lang w:eastAsia="en-AU"/>
        </w:rPr>
        <w:t xml:space="preserve">if you don’t </w:t>
      </w:r>
      <w:r>
        <w:rPr>
          <w:lang w:eastAsia="en-AU"/>
        </w:rPr>
        <w:t xml:space="preserve">specify them. </w:t>
      </w:r>
      <w:r w:rsidR="00212729">
        <w:rPr>
          <w:lang w:eastAsia="en-AU"/>
        </w:rPr>
        <w:t xml:space="preserve">You should specify that your AC unit installation will comply with </w:t>
      </w:r>
      <w:r w:rsidR="00A07A87">
        <w:rPr>
          <w:lang w:eastAsia="en-AU"/>
        </w:rPr>
        <w:t>relevant</w:t>
      </w:r>
      <w:r w:rsidR="00452682">
        <w:rPr>
          <w:lang w:eastAsia="en-AU"/>
        </w:rPr>
        <w:t xml:space="preserve"> parts of</w:t>
      </w:r>
      <w:r w:rsidR="00A07A87">
        <w:rPr>
          <w:lang w:eastAsia="en-AU"/>
        </w:rPr>
        <w:t xml:space="preserve"> the following standards</w:t>
      </w:r>
      <w:r w:rsidR="00212729">
        <w:rPr>
          <w:lang w:eastAsia="en-AU"/>
        </w:rPr>
        <w:t>:</w:t>
      </w:r>
    </w:p>
    <w:p w14:paraId="75EC01B2" w14:textId="77777777" w:rsidR="00212729" w:rsidRDefault="00212729" w:rsidP="00212729">
      <w:pPr>
        <w:pStyle w:val="ListBullet"/>
      </w:pPr>
      <w:r>
        <w:rPr>
          <w:lang w:eastAsia="en-AU"/>
        </w:rPr>
        <w:t>AS</w:t>
      </w:r>
      <w:r>
        <w:t>/NZS 1668.2 2012</w:t>
      </w:r>
      <w:r w:rsidR="00A07A87">
        <w:t xml:space="preserve"> </w:t>
      </w:r>
      <w:r w:rsidR="00A07A87" w:rsidRPr="00B919A8">
        <w:rPr>
          <w:i/>
        </w:rPr>
        <w:t>The use of ventilation and air conditioning in buildings, Part 2: Mechanical ventilation in buildings</w:t>
      </w:r>
    </w:p>
    <w:p w14:paraId="75EC01B3" w14:textId="77777777" w:rsidR="00212729" w:rsidRDefault="00212729" w:rsidP="00212729">
      <w:pPr>
        <w:pStyle w:val="ListBullet"/>
      </w:pPr>
      <w:r>
        <w:t>AS/NZS 5141: 2018</w:t>
      </w:r>
      <w:r w:rsidR="00A07A87">
        <w:t xml:space="preserve"> </w:t>
      </w:r>
      <w:r w:rsidR="00A07A87" w:rsidRPr="00B919A8">
        <w:rPr>
          <w:rFonts w:cs="Arial"/>
          <w:i/>
          <w:color w:val="292929"/>
          <w:shd w:val="clear" w:color="auto" w:fill="FFFFFF"/>
        </w:rPr>
        <w:t>Residential heating and cooling systems - Minimum applications and requirements for energy efficiency, performance and comfort criteria</w:t>
      </w:r>
    </w:p>
    <w:p w14:paraId="75EC01B4" w14:textId="77777777" w:rsidR="00F51B8C" w:rsidRDefault="00212729" w:rsidP="00212729">
      <w:pPr>
        <w:pStyle w:val="ListBullet"/>
      </w:pPr>
      <w:r>
        <w:t>AS/NZS 5149.1: 2016</w:t>
      </w:r>
      <w:r w:rsidR="00A07A87">
        <w:t xml:space="preserve"> </w:t>
      </w:r>
      <w:r w:rsidR="00A07A87" w:rsidRPr="00B919A8">
        <w:rPr>
          <w:rFonts w:cs="Arial" w:hint="eastAsia"/>
          <w:i/>
          <w:iCs/>
          <w:color w:val="292929"/>
          <w:shd w:val="clear" w:color="auto" w:fill="FFFFFF"/>
        </w:rPr>
        <w:t>Refrigerating systems and heat pumps - Safety and environmental requirements Definitions, classification and selection criteria</w:t>
      </w:r>
    </w:p>
    <w:p w14:paraId="75EC01B5" w14:textId="77777777" w:rsidR="00CC4D14" w:rsidRDefault="00CC4D14" w:rsidP="00E51AFA">
      <w:pPr>
        <w:pStyle w:val="Heading3"/>
      </w:pPr>
      <w:bookmarkStart w:id="14" w:name="_Toc35942189"/>
      <w:r>
        <w:t>How can I choose an efficient air conditioning unit?</w:t>
      </w:r>
      <w:bookmarkEnd w:id="9"/>
      <w:bookmarkEnd w:id="10"/>
      <w:bookmarkEnd w:id="14"/>
    </w:p>
    <w:p w14:paraId="75EC01B6" w14:textId="77777777" w:rsidR="00CC4D14" w:rsidRDefault="00D955F5">
      <w:r>
        <w:t>When it comes to energy efficiency, there is a wide range of performance</w:t>
      </w:r>
      <w:r w:rsidR="00212729">
        <w:t xml:space="preserve"> across the </w:t>
      </w:r>
      <w:r>
        <w:t>air-conditioners</w:t>
      </w:r>
      <w:r w:rsidR="00212729">
        <w:t xml:space="preserve"> available on the market. </w:t>
      </w:r>
      <w:r w:rsidR="00A07A87">
        <w:t>While most m</w:t>
      </w:r>
      <w:r>
        <w:t xml:space="preserve">odern </w:t>
      </w:r>
      <w:r w:rsidR="00404143">
        <w:t>air-conditioners</w:t>
      </w:r>
      <w:r w:rsidR="00A07A87">
        <w:t xml:space="preserve"> are likely to be more efficient than </w:t>
      </w:r>
      <w:r>
        <w:t xml:space="preserve">an </w:t>
      </w:r>
      <w:r w:rsidR="00A07A87">
        <w:t xml:space="preserve">old unit that you’re replacing, you’ll miss out on some </w:t>
      </w:r>
      <w:r w:rsidR="00404143">
        <w:t>energy</w:t>
      </w:r>
      <w:r w:rsidR="00A07A87">
        <w:t xml:space="preserve"> bill savings if you choose</w:t>
      </w:r>
      <w:r w:rsidR="00CC4D14">
        <w:t xml:space="preserve"> a unit that only just meets </w:t>
      </w:r>
      <w:r w:rsidR="00802D67">
        <w:t xml:space="preserve">the </w:t>
      </w:r>
      <w:r>
        <w:t xml:space="preserve">current </w:t>
      </w:r>
      <w:r w:rsidR="00802D67">
        <w:t>s</w:t>
      </w:r>
      <w:r w:rsidR="00CC4D14">
        <w:t xml:space="preserve">tandards.  </w:t>
      </w:r>
    </w:p>
    <w:p w14:paraId="75EC01B7" w14:textId="77777777" w:rsidR="00CC4D14" w:rsidRPr="00B919A8" w:rsidRDefault="00CC4D14">
      <w:pPr>
        <w:rPr>
          <w:rFonts w:cs="Arial"/>
          <w:szCs w:val="20"/>
        </w:rPr>
      </w:pPr>
      <w:r w:rsidRPr="00B919A8">
        <w:rPr>
          <w:rFonts w:cs="Arial"/>
          <w:szCs w:val="20"/>
        </w:rPr>
        <w:t>If you</w:t>
      </w:r>
      <w:r w:rsidR="00D955F5">
        <w:rPr>
          <w:rFonts w:cs="Arial"/>
          <w:szCs w:val="20"/>
        </w:rPr>
        <w:t>’re</w:t>
      </w:r>
      <w:r w:rsidRPr="00B919A8">
        <w:rPr>
          <w:rFonts w:cs="Arial"/>
          <w:szCs w:val="20"/>
        </w:rPr>
        <w:t xml:space="preserve"> </w:t>
      </w:r>
      <w:r w:rsidRPr="00B919A8">
        <w:rPr>
          <w:rFonts w:cs="Arial"/>
          <w:szCs w:val="20"/>
          <w:lang w:eastAsia="en-AU"/>
        </w:rPr>
        <w:t>buying</w:t>
      </w:r>
      <w:r w:rsidRPr="00B919A8">
        <w:rPr>
          <w:rFonts w:cs="Arial"/>
          <w:szCs w:val="20"/>
        </w:rPr>
        <w:t xml:space="preserve"> a </w:t>
      </w:r>
      <w:r w:rsidR="0022444E" w:rsidRPr="00B919A8">
        <w:rPr>
          <w:rFonts w:cs="Arial"/>
          <w:szCs w:val="20"/>
        </w:rPr>
        <w:t>small</w:t>
      </w:r>
      <w:r w:rsidRPr="00B919A8">
        <w:rPr>
          <w:rFonts w:cs="Arial"/>
          <w:szCs w:val="20"/>
        </w:rPr>
        <w:t xml:space="preserve"> </w:t>
      </w:r>
      <w:r w:rsidR="00D955F5" w:rsidRPr="00B919A8">
        <w:rPr>
          <w:rFonts w:cs="Arial"/>
          <w:szCs w:val="20"/>
        </w:rPr>
        <w:t>air-conditioner</w:t>
      </w:r>
      <w:r w:rsidRPr="00B919A8">
        <w:rPr>
          <w:rFonts w:cs="Arial"/>
          <w:szCs w:val="20"/>
        </w:rPr>
        <w:t xml:space="preserve"> </w:t>
      </w:r>
      <w:r w:rsidR="00D955F5" w:rsidRPr="00B919A8">
        <w:rPr>
          <w:rFonts w:cs="Arial"/>
          <w:szCs w:val="20"/>
        </w:rPr>
        <w:t>similar to th</w:t>
      </w:r>
      <w:r w:rsidR="00416FF3">
        <w:rPr>
          <w:rFonts w:cs="Arial"/>
          <w:szCs w:val="20"/>
        </w:rPr>
        <w:t>e kind</w:t>
      </w:r>
      <w:r w:rsidR="00D955F5" w:rsidRPr="00B919A8">
        <w:rPr>
          <w:rFonts w:cs="Arial"/>
          <w:szCs w:val="20"/>
        </w:rPr>
        <w:t xml:space="preserve"> used in homes</w:t>
      </w:r>
      <w:r w:rsidRPr="00B919A8">
        <w:rPr>
          <w:rFonts w:cs="Arial"/>
          <w:szCs w:val="20"/>
        </w:rPr>
        <w:t xml:space="preserve">, you can </w:t>
      </w:r>
      <w:r w:rsidR="00D955F5" w:rsidRPr="00B919A8">
        <w:rPr>
          <w:rFonts w:cs="Arial"/>
          <w:szCs w:val="20"/>
        </w:rPr>
        <w:t>compare the</w:t>
      </w:r>
      <w:r w:rsidRPr="00B919A8">
        <w:rPr>
          <w:rFonts w:cs="Arial"/>
          <w:szCs w:val="20"/>
        </w:rPr>
        <w:t xml:space="preserve"> stars on the Energy Rating Label to choose an efficient appliance. Find out more about the labels </w:t>
      </w:r>
      <w:hyperlink r:id="rId13" w:history="1">
        <w:r w:rsidRPr="00B919A8">
          <w:rPr>
            <w:rStyle w:val="Hyperlink"/>
            <w:rFonts w:eastAsia="MS Mincho" w:cs="Arial"/>
            <w:szCs w:val="20"/>
          </w:rPr>
          <w:t>here</w:t>
        </w:r>
      </w:hyperlink>
      <w:r w:rsidRPr="00B919A8">
        <w:rPr>
          <w:rFonts w:cs="Arial"/>
          <w:szCs w:val="20"/>
        </w:rPr>
        <w:t>.</w:t>
      </w:r>
    </w:p>
    <w:p w14:paraId="75EC01B8" w14:textId="77777777" w:rsidR="004F2236" w:rsidRDefault="000F5A00">
      <w:r>
        <w:rPr>
          <w:rFonts w:cs="Arial"/>
          <w:szCs w:val="20"/>
        </w:rPr>
        <w:t>Some</w:t>
      </w:r>
      <w:r w:rsidR="0022444E" w:rsidRPr="00B919A8">
        <w:rPr>
          <w:rFonts w:cs="Arial"/>
          <w:szCs w:val="20"/>
        </w:rPr>
        <w:t xml:space="preserve"> </w:t>
      </w:r>
      <w:r w:rsidR="00D955F5" w:rsidRPr="00B919A8">
        <w:rPr>
          <w:rFonts w:cs="Arial"/>
          <w:szCs w:val="20"/>
        </w:rPr>
        <w:t>larger</w:t>
      </w:r>
      <w:r w:rsidR="0022444E" w:rsidRPr="00B919A8">
        <w:rPr>
          <w:rFonts w:cs="Arial"/>
          <w:szCs w:val="20"/>
        </w:rPr>
        <w:t xml:space="preserve"> three-</w:t>
      </w:r>
      <w:r w:rsidR="00416FF3">
        <w:rPr>
          <w:rFonts w:cs="Arial"/>
          <w:szCs w:val="20"/>
        </w:rPr>
        <w:t>phase and ducted air conditioners</w:t>
      </w:r>
      <w:r w:rsidR="0022444E" w:rsidRPr="00B919A8">
        <w:rPr>
          <w:rFonts w:cs="Arial"/>
          <w:szCs w:val="20"/>
        </w:rPr>
        <w:t xml:space="preserve"> units don’t </w:t>
      </w:r>
      <w:r w:rsidR="00D955F5" w:rsidRPr="00B919A8">
        <w:rPr>
          <w:rFonts w:cs="Arial"/>
          <w:szCs w:val="20"/>
        </w:rPr>
        <w:t>carry</w:t>
      </w:r>
      <w:r w:rsidR="0022444E" w:rsidRPr="00B919A8">
        <w:rPr>
          <w:rFonts w:cs="Arial"/>
          <w:szCs w:val="20"/>
        </w:rPr>
        <w:t xml:space="preserve"> an Energy R</w:t>
      </w:r>
      <w:r w:rsidR="00D955F5" w:rsidRPr="00B919A8">
        <w:rPr>
          <w:rFonts w:cs="Arial"/>
          <w:szCs w:val="20"/>
        </w:rPr>
        <w:t>ating Label</w:t>
      </w:r>
      <w:r w:rsidR="008F7022">
        <w:rPr>
          <w:rFonts w:cs="Arial"/>
          <w:szCs w:val="20"/>
        </w:rPr>
        <w:t xml:space="preserve">.  </w:t>
      </w:r>
      <w:r>
        <w:rPr>
          <w:rFonts w:cs="Arial"/>
          <w:szCs w:val="20"/>
        </w:rPr>
        <w:t>We encourage you to ask your supplier to help you choose an efficient unit</w:t>
      </w:r>
      <w:r w:rsidR="00C4086C">
        <w:rPr>
          <w:rFonts w:cs="Arial"/>
          <w:szCs w:val="20"/>
        </w:rPr>
        <w:t xml:space="preserve"> in this category</w:t>
      </w:r>
      <w:r>
        <w:rPr>
          <w:rFonts w:cs="Arial"/>
          <w:szCs w:val="20"/>
        </w:rPr>
        <w:t>.</w:t>
      </w:r>
    </w:p>
    <w:p w14:paraId="75EC01B9" w14:textId="77777777" w:rsidR="00CC4D14" w:rsidRDefault="009B25C7" w:rsidP="00E51AFA">
      <w:pPr>
        <w:pStyle w:val="Heading2"/>
      </w:pPr>
      <w:bookmarkStart w:id="15" w:name="_Toc35942190"/>
      <w:r>
        <w:t>Lighting upgrades</w:t>
      </w:r>
      <w:bookmarkEnd w:id="15"/>
    </w:p>
    <w:p w14:paraId="75EC01BA" w14:textId="77777777" w:rsidR="00CC4D14" w:rsidRPr="001075BA" w:rsidRDefault="00CC4D14" w:rsidP="00E51AFA">
      <w:pPr>
        <w:pStyle w:val="Heading3"/>
      </w:pPr>
      <w:bookmarkStart w:id="16" w:name="_Toc29189795"/>
      <w:bookmarkStart w:id="17" w:name="_Toc29282798"/>
      <w:bookmarkStart w:id="18" w:name="_Toc35942191"/>
      <w:r>
        <w:t>How can I make sure I get safe, high-quality lighting equipment that mee</w:t>
      </w:r>
      <w:r w:rsidR="005A56A9">
        <w:t>ts</w:t>
      </w:r>
      <w:r>
        <w:t xml:space="preserve"> my needs?</w:t>
      </w:r>
      <w:bookmarkEnd w:id="16"/>
      <w:bookmarkEnd w:id="17"/>
      <w:bookmarkEnd w:id="18"/>
    </w:p>
    <w:p w14:paraId="75EC01BB" w14:textId="77777777" w:rsidR="005A56A9" w:rsidRDefault="00CC4D14">
      <w:r w:rsidRPr="00301124">
        <w:t>It is highly recommended that you seek advice from a lighting specialist before selecting replacement lighting products</w:t>
      </w:r>
      <w:r w:rsidR="005A56A9">
        <w:t xml:space="preserve">.  For example, you could look for a supplier who is a member of the </w:t>
      </w:r>
      <w:r w:rsidR="00EA2067">
        <w:t>Illuminating</w:t>
      </w:r>
      <w:r w:rsidR="005A56A9">
        <w:t xml:space="preserve"> Engineering Society (IES) at an appropriate grade.  An IES Technician will be able to help with many projects, but if the project is more complex you may need an IES Registered Lighting Practitioner or IES Member</w:t>
      </w:r>
      <w:r w:rsidRPr="00301124">
        <w:t xml:space="preserve">.  </w:t>
      </w:r>
    </w:p>
    <w:p w14:paraId="75EC01BC" w14:textId="77777777" w:rsidR="00CC4D14" w:rsidRPr="00301124" w:rsidRDefault="005A56A9">
      <w:r>
        <w:t xml:space="preserve">Getting good design advice </w:t>
      </w:r>
      <w:r w:rsidR="00CC4D14" w:rsidRPr="00301124">
        <w:t>is particularly important if you plan to install new light fittings, as the light distribution</w:t>
      </w:r>
      <w:r w:rsidR="00CC4D14">
        <w:t xml:space="preserve"> pattern</w:t>
      </w:r>
      <w:r w:rsidR="00CC4D14" w:rsidRPr="00301124">
        <w:t xml:space="preserve"> may be quite different than your current fittings. </w:t>
      </w:r>
      <w:r>
        <w:t>A</w:t>
      </w:r>
      <w:r w:rsidR="00CC4D14" w:rsidRPr="00301124">
        <w:t xml:space="preserve"> lighting specialist will help you to manage</w:t>
      </w:r>
      <w:r>
        <w:t xml:space="preserve"> and avoid</w:t>
      </w:r>
      <w:r w:rsidR="00CC4D14" w:rsidRPr="00301124">
        <w:t xml:space="preserve"> a number of risks including:</w:t>
      </w:r>
    </w:p>
    <w:p w14:paraId="75EC01BD" w14:textId="55589844" w:rsidR="00CC4D14" w:rsidRDefault="00CC4D14" w:rsidP="00CC4D14">
      <w:pPr>
        <w:pStyle w:val="ListBullet"/>
      </w:pPr>
      <w:r>
        <w:t xml:space="preserve">That the replacement installation is poorly suited to your </w:t>
      </w:r>
      <w:r w:rsidR="005A56A9">
        <w:t>needs or</w:t>
      </w:r>
      <w:r>
        <w:t xml:space="preserve"> </w:t>
      </w:r>
      <w:r w:rsidR="005A56A9">
        <w:t xml:space="preserve">results in </w:t>
      </w:r>
      <w:r w:rsidR="00EA2067">
        <w:t>in</w:t>
      </w:r>
      <w:r>
        <w:t xml:space="preserve">appropriate light levels or glare, which can cause headaches, eyestrain and a variety of other health problems. </w:t>
      </w:r>
      <w:r w:rsidRPr="00955848">
        <w:t>Ask your lighting specialist to demonstrate that the installation will comply with relevant Australian Standards for lighting performance and quality, e.g.</w:t>
      </w:r>
    </w:p>
    <w:p w14:paraId="75EC01BE" w14:textId="77777777" w:rsidR="00CC4D14" w:rsidRPr="00BA3D84" w:rsidRDefault="00CC4D14" w:rsidP="00CC4D14">
      <w:pPr>
        <w:numPr>
          <w:ilvl w:val="1"/>
          <w:numId w:val="1"/>
        </w:numPr>
        <w:spacing w:after="80"/>
        <w:rPr>
          <w:lang w:eastAsia="en-AU"/>
        </w:rPr>
      </w:pPr>
      <w:r>
        <w:rPr>
          <w:lang w:eastAsia="en-AU"/>
        </w:rPr>
        <w:t xml:space="preserve">AS/NZS 1680 </w:t>
      </w:r>
      <w:r w:rsidRPr="00B919A8">
        <w:rPr>
          <w:i/>
          <w:lang w:eastAsia="en-AU"/>
        </w:rPr>
        <w:t>Interior and workplace lighting</w:t>
      </w:r>
    </w:p>
    <w:p w14:paraId="75EC01BF" w14:textId="77777777" w:rsidR="00CC4D14" w:rsidRPr="00BA3D84" w:rsidRDefault="00CC4D14" w:rsidP="00CC4D14">
      <w:pPr>
        <w:numPr>
          <w:ilvl w:val="1"/>
          <w:numId w:val="1"/>
        </w:numPr>
        <w:spacing w:after="80"/>
        <w:rPr>
          <w:lang w:eastAsia="en-AU"/>
        </w:rPr>
      </w:pPr>
      <w:r>
        <w:rPr>
          <w:lang w:eastAsia="en-AU"/>
        </w:rPr>
        <w:t xml:space="preserve">AS 2560 </w:t>
      </w:r>
      <w:r w:rsidRPr="00B919A8">
        <w:rPr>
          <w:i/>
          <w:lang w:eastAsia="en-AU"/>
        </w:rPr>
        <w:t>Sports lighting</w:t>
      </w:r>
    </w:p>
    <w:p w14:paraId="75EC01C0" w14:textId="77777777" w:rsidR="00CC4D14" w:rsidRPr="00BA3D84" w:rsidRDefault="00CC4D14" w:rsidP="00CC4D14">
      <w:pPr>
        <w:numPr>
          <w:ilvl w:val="1"/>
          <w:numId w:val="1"/>
        </w:numPr>
        <w:spacing w:after="80"/>
        <w:rPr>
          <w:lang w:eastAsia="en-AU"/>
        </w:rPr>
      </w:pPr>
      <w:r>
        <w:rPr>
          <w:lang w:eastAsia="en-AU"/>
        </w:rPr>
        <w:t xml:space="preserve">AS 4282 </w:t>
      </w:r>
      <w:r w:rsidRPr="00B919A8">
        <w:rPr>
          <w:i/>
          <w:lang w:eastAsia="en-AU"/>
        </w:rPr>
        <w:t>Control of the obtrusive effects of outdoor lighting</w:t>
      </w:r>
    </w:p>
    <w:p w14:paraId="75EC01C1" w14:textId="77777777" w:rsidR="00CC4D14" w:rsidRPr="00372B39" w:rsidRDefault="00CC4D14" w:rsidP="00CC4D14">
      <w:pPr>
        <w:numPr>
          <w:ilvl w:val="1"/>
          <w:numId w:val="1"/>
        </w:numPr>
        <w:spacing w:after="80"/>
        <w:rPr>
          <w:lang w:eastAsia="en-AU"/>
        </w:rPr>
      </w:pPr>
      <w:r>
        <w:rPr>
          <w:lang w:eastAsia="en-AU"/>
        </w:rPr>
        <w:t xml:space="preserve">AS/NZS 1158 </w:t>
      </w:r>
      <w:r w:rsidRPr="00B919A8">
        <w:rPr>
          <w:i/>
          <w:lang w:eastAsia="en-AU"/>
        </w:rPr>
        <w:t>Lighting for roads and public spaces</w:t>
      </w:r>
    </w:p>
    <w:p w14:paraId="75EC01C2" w14:textId="77777777" w:rsidR="00CC4D14" w:rsidRDefault="00CC4D14" w:rsidP="00CC4D14">
      <w:pPr>
        <w:pStyle w:val="ListBullet"/>
      </w:pPr>
      <w:r>
        <w:t xml:space="preserve">That the replacement products are unsafe or of poor quality. </w:t>
      </w:r>
      <w:r w:rsidR="005A56A9">
        <w:t>Even if a lighting product is carrying the</w:t>
      </w:r>
      <w:r>
        <w:t xml:space="preserve"> Regulatory Compliance Mark</w:t>
      </w:r>
      <w:r w:rsidR="005A56A9">
        <w:t>, this is</w:t>
      </w:r>
      <w:r>
        <w:t xml:space="preserve"> not </w:t>
      </w:r>
      <w:r w:rsidR="005A56A9">
        <w:t xml:space="preserve">a guarantee </w:t>
      </w:r>
      <w:r>
        <w:t>that</w:t>
      </w:r>
      <w:r w:rsidR="005A56A9">
        <w:t xml:space="preserve"> the</w:t>
      </w:r>
      <w:r>
        <w:t xml:space="preserve"> product meets all relevant safety requirements.</w:t>
      </w:r>
    </w:p>
    <w:p w14:paraId="75EC01C3" w14:textId="77777777" w:rsidR="00CC4D14" w:rsidRDefault="00CC4D14" w:rsidP="00CC4D14">
      <w:pPr>
        <w:pStyle w:val="ListBullet"/>
      </w:pPr>
      <w:r>
        <w:t xml:space="preserve">That the products offer sub-optimal energy savings. Not all LEDs are the same and even the way that the efficiency data is quoted may not be consistent from product to product.  </w:t>
      </w:r>
    </w:p>
    <w:p w14:paraId="75EC01C4" w14:textId="77777777" w:rsidR="00CC4D14" w:rsidRDefault="00CC4D14" w:rsidP="00CC4D14">
      <w:pPr>
        <w:pStyle w:val="ListBullet"/>
      </w:pPr>
      <w:r>
        <w:t xml:space="preserve">That the replacement products will be incompatible with retained equipment, such as the fitting housing or dimmers or transformers used with halogen fittings. These issues could cause the LED to flicker or create other safety and performance issues.  Some more information on compatibility issues specifically affecting halogen downlight replacements is provided </w:t>
      </w:r>
      <w:hyperlink r:id="rId14" w:history="1">
        <w:r w:rsidRPr="00955848">
          <w:t>here</w:t>
        </w:r>
      </w:hyperlink>
      <w:r>
        <w:t>.</w:t>
      </w:r>
    </w:p>
    <w:p w14:paraId="75EC01C5" w14:textId="77777777" w:rsidR="00CC4D14" w:rsidRDefault="00CC4D14" w:rsidP="00CC4D14">
      <w:pPr>
        <w:pStyle w:val="ListBullet"/>
      </w:pPr>
      <w:r>
        <w:t>That automatic lighting control equipment is poorly specified or configured</w:t>
      </w:r>
      <w:r w:rsidR="005A56A9">
        <w:t>.  Poor automatic controls can</w:t>
      </w:r>
      <w:r>
        <w:t xml:space="preserve"> </w:t>
      </w:r>
      <w:r w:rsidR="005A56A9">
        <w:t xml:space="preserve">actually </w:t>
      </w:r>
      <w:r>
        <w:t xml:space="preserve">increase </w:t>
      </w:r>
      <w:r w:rsidR="005A56A9">
        <w:t xml:space="preserve">the </w:t>
      </w:r>
      <w:r>
        <w:t>energy consumption compared with manually controlled lighting.</w:t>
      </w:r>
    </w:p>
    <w:p w14:paraId="75EC01C6" w14:textId="77777777" w:rsidR="00CC4D14" w:rsidRPr="003330D3" w:rsidRDefault="00CC4D14" w:rsidP="00E51AFA">
      <w:pPr>
        <w:pStyle w:val="Heading3"/>
      </w:pPr>
      <w:bookmarkStart w:id="19" w:name="_Toc29189796"/>
      <w:bookmarkStart w:id="20" w:name="_Toc29282799"/>
      <w:bookmarkStart w:id="21" w:name="_Toc35942192"/>
      <w:r w:rsidRPr="003330D3">
        <w:t xml:space="preserve">How can “retailer obligations schemes” affect my EEC </w:t>
      </w:r>
      <w:r w:rsidR="005A56A9" w:rsidRPr="003330D3">
        <w:t xml:space="preserve">lighting upgrade </w:t>
      </w:r>
      <w:r w:rsidRPr="003330D3">
        <w:t>application?</w:t>
      </w:r>
      <w:bookmarkEnd w:id="19"/>
      <w:bookmarkEnd w:id="20"/>
      <w:bookmarkEnd w:id="21"/>
    </w:p>
    <w:p w14:paraId="75EC01C7" w14:textId="77777777" w:rsidR="00CC4D14" w:rsidRDefault="00CC4D14">
      <w:r>
        <w:t>In certain parts of Australia, the cost of a lighting upgrade can be affected by a “retailer obligation scheme”.  These schemes are the:</w:t>
      </w:r>
    </w:p>
    <w:p w14:paraId="75EC01C8" w14:textId="77777777" w:rsidR="00CC4D14" w:rsidRDefault="00CC4D14" w:rsidP="00E51AFA">
      <w:pPr>
        <w:pStyle w:val="ListBullet"/>
      </w:pPr>
      <w:r>
        <w:t>NSW Energy Savings Scheme</w:t>
      </w:r>
    </w:p>
    <w:p w14:paraId="75EC01C9" w14:textId="77777777" w:rsidR="00CC4D14" w:rsidRDefault="00CC4D14" w:rsidP="00E51AFA">
      <w:pPr>
        <w:pStyle w:val="ListBullet"/>
      </w:pPr>
      <w:r>
        <w:t>Victorian Energy Upgrades Program</w:t>
      </w:r>
    </w:p>
    <w:p w14:paraId="75EC01CA" w14:textId="77777777" w:rsidR="00CC4D14" w:rsidRDefault="00CC4D14" w:rsidP="00E51AFA">
      <w:pPr>
        <w:pStyle w:val="ListBullet"/>
      </w:pPr>
      <w:r>
        <w:t>SA Retailer Energy Efficiency Scheme</w:t>
      </w:r>
    </w:p>
    <w:p w14:paraId="75EC01CB" w14:textId="77777777" w:rsidR="00CC4D14" w:rsidRDefault="00CC4D14" w:rsidP="00E51AFA">
      <w:pPr>
        <w:pStyle w:val="ListBullet"/>
      </w:pPr>
      <w:r>
        <w:t>ACT Energy Efficiency Improvement Scheme</w:t>
      </w:r>
    </w:p>
    <w:p w14:paraId="75EC01CC" w14:textId="77777777" w:rsidR="00CC4D14" w:rsidRDefault="00CC4D14" w:rsidP="00E51AFA">
      <w:r>
        <w:t>Under the schemes, financial incentives are created that make it cheaper to complete a lighting upgrade</w:t>
      </w:r>
      <w:r w:rsidR="005A56A9">
        <w:t>, as well as some other kinds of energy efficiency projects</w:t>
      </w:r>
      <w:r>
        <w:t xml:space="preserve">.  The incentive may appear as a discount or a rebate, or it may be built into the quoted price. </w:t>
      </w:r>
    </w:p>
    <w:p w14:paraId="75EC01CD" w14:textId="77777777" w:rsidR="00CC4D14" w:rsidRDefault="00CC4D14" w:rsidP="00E51AFA">
      <w:r>
        <w:t xml:space="preserve">For an EEC project you </w:t>
      </w:r>
      <w:r w:rsidRPr="00B919A8">
        <w:t>must</w:t>
      </w:r>
      <w:r>
        <w:t xml:space="preserve"> ensure that your project price</w:t>
      </w:r>
      <w:r w:rsidR="000F5A00">
        <w:t xml:space="preserve"> does not allow for</w:t>
      </w:r>
      <w:r>
        <w:t xml:space="preserve"> any financial incentives offered under these retailer obligations. You should ask your supplier about this. If you accept a quote that includes a discount, rebate or any other benefit from incentives based on a “retailer obligation scheme”, you may end up out of pocket for the value of the incentive. </w:t>
      </w:r>
    </w:p>
    <w:p w14:paraId="75EC01CE" w14:textId="77777777" w:rsidR="00CC4D14" w:rsidRDefault="00CC4D14" w:rsidP="00E51AFA">
      <w:r>
        <w:t>This restriction has been applied because the Energy Efficient Communities Program aims to fund additional energy savings that would not happen in the ordinary course of events.</w:t>
      </w:r>
    </w:p>
    <w:p w14:paraId="75EC01CF" w14:textId="77777777" w:rsidR="00CC4D14" w:rsidRPr="008B2316" w:rsidRDefault="009B25C7" w:rsidP="00E51AFA">
      <w:pPr>
        <w:pStyle w:val="Heading2"/>
      </w:pPr>
      <w:bookmarkStart w:id="22" w:name="_Toc35942193"/>
      <w:r>
        <w:t>Energy Audits</w:t>
      </w:r>
      <w:bookmarkEnd w:id="22"/>
    </w:p>
    <w:p w14:paraId="75EC01D0" w14:textId="77777777" w:rsidR="00CC4D14" w:rsidRDefault="00CC4D14" w:rsidP="00E51AFA">
      <w:pPr>
        <w:pStyle w:val="Heading3"/>
      </w:pPr>
      <w:bookmarkStart w:id="23" w:name="_Toc29189798"/>
      <w:bookmarkStart w:id="24" w:name="_Toc29282801"/>
      <w:bookmarkStart w:id="25" w:name="_Toc35942194"/>
      <w:r>
        <w:t>What is an Energy Audit?</w:t>
      </w:r>
      <w:bookmarkEnd w:id="23"/>
      <w:bookmarkEnd w:id="24"/>
      <w:bookmarkEnd w:id="25"/>
    </w:p>
    <w:p w14:paraId="75EC01D1" w14:textId="77777777" w:rsidR="00CC4D14" w:rsidRDefault="00CC4D14">
      <w:pPr>
        <w:rPr>
          <w:b/>
        </w:rPr>
      </w:pPr>
      <w:r>
        <w:t>An energy audit can give you independent advice about how and where your facility is using energy, and how to prioritise opportunities to save energy use and costs.</w:t>
      </w:r>
    </w:p>
    <w:p w14:paraId="75EC01D2" w14:textId="77777777" w:rsidR="00CC4D14" w:rsidRDefault="00CC4D14" w:rsidP="00E51AFA">
      <w:pPr>
        <w:pStyle w:val="Heading3"/>
      </w:pPr>
      <w:bookmarkStart w:id="26" w:name="_Toc29189799"/>
      <w:bookmarkStart w:id="27" w:name="_Toc29282802"/>
      <w:bookmarkStart w:id="28" w:name="_Toc35942195"/>
      <w:r w:rsidRPr="00DD5CE8">
        <w:t>Do I need an energy audit</w:t>
      </w:r>
      <w:r>
        <w:t xml:space="preserve"> before I can apply for a grant to replace equipment</w:t>
      </w:r>
      <w:r w:rsidRPr="00DD5CE8">
        <w:t>?</w:t>
      </w:r>
      <w:bookmarkEnd w:id="26"/>
      <w:bookmarkEnd w:id="27"/>
      <w:bookmarkEnd w:id="28"/>
    </w:p>
    <w:p w14:paraId="75EC01D3" w14:textId="77777777" w:rsidR="00CC4D14" w:rsidRDefault="00CC4D14">
      <w:r>
        <w:t xml:space="preserve">No. You can submit a grant application for any item of eligible expenditure - such as an energy efficient lighting upgrade, a split system air conditioning replacement, a new solar hot system or heat pump, or a PV system and batteries – without first completing an energy audit. </w:t>
      </w:r>
    </w:p>
    <w:p w14:paraId="75EC01D4" w14:textId="77777777" w:rsidR="00CC4D14" w:rsidRDefault="00CC4D14" w:rsidP="00E51AFA">
      <w:pPr>
        <w:pStyle w:val="Heading3"/>
      </w:pPr>
      <w:bookmarkStart w:id="29" w:name="_Toc29189800"/>
      <w:bookmarkStart w:id="30" w:name="_Toc29282803"/>
      <w:bookmarkStart w:id="31" w:name="_Toc35942196"/>
      <w:r>
        <w:t>What type of energy audit should I get?</w:t>
      </w:r>
      <w:bookmarkEnd w:id="29"/>
      <w:bookmarkEnd w:id="30"/>
      <w:bookmarkEnd w:id="31"/>
    </w:p>
    <w:p w14:paraId="75EC01D5" w14:textId="77777777" w:rsidR="00CC4D14" w:rsidRDefault="00CC4D14" w:rsidP="00CC4D14">
      <w:r>
        <w:t>Three types of Energy Audit are defined in the AS/NZS 3598 series:</w:t>
      </w:r>
    </w:p>
    <w:p w14:paraId="75EC01D6" w14:textId="77777777" w:rsidR="00CC4D14" w:rsidRPr="003330D3" w:rsidRDefault="00CC4D14" w:rsidP="00E51AFA">
      <w:pPr>
        <w:pStyle w:val="ListBullet"/>
      </w:pPr>
      <w:r w:rsidRPr="00E51AFA">
        <w:t>Type 1 – Basic Audit.</w:t>
      </w:r>
      <w:r w:rsidRPr="003330D3">
        <w:t xml:space="preserve"> A Type 1 audit is likely to be all that’s needed for most community groups with small energy budgets and limited funds to implement the findings of the audit.</w:t>
      </w:r>
    </w:p>
    <w:p w14:paraId="75EC01D9" w14:textId="31BA3741" w:rsidR="00CC4D14" w:rsidRPr="003330D3" w:rsidRDefault="00CC4D14" w:rsidP="003330D3">
      <w:pPr>
        <w:pStyle w:val="ListBullet"/>
        <w:numPr>
          <w:ilvl w:val="0"/>
          <w:numId w:val="0"/>
        </w:numPr>
        <w:ind w:left="360"/>
      </w:pPr>
      <w:r w:rsidRPr="003330D3">
        <w:t xml:space="preserve">A Type 1 audit compares the site’s energy performance and costs against industry benchmarks and quantifies low-cost energy savings opportunities using rules of thumb or accepted industry values. The audit also provides an overview of more expensive or more complex savings opportunities for further investigation. </w:t>
      </w:r>
    </w:p>
    <w:p w14:paraId="75EC01DA" w14:textId="77777777" w:rsidR="00CC4D14" w:rsidRPr="003330D3" w:rsidRDefault="00CC4D14" w:rsidP="00E51AFA">
      <w:pPr>
        <w:pStyle w:val="ListBullet"/>
      </w:pPr>
      <w:r w:rsidRPr="00E51AFA">
        <w:t>Type 2 – Detailed audit.</w:t>
      </w:r>
      <w:r w:rsidRPr="003330D3">
        <w:t xml:space="preserve">  A Type 2 audit might be warranted for community organisations with larger or more specialised facilities or that need a more detailed investigation to support a larger investment.  A detailed energy audit that provides a comprehensive analysis of how your facility uses energy and prioritises the savings and the costs to implement. </w:t>
      </w:r>
    </w:p>
    <w:p w14:paraId="75EC01DC" w14:textId="1A0516C1" w:rsidR="00CC4D14" w:rsidRDefault="00CC4D14" w:rsidP="00E51AFA">
      <w:pPr>
        <w:pStyle w:val="ListBullet"/>
      </w:pPr>
      <w:r w:rsidRPr="00E51AFA">
        <w:t>Type 3 – Precision subsystem audit.</w:t>
      </w:r>
      <w:r w:rsidRPr="003330D3">
        <w:t xml:space="preserve"> A type 3 audit typically involves in-depth onsite monitoring and analysis of a subsystem such as the HVAC</w:t>
      </w:r>
      <w:r>
        <w:t xml:space="preserve"> or a production process.  Few community organisations would need a Type 3 energy audit.</w:t>
      </w:r>
    </w:p>
    <w:p w14:paraId="75EC01DD" w14:textId="77777777" w:rsidR="00CC4D14" w:rsidRDefault="00CC4D14" w:rsidP="00E51AFA">
      <w:pPr>
        <w:pStyle w:val="Heading3"/>
      </w:pPr>
      <w:bookmarkStart w:id="32" w:name="_Toc29189801"/>
      <w:bookmarkStart w:id="33" w:name="_Toc29282804"/>
      <w:bookmarkStart w:id="34" w:name="_Toc35942197"/>
      <w:r>
        <w:t>How can I find an energy auditor?</w:t>
      </w:r>
      <w:bookmarkEnd w:id="32"/>
      <w:bookmarkEnd w:id="33"/>
      <w:bookmarkEnd w:id="34"/>
    </w:p>
    <w:p w14:paraId="75EC01DE" w14:textId="77777777" w:rsidR="00CC4D14" w:rsidRDefault="00CC4D14">
      <w:r>
        <w:t xml:space="preserve">There is no accreditation system for energy auditors in Australia so look for an audit provider with experience and qualifications covering the kinds of energy uses in your building and your sector. Specify to your potential provider that the audit must comply with AS/NZS 3598.  Ask your auditor to disclose any conflicts of interest that could affect the audit, such as commercial interests in the products or services they recommend. </w:t>
      </w:r>
    </w:p>
    <w:p w14:paraId="75EC01DF" w14:textId="77777777" w:rsidR="00CC4D14" w:rsidRDefault="00CC4D14" w:rsidP="00E51AFA">
      <w:pPr>
        <w:pStyle w:val="Heading3"/>
      </w:pPr>
      <w:bookmarkStart w:id="35" w:name="_Toc29189802"/>
      <w:bookmarkStart w:id="36" w:name="_Toc29282805"/>
      <w:bookmarkStart w:id="37" w:name="_Toc35942198"/>
      <w:r>
        <w:t xml:space="preserve">If I receive a grant for an energy audit, can I apply for a further grant to </w:t>
      </w:r>
      <w:r w:rsidRPr="000D6CFC">
        <w:t>implement</w:t>
      </w:r>
      <w:r>
        <w:t xml:space="preserve"> the recommendations of the audit?</w:t>
      </w:r>
      <w:bookmarkEnd w:id="35"/>
      <w:bookmarkEnd w:id="36"/>
      <w:bookmarkEnd w:id="37"/>
    </w:p>
    <w:p w14:paraId="75EC01E0" w14:textId="77777777" w:rsidR="00CC4D14" w:rsidRDefault="00CC4D14" w:rsidP="00CC4D14">
      <w:r>
        <w:t xml:space="preserve">No. Applicants can only receive one grant per site under the EEC program. </w:t>
      </w:r>
    </w:p>
    <w:p w14:paraId="75EC01E1" w14:textId="77777777" w:rsidR="00CC4D14" w:rsidRDefault="00CC4D14" w:rsidP="00CC4D14">
      <w:r>
        <w:t>You will need to secure other funding to implement the findings from your energy audit. However, if you are confident that replacing lighting or air conditioning is a high-priority for your site, you can apply for a grant that covers this expense as well as the cost of the energy audit, up to a maximum of $12,500 per site.</w:t>
      </w:r>
    </w:p>
    <w:p w14:paraId="75EC01E2" w14:textId="77777777" w:rsidR="00CC4D14" w:rsidRPr="00756923" w:rsidRDefault="00CC4D14" w:rsidP="00E51AFA">
      <w:pPr>
        <w:pStyle w:val="Heading3"/>
      </w:pPr>
      <w:bookmarkStart w:id="38" w:name="_Toc29189803"/>
      <w:bookmarkStart w:id="39" w:name="_Toc29282806"/>
      <w:bookmarkStart w:id="40" w:name="_Toc35942199"/>
      <w:r>
        <w:t>Can my grant application cover an energy audit plus other eligible expenditure</w:t>
      </w:r>
      <w:r w:rsidRPr="00756923">
        <w:t>?</w:t>
      </w:r>
      <w:bookmarkEnd w:id="38"/>
      <w:bookmarkEnd w:id="39"/>
      <w:bookmarkEnd w:id="40"/>
    </w:p>
    <w:p w14:paraId="75EC01E3" w14:textId="77777777" w:rsidR="00CC4D14" w:rsidRDefault="00CC4D14">
      <w:r>
        <w:t>Yes, as long as all the expenditure is for the same site and you’re applying for no more than $12,500 total.</w:t>
      </w:r>
    </w:p>
    <w:p w14:paraId="75EC01E4" w14:textId="77777777" w:rsidR="00CC4D14" w:rsidRPr="00756923" w:rsidRDefault="00CC4D14" w:rsidP="00E51AFA">
      <w:pPr>
        <w:pStyle w:val="Heading2"/>
      </w:pPr>
      <w:bookmarkStart w:id="41" w:name="_Toc29189804"/>
      <w:bookmarkStart w:id="42" w:name="_Toc29282807"/>
      <w:bookmarkStart w:id="43" w:name="_Toc35942200"/>
      <w:r>
        <w:t>What other resources can help community organisations to save energy?</w:t>
      </w:r>
      <w:bookmarkEnd w:id="41"/>
      <w:bookmarkEnd w:id="42"/>
      <w:bookmarkEnd w:id="43"/>
    </w:p>
    <w:p w14:paraId="75EC01E5" w14:textId="6FED2A92" w:rsidR="00CC4D14" w:rsidRDefault="00CC4D14" w:rsidP="00CC4D14">
      <w:r>
        <w:t>You can find energy efficiency information</w:t>
      </w:r>
      <w:r w:rsidR="008A5781">
        <w:t xml:space="preserve"> at</w:t>
      </w:r>
      <w:r>
        <w:t xml:space="preserve"> </w:t>
      </w:r>
      <w:hyperlink r:id="rId15" w:history="1">
        <w:r w:rsidR="008A5781">
          <w:rPr>
            <w:rStyle w:val="Hyperlink"/>
            <w:rFonts w:eastAsia="MS Mincho"/>
          </w:rPr>
          <w:t>energy.gov.au</w:t>
        </w:r>
      </w:hyperlink>
      <w:r>
        <w:t xml:space="preserve"> that’s tailored for education facilities, sports clubs, or places of worship. You can also find general community sector energy efficiency info </w:t>
      </w:r>
      <w:r w:rsidR="00CB7211">
        <w:t>on the following websites</w:t>
      </w:r>
      <w:r>
        <w:t>:</w:t>
      </w:r>
    </w:p>
    <w:p w14:paraId="75EC01E6" w14:textId="77777777" w:rsidR="00CB7211" w:rsidRDefault="00EA07F3" w:rsidP="00CC4D14">
      <w:hyperlink r:id="rId16" w:history="1">
        <w:r w:rsidR="00CB7211">
          <w:rPr>
            <w:rStyle w:val="Hyperlink"/>
          </w:rPr>
          <w:t>https://www.acoss.org.au/the-give-grid/</w:t>
        </w:r>
      </w:hyperlink>
      <w:r w:rsidR="00DA18AE">
        <w:t xml:space="preserve"> </w:t>
      </w:r>
    </w:p>
    <w:p w14:paraId="75EC01E7" w14:textId="77777777" w:rsidR="00CC4D14" w:rsidRDefault="00EA07F3" w:rsidP="00CC4D14">
      <w:hyperlink r:id="rId17" w:history="1">
        <w:r w:rsidR="00CC4D14">
          <w:rPr>
            <w:rStyle w:val="Hyperlink"/>
            <w:rFonts w:eastAsia="MS Mincho"/>
          </w:rPr>
          <w:t>https://3eproject.org.au/</w:t>
        </w:r>
      </w:hyperlink>
      <w:r w:rsidR="00CC4D14">
        <w:t xml:space="preserve"> - for Cultural and </w:t>
      </w:r>
      <w:r w:rsidR="00DA18AE">
        <w:t>Linguistically</w:t>
      </w:r>
      <w:r w:rsidR="00CC4D14">
        <w:t xml:space="preserve"> Diverse Communities</w:t>
      </w:r>
    </w:p>
    <w:p w14:paraId="75EC01E8" w14:textId="77777777" w:rsidR="00CC4D14" w:rsidRDefault="00EA07F3" w:rsidP="00CC4D14">
      <w:hyperlink r:id="rId18" w:history="1">
        <w:r w:rsidR="00CC4D14">
          <w:rPr>
            <w:rStyle w:val="Hyperlink"/>
            <w:rFonts w:eastAsia="MS Mincho"/>
          </w:rPr>
          <w:t>http://www.magsq.com.au/cms/page.asp?ID=8055</w:t>
        </w:r>
      </w:hyperlink>
      <w:r w:rsidR="00CC4D14">
        <w:t xml:space="preserve"> – for </w:t>
      </w:r>
      <w:r w:rsidR="00CB7211">
        <w:t>m</w:t>
      </w:r>
      <w:r w:rsidR="00CC4D14">
        <w:t xml:space="preserve">useums and </w:t>
      </w:r>
      <w:r w:rsidR="00CB7211">
        <w:t>g</w:t>
      </w:r>
      <w:r w:rsidR="00CC4D14">
        <w:t>alleries</w:t>
      </w:r>
    </w:p>
    <w:p w14:paraId="75EC01EA" w14:textId="77777777" w:rsidR="0095484C" w:rsidRDefault="0095484C" w:rsidP="00E51AFA">
      <w:pPr>
        <w:pStyle w:val="ListBullet"/>
        <w:numPr>
          <w:ilvl w:val="0"/>
          <w:numId w:val="0"/>
        </w:numPr>
      </w:pPr>
    </w:p>
    <w:sectPr w:rsidR="0095484C" w:rsidSect="003330D3">
      <w:footerReference w:type="default" r:id="rId19"/>
      <w:headerReference w:type="first" r:id="rId20"/>
      <w:pgSz w:w="11907" w:h="16840" w:code="9"/>
      <w:pgMar w:top="1418" w:right="1418" w:bottom="1418"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C01ED" w14:textId="77777777" w:rsidR="0065579B" w:rsidRDefault="0065579B" w:rsidP="00CC4D14">
      <w:pPr>
        <w:spacing w:before="0" w:after="0" w:line="240" w:lineRule="auto"/>
      </w:pPr>
      <w:r>
        <w:separator/>
      </w:r>
    </w:p>
  </w:endnote>
  <w:endnote w:type="continuationSeparator" w:id="0">
    <w:p w14:paraId="75EC01EE" w14:textId="77777777" w:rsidR="0065579B" w:rsidRDefault="0065579B" w:rsidP="00CC4D1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7041C" w14:textId="6F40133A" w:rsidR="00FB7248" w:rsidRDefault="00FB7248" w:rsidP="00404143">
    <w:pPr>
      <w:pStyle w:val="Footer"/>
      <w:tabs>
        <w:tab w:val="clear" w:pos="4153"/>
        <w:tab w:val="clear" w:pos="8306"/>
        <w:tab w:val="center" w:pos="4962"/>
        <w:tab w:val="right" w:pos="8789"/>
      </w:tabs>
    </w:pPr>
    <w:r>
      <w:t>EEC 2020 Community Solar and Energy Efficiency</w:t>
    </w:r>
  </w:p>
  <w:p w14:paraId="7D733E9A" w14:textId="5C5C5956" w:rsidR="00FB7248" w:rsidRPr="005B72F4" w:rsidRDefault="00EA07F3" w:rsidP="003330D3">
    <w:pPr>
      <w:pStyle w:val="Footer"/>
      <w:tabs>
        <w:tab w:val="clear" w:pos="4153"/>
        <w:tab w:val="clear" w:pos="8306"/>
        <w:tab w:val="center" w:pos="4962"/>
        <w:tab w:val="right" w:pos="8789"/>
      </w:tabs>
      <w:rPr>
        <w:noProof/>
      </w:rPr>
    </w:pPr>
    <w:sdt>
      <w:sdtPr>
        <w:alias w:val="Title"/>
        <w:tag w:val=""/>
        <w:id w:val="1019744840"/>
        <w:dataBinding w:prefixMappings="xmlns:ns0='http://purl.org/dc/elements/1.1/' xmlns:ns1='http://schemas.openxmlformats.org/package/2006/metadata/core-properties' " w:xpath="/ns1:coreProperties[1]/ns0:title[1]" w:storeItemID="{6C3C8BC8-F283-45AE-878A-BAB7291924A1}"/>
        <w:text/>
      </w:sdtPr>
      <w:sdtEndPr/>
      <w:sdtContent>
        <w:r w:rsidR="00FB7248">
          <w:t>Additional information</w:t>
        </w:r>
      </w:sdtContent>
    </w:sdt>
    <w:r w:rsidR="00FB7248">
      <w:tab/>
      <w:t>March 2020</w:t>
    </w:r>
    <w:r w:rsidR="00FB7248" w:rsidRPr="005B72F4">
      <w:tab/>
    </w:r>
    <w:r w:rsidR="00FB7248" w:rsidRPr="005B72F4">
      <w:fldChar w:fldCharType="begin"/>
    </w:r>
    <w:r w:rsidR="00FB7248" w:rsidRPr="005B72F4">
      <w:instrText xml:space="preserve"> PAGE </w:instrText>
    </w:r>
    <w:r w:rsidR="00FB7248" w:rsidRPr="005B72F4">
      <w:fldChar w:fldCharType="separate"/>
    </w:r>
    <w:r>
      <w:rPr>
        <w:noProof/>
      </w:rPr>
      <w:t>2</w:t>
    </w:r>
    <w:r w:rsidR="00FB7248" w:rsidRPr="005B72F4">
      <w:fldChar w:fldCharType="end"/>
    </w:r>
    <w:r w:rsidR="00FB7248" w:rsidRPr="005B72F4">
      <w:t xml:space="preserve"> of </w:t>
    </w:r>
    <w:r w:rsidR="00FB7248">
      <w:rPr>
        <w:noProof/>
      </w:rPr>
      <w:fldChar w:fldCharType="begin"/>
    </w:r>
    <w:r w:rsidR="00FB7248">
      <w:rPr>
        <w:noProof/>
      </w:rPr>
      <w:instrText xml:space="preserve"> NUMPAGES </w:instrText>
    </w:r>
    <w:r w:rsidR="00FB7248">
      <w:rPr>
        <w:noProof/>
      </w:rPr>
      <w:fldChar w:fldCharType="separate"/>
    </w:r>
    <w:r>
      <w:rPr>
        <w:noProof/>
      </w:rPr>
      <w:t>6</w:t>
    </w:r>
    <w:r w:rsidR="00FB724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C01EB" w14:textId="77777777" w:rsidR="0065579B" w:rsidRDefault="0065579B" w:rsidP="00CC4D14">
      <w:pPr>
        <w:spacing w:before="0" w:after="0" w:line="240" w:lineRule="auto"/>
      </w:pPr>
      <w:r>
        <w:separator/>
      </w:r>
    </w:p>
  </w:footnote>
  <w:footnote w:type="continuationSeparator" w:id="0">
    <w:p w14:paraId="75EC01EC" w14:textId="77777777" w:rsidR="0065579B" w:rsidRDefault="0065579B" w:rsidP="00CC4D1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C01F0" w14:textId="77777777" w:rsidR="00C03FF2" w:rsidRDefault="00C03FF2">
    <w:pPr>
      <w:pStyle w:val="Header"/>
    </w:pPr>
    <w:r>
      <w:rPr>
        <w:noProof/>
        <w:lang w:eastAsia="en-AU"/>
      </w:rPr>
      <w:drawing>
        <wp:inline distT="0" distB="0" distL="0" distR="0" wp14:anchorId="75EC01F2" wp14:editId="75EC01F3">
          <wp:extent cx="5579745" cy="746607"/>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_DAWE-Business-132846.png"/>
                  <pic:cNvPicPr/>
                </pic:nvPicPr>
                <pic:blipFill>
                  <a:blip r:embed="rId1">
                    <a:extLst>
                      <a:ext uri="{28A0092B-C50C-407E-A947-70E740481C1C}">
                        <a14:useLocalDpi xmlns:a14="http://schemas.microsoft.com/office/drawing/2010/main" val="0"/>
                      </a:ext>
                    </a:extLst>
                  </a:blip>
                  <a:stretch>
                    <a:fillRect/>
                  </a:stretch>
                </pic:blipFill>
                <pic:spPr>
                  <a:xfrm>
                    <a:off x="0" y="0"/>
                    <a:ext cx="5579745" cy="746607"/>
                  </a:xfrm>
                  <a:prstGeom prst="rect">
                    <a:avLst/>
                  </a:prstGeom>
                </pic:spPr>
              </pic:pic>
            </a:graphicData>
          </a:graphic>
        </wp:inline>
      </w:drawing>
    </w:r>
  </w:p>
  <w:p w14:paraId="75EC01F1" w14:textId="0FAF3A37" w:rsidR="00C03FF2" w:rsidRPr="008E7769" w:rsidRDefault="008E7769" w:rsidP="008E7769">
    <w:pPr>
      <w:pStyle w:val="Title"/>
    </w:pPr>
    <w:r w:rsidRPr="008E7769">
      <w:t>Additional i</w:t>
    </w:r>
    <w:r w:rsidR="00C03FF2" w:rsidRPr="008E7769">
      <w:t>nformation</w:t>
    </w:r>
    <w:r w:rsidR="00C03FF2" w:rsidRPr="008E776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4CBF0F35"/>
    <w:multiLevelType w:val="multilevel"/>
    <w:tmpl w:val="79DA09B2"/>
    <w:lvl w:ilvl="0">
      <w:start w:val="1"/>
      <w:numFmt w:val="upperLetter"/>
      <w:lvlText w:val="Appendix %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4appendix"/>
      <w:lvlText w:val="A.%2"/>
      <w:lvlJc w:val="left"/>
      <w:pPr>
        <w:ind w:left="720" w:hanging="72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DAB7133"/>
    <w:multiLevelType w:val="multilevel"/>
    <w:tmpl w:val="3F400932"/>
    <w:lvl w:ilvl="0">
      <w:start w:val="1"/>
      <w:numFmt w:val="upperLetter"/>
      <w:pStyle w:val="Heading2Appendix"/>
      <w:lvlText w:val="Appendix %1."/>
      <w:lvlJc w:val="left"/>
      <w:pPr>
        <w:ind w:left="357" w:hanging="35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357" w:hanging="357"/>
      </w:pPr>
      <w:rPr>
        <w:rFonts w:hint="default"/>
      </w:rPr>
    </w:lvl>
    <w:lvl w:ilvl="2">
      <w:start w:val="1"/>
      <w:numFmt w:val="lowerRoman"/>
      <w:lvlText w:val="%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1(%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3" w15:restartNumberingAfterBreak="0">
    <w:nsid w:val="62BF0C31"/>
    <w:multiLevelType w:val="multilevel"/>
    <w:tmpl w:val="B890E6D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3"/>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D14"/>
    <w:rsid w:val="00044274"/>
    <w:rsid w:val="00075FAE"/>
    <w:rsid w:val="000D1B21"/>
    <w:rsid w:val="000F5A00"/>
    <w:rsid w:val="00126B50"/>
    <w:rsid w:val="00143058"/>
    <w:rsid w:val="001C0330"/>
    <w:rsid w:val="001F47E1"/>
    <w:rsid w:val="00212729"/>
    <w:rsid w:val="0022444E"/>
    <w:rsid w:val="002256B8"/>
    <w:rsid w:val="00242595"/>
    <w:rsid w:val="0027133E"/>
    <w:rsid w:val="003330D3"/>
    <w:rsid w:val="00355C64"/>
    <w:rsid w:val="003A192C"/>
    <w:rsid w:val="00404143"/>
    <w:rsid w:val="00416FF3"/>
    <w:rsid w:val="004359E8"/>
    <w:rsid w:val="00452682"/>
    <w:rsid w:val="004F2236"/>
    <w:rsid w:val="00517DB2"/>
    <w:rsid w:val="00566963"/>
    <w:rsid w:val="005A56A9"/>
    <w:rsid w:val="005D1384"/>
    <w:rsid w:val="0065579B"/>
    <w:rsid w:val="006D6883"/>
    <w:rsid w:val="007F75F5"/>
    <w:rsid w:val="00802D67"/>
    <w:rsid w:val="008A5781"/>
    <w:rsid w:val="008C4FF3"/>
    <w:rsid w:val="008C6E61"/>
    <w:rsid w:val="008E7769"/>
    <w:rsid w:val="008F7022"/>
    <w:rsid w:val="0095484C"/>
    <w:rsid w:val="00957E56"/>
    <w:rsid w:val="00971776"/>
    <w:rsid w:val="009B25C7"/>
    <w:rsid w:val="00A01817"/>
    <w:rsid w:val="00A07A87"/>
    <w:rsid w:val="00A162E6"/>
    <w:rsid w:val="00B919A8"/>
    <w:rsid w:val="00C03FF2"/>
    <w:rsid w:val="00C24AB6"/>
    <w:rsid w:val="00C4086C"/>
    <w:rsid w:val="00C701EB"/>
    <w:rsid w:val="00C76C4B"/>
    <w:rsid w:val="00C8040B"/>
    <w:rsid w:val="00C8443A"/>
    <w:rsid w:val="00CB7211"/>
    <w:rsid w:val="00CC4D14"/>
    <w:rsid w:val="00D955F5"/>
    <w:rsid w:val="00DA18AE"/>
    <w:rsid w:val="00E10D36"/>
    <w:rsid w:val="00E51AFA"/>
    <w:rsid w:val="00EA07F3"/>
    <w:rsid w:val="00EA2067"/>
    <w:rsid w:val="00EA6F95"/>
    <w:rsid w:val="00ED2884"/>
    <w:rsid w:val="00F16938"/>
    <w:rsid w:val="00F51B8C"/>
    <w:rsid w:val="00F7468C"/>
    <w:rsid w:val="00FA303A"/>
    <w:rsid w:val="00FB7248"/>
    <w:rsid w:val="00FD1A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C016F"/>
  <w15:chartTrackingRefBased/>
  <w15:docId w15:val="{1E32B098-4734-447C-B25F-251FDC19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248"/>
    <w:pPr>
      <w:spacing w:before="40" w:after="120" w:line="280" w:lineRule="atLeast"/>
    </w:pPr>
    <w:rPr>
      <w:rFonts w:ascii="Arial" w:eastAsia="Times New Roman" w:hAnsi="Arial" w:cs="Times New Roman"/>
      <w:iCs/>
      <w:sz w:val="20"/>
      <w:szCs w:val="24"/>
    </w:rPr>
  </w:style>
  <w:style w:type="paragraph" w:styleId="Heading1">
    <w:name w:val="heading 1"/>
    <w:basedOn w:val="Normal"/>
    <w:next w:val="Normal"/>
    <w:link w:val="Heading1Char"/>
    <w:uiPriority w:val="9"/>
    <w:qFormat/>
    <w:rsid w:val="003330D3"/>
    <w:pPr>
      <w:spacing w:before="3200" w:after="240"/>
      <w:outlineLvl w:val="0"/>
    </w:pPr>
    <w:rPr>
      <w:rFonts w:eastAsiaTheme="majorEastAsia" w:cstheme="majorBidi"/>
      <w:color w:val="264F90"/>
      <w:sz w:val="48"/>
      <w:szCs w:val="48"/>
    </w:rPr>
  </w:style>
  <w:style w:type="paragraph" w:styleId="Heading2">
    <w:name w:val="heading 2"/>
    <w:basedOn w:val="Normal"/>
    <w:next w:val="Normal"/>
    <w:link w:val="Heading2Char"/>
    <w:autoRedefine/>
    <w:uiPriority w:val="99"/>
    <w:qFormat/>
    <w:rsid w:val="0027133E"/>
    <w:pPr>
      <w:keepNext/>
      <w:numPr>
        <w:numId w:val="2"/>
      </w:numPr>
      <w:spacing w:before="240"/>
      <w:ind w:left="0" w:firstLine="0"/>
      <w:outlineLvl w:val="1"/>
    </w:pPr>
    <w:rPr>
      <w:rFonts w:cstheme="minorHAnsi"/>
      <w:bCs/>
      <w:iCs w:val="0"/>
      <w:color w:val="264F90"/>
      <w:sz w:val="36"/>
      <w:szCs w:val="32"/>
    </w:rPr>
  </w:style>
  <w:style w:type="paragraph" w:styleId="Heading3">
    <w:name w:val="heading 3"/>
    <w:basedOn w:val="Heading2"/>
    <w:next w:val="Normal"/>
    <w:link w:val="Heading3Char"/>
    <w:uiPriority w:val="9"/>
    <w:qFormat/>
    <w:rsid w:val="0027133E"/>
    <w:pPr>
      <w:numPr>
        <w:ilvl w:val="1"/>
      </w:numPr>
      <w:ind w:left="567" w:hanging="567"/>
      <w:outlineLvl w:val="2"/>
    </w:pPr>
    <w:rPr>
      <w:rFonts w:cs="Arial"/>
      <w:sz w:val="24"/>
    </w:rPr>
  </w:style>
  <w:style w:type="paragraph" w:styleId="Heading4">
    <w:name w:val="heading 4"/>
    <w:basedOn w:val="Heading3"/>
    <w:next w:val="Normal"/>
    <w:link w:val="Heading4Char"/>
    <w:autoRedefine/>
    <w:qFormat/>
    <w:rsid w:val="00C701EB"/>
    <w:pPr>
      <w:numPr>
        <w:ilvl w:val="2"/>
      </w:numPr>
      <w:ind w:left="0" w:firstLine="0"/>
      <w:outlineLvl w:val="3"/>
    </w:pPr>
    <w:rPr>
      <w:rFonts w:eastAsia="MS Mincho" w:cs="TimesNewRoman"/>
      <w:sz w:val="22"/>
      <w:szCs w:val="20"/>
    </w:rPr>
  </w:style>
  <w:style w:type="paragraph" w:styleId="Heading5">
    <w:name w:val="heading 5"/>
    <w:basedOn w:val="Heading4"/>
    <w:next w:val="Normal"/>
    <w:link w:val="Heading5Char"/>
    <w:qFormat/>
    <w:rsid w:val="00CC4D14"/>
    <w:pPr>
      <w:numPr>
        <w:ilvl w:val="3"/>
      </w:numPr>
      <w:tabs>
        <w:tab w:val="left" w:pos="1985"/>
      </w:tabs>
      <w:ind w:left="1571" w:hanging="851"/>
      <w:outlineLvl w:val="4"/>
    </w:pPr>
    <w:rPr>
      <w:b/>
      <w:bCs w:val="0"/>
      <w:iCs/>
      <w:color w:val="auto"/>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7133E"/>
    <w:rPr>
      <w:rFonts w:ascii="Arial" w:eastAsia="Times New Roman" w:hAnsi="Arial" w:cstheme="minorHAnsi"/>
      <w:bCs/>
      <w:color w:val="264F90"/>
      <w:sz w:val="36"/>
      <w:szCs w:val="32"/>
    </w:rPr>
  </w:style>
  <w:style w:type="character" w:customStyle="1" w:styleId="Heading3Char">
    <w:name w:val="Heading 3 Char"/>
    <w:basedOn w:val="DefaultParagraphFont"/>
    <w:link w:val="Heading3"/>
    <w:uiPriority w:val="9"/>
    <w:rsid w:val="0027133E"/>
    <w:rPr>
      <w:rFonts w:ascii="Arial" w:eastAsia="Times New Roman" w:hAnsi="Arial" w:cs="Arial"/>
      <w:bCs/>
      <w:color w:val="264F90"/>
      <w:sz w:val="24"/>
      <w:szCs w:val="32"/>
    </w:rPr>
  </w:style>
  <w:style w:type="character" w:customStyle="1" w:styleId="Heading4Char">
    <w:name w:val="Heading 4 Char"/>
    <w:basedOn w:val="DefaultParagraphFont"/>
    <w:link w:val="Heading4"/>
    <w:rsid w:val="00C701EB"/>
    <w:rPr>
      <w:rFonts w:ascii="Arial" w:eastAsia="MS Mincho" w:hAnsi="Arial" w:cs="TimesNewRoman"/>
      <w:bCs/>
      <w:color w:val="264F90"/>
      <w:szCs w:val="20"/>
    </w:rPr>
  </w:style>
  <w:style w:type="character" w:customStyle="1" w:styleId="Heading5Char">
    <w:name w:val="Heading 5 Char"/>
    <w:basedOn w:val="DefaultParagraphFont"/>
    <w:link w:val="Heading5"/>
    <w:rsid w:val="00CC4D14"/>
    <w:rPr>
      <w:rFonts w:ascii="Arial" w:eastAsia="MS Mincho" w:hAnsi="Arial" w:cs="TimesNewRoman"/>
      <w:b/>
      <w:iCs/>
      <w:sz w:val="20"/>
      <w:szCs w:val="26"/>
    </w:rPr>
  </w:style>
  <w:style w:type="paragraph" w:styleId="Header">
    <w:name w:val="header"/>
    <w:basedOn w:val="Normal"/>
    <w:link w:val="HeaderChar"/>
    <w:rsid w:val="00CC4D14"/>
  </w:style>
  <w:style w:type="character" w:customStyle="1" w:styleId="HeaderChar">
    <w:name w:val="Header Char"/>
    <w:basedOn w:val="DefaultParagraphFont"/>
    <w:link w:val="Header"/>
    <w:rsid w:val="00CC4D14"/>
    <w:rPr>
      <w:rFonts w:ascii="Arial" w:eastAsia="Times New Roman" w:hAnsi="Arial" w:cs="Times New Roman"/>
      <w:iCs/>
      <w:sz w:val="20"/>
      <w:szCs w:val="24"/>
    </w:rPr>
  </w:style>
  <w:style w:type="paragraph" w:styleId="Footer">
    <w:name w:val="footer"/>
    <w:basedOn w:val="Normal"/>
    <w:link w:val="FooterChar"/>
    <w:rsid w:val="00CC4D14"/>
    <w:pPr>
      <w:tabs>
        <w:tab w:val="center" w:pos="4153"/>
        <w:tab w:val="right" w:pos="8306"/>
      </w:tabs>
      <w:spacing w:before="0" w:after="0" w:line="240" w:lineRule="auto"/>
    </w:pPr>
    <w:rPr>
      <w:sz w:val="16"/>
    </w:rPr>
  </w:style>
  <w:style w:type="character" w:customStyle="1" w:styleId="FooterChar">
    <w:name w:val="Footer Char"/>
    <w:basedOn w:val="DefaultParagraphFont"/>
    <w:link w:val="Footer"/>
    <w:rsid w:val="00CC4D14"/>
    <w:rPr>
      <w:rFonts w:ascii="Arial" w:eastAsia="Times New Roman" w:hAnsi="Arial" w:cs="Times New Roman"/>
      <w:iCs/>
      <w:sz w:val="16"/>
      <w:szCs w:val="24"/>
    </w:rPr>
  </w:style>
  <w:style w:type="character" w:styleId="Hyperlink">
    <w:name w:val="Hyperlink"/>
    <w:uiPriority w:val="99"/>
    <w:rsid w:val="00CC4D14"/>
    <w:rPr>
      <w:rFonts w:cs="Times New Roman"/>
      <w:color w:val="3366CC"/>
      <w:u w:val="single"/>
    </w:rPr>
  </w:style>
  <w:style w:type="paragraph" w:styleId="ListBullet">
    <w:name w:val="List Bullet"/>
    <w:basedOn w:val="Normal"/>
    <w:uiPriority w:val="99"/>
    <w:qFormat/>
    <w:rsid w:val="00FB7248"/>
    <w:pPr>
      <w:numPr>
        <w:numId w:val="1"/>
      </w:numPr>
      <w:spacing w:before="80" w:after="80"/>
      <w:ind w:left="357" w:hanging="357"/>
    </w:pPr>
    <w:rPr>
      <w:iCs w:val="0"/>
    </w:rPr>
  </w:style>
  <w:style w:type="character" w:styleId="CommentReference">
    <w:name w:val="annotation reference"/>
    <w:uiPriority w:val="99"/>
    <w:rsid w:val="00CC4D14"/>
    <w:rPr>
      <w:sz w:val="16"/>
      <w:szCs w:val="16"/>
    </w:rPr>
  </w:style>
  <w:style w:type="paragraph" w:styleId="CommentText">
    <w:name w:val="annotation text"/>
    <w:basedOn w:val="Normal"/>
    <w:link w:val="CommentTextChar"/>
    <w:uiPriority w:val="99"/>
    <w:rsid w:val="00CC4D14"/>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CC4D14"/>
    <w:rPr>
      <w:rFonts w:ascii="Times New Roman" w:eastAsia="Times New Roman" w:hAnsi="Times New Roman" w:cs="Times New Roman"/>
      <w:iCs/>
      <w:sz w:val="20"/>
      <w:szCs w:val="20"/>
    </w:rPr>
  </w:style>
  <w:style w:type="paragraph" w:customStyle="1" w:styleId="Heading2Appendix">
    <w:name w:val="Heading 2 Appendix"/>
    <w:basedOn w:val="Heading2"/>
    <w:qFormat/>
    <w:rsid w:val="00CC4D14"/>
    <w:pPr>
      <w:numPr>
        <w:numId w:val="3"/>
      </w:numPr>
      <w:outlineLvl w:val="2"/>
    </w:pPr>
  </w:style>
  <w:style w:type="paragraph" w:customStyle="1" w:styleId="Heading4appendix">
    <w:name w:val="Heading 4 + appendix"/>
    <w:basedOn w:val="Heading4"/>
    <w:qFormat/>
    <w:rsid w:val="00CC4D14"/>
    <w:pPr>
      <w:numPr>
        <w:ilvl w:val="1"/>
        <w:numId w:val="4"/>
      </w:numPr>
    </w:pPr>
  </w:style>
  <w:style w:type="paragraph" w:styleId="Caption">
    <w:name w:val="caption"/>
    <w:basedOn w:val="Normal"/>
    <w:next w:val="Normal"/>
    <w:uiPriority w:val="35"/>
    <w:unhideWhenUsed/>
    <w:qFormat/>
    <w:rsid w:val="00CC4D14"/>
    <w:pPr>
      <w:suppressAutoHyphens/>
      <w:spacing w:before="200"/>
    </w:pPr>
    <w:rPr>
      <w:rFonts w:eastAsiaTheme="minorHAnsi" w:cstheme="minorBidi"/>
      <w:iCs w:val="0"/>
      <w:color w:val="264F90"/>
      <w:szCs w:val="18"/>
    </w:rPr>
  </w:style>
  <w:style w:type="paragraph" w:styleId="NormalWeb">
    <w:name w:val="Normal (Web)"/>
    <w:basedOn w:val="Normal"/>
    <w:uiPriority w:val="99"/>
    <w:unhideWhenUsed/>
    <w:rsid w:val="00CC4D14"/>
    <w:pPr>
      <w:spacing w:before="0" w:after="0" w:line="240" w:lineRule="auto"/>
      <w:textAlignment w:val="baseline"/>
    </w:pPr>
    <w:rPr>
      <w:rFonts w:ascii="Times New Roman" w:hAnsi="Times New Roman"/>
      <w:iCs w:val="0"/>
      <w:sz w:val="24"/>
      <w:lang w:eastAsia="en-AU"/>
    </w:rPr>
  </w:style>
  <w:style w:type="paragraph" w:styleId="BalloonText">
    <w:name w:val="Balloon Text"/>
    <w:basedOn w:val="Normal"/>
    <w:link w:val="BalloonTextChar"/>
    <w:uiPriority w:val="99"/>
    <w:semiHidden/>
    <w:unhideWhenUsed/>
    <w:rsid w:val="00CC4D1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D14"/>
    <w:rPr>
      <w:rFonts w:ascii="Segoe UI" w:eastAsia="Times New Roman" w:hAnsi="Segoe UI" w:cs="Segoe UI"/>
      <w:iCs/>
      <w:sz w:val="18"/>
      <w:szCs w:val="18"/>
    </w:rPr>
  </w:style>
  <w:style w:type="paragraph" w:styleId="CommentSubject">
    <w:name w:val="annotation subject"/>
    <w:basedOn w:val="CommentText"/>
    <w:next w:val="CommentText"/>
    <w:link w:val="CommentSubjectChar"/>
    <w:uiPriority w:val="99"/>
    <w:semiHidden/>
    <w:unhideWhenUsed/>
    <w:rsid w:val="00212729"/>
    <w:pPr>
      <w:spacing w:line="240" w:lineRule="auto"/>
    </w:pPr>
    <w:rPr>
      <w:rFonts w:ascii="Arial" w:hAnsi="Arial"/>
      <w:b/>
      <w:bCs/>
    </w:rPr>
  </w:style>
  <w:style w:type="character" w:customStyle="1" w:styleId="CommentSubjectChar">
    <w:name w:val="Comment Subject Char"/>
    <w:basedOn w:val="CommentTextChar"/>
    <w:link w:val="CommentSubject"/>
    <w:uiPriority w:val="99"/>
    <w:semiHidden/>
    <w:rsid w:val="00212729"/>
    <w:rPr>
      <w:rFonts w:ascii="Arial" w:eastAsia="Times New Roman" w:hAnsi="Arial" w:cs="Times New Roman"/>
      <w:b/>
      <w:bCs/>
      <w:iCs/>
      <w:sz w:val="20"/>
      <w:szCs w:val="20"/>
    </w:rPr>
  </w:style>
  <w:style w:type="character" w:styleId="FollowedHyperlink">
    <w:name w:val="FollowedHyperlink"/>
    <w:basedOn w:val="DefaultParagraphFont"/>
    <w:uiPriority w:val="99"/>
    <w:semiHidden/>
    <w:unhideWhenUsed/>
    <w:rsid w:val="00242595"/>
    <w:rPr>
      <w:color w:val="954F72" w:themeColor="followedHyperlink"/>
      <w:u w:val="single"/>
    </w:rPr>
  </w:style>
  <w:style w:type="character" w:customStyle="1" w:styleId="Heading1Char">
    <w:name w:val="Heading 1 Char"/>
    <w:basedOn w:val="DefaultParagraphFont"/>
    <w:link w:val="Heading1"/>
    <w:uiPriority w:val="9"/>
    <w:rsid w:val="003330D3"/>
    <w:rPr>
      <w:rFonts w:ascii="Arial" w:eastAsiaTheme="majorEastAsia" w:hAnsi="Arial" w:cstheme="majorBidi"/>
      <w:iCs/>
      <w:color w:val="264F90"/>
      <w:sz w:val="48"/>
      <w:szCs w:val="48"/>
    </w:rPr>
  </w:style>
  <w:style w:type="paragraph" w:styleId="TOCHeading">
    <w:name w:val="TOC Heading"/>
    <w:basedOn w:val="Heading1"/>
    <w:next w:val="Normal"/>
    <w:uiPriority w:val="39"/>
    <w:unhideWhenUsed/>
    <w:qFormat/>
    <w:rsid w:val="0027133E"/>
    <w:pPr>
      <w:spacing w:line="259" w:lineRule="auto"/>
      <w:outlineLvl w:val="9"/>
    </w:pPr>
    <w:rPr>
      <w:iCs w:val="0"/>
      <w:sz w:val="36"/>
      <w:lang w:val="en-US"/>
    </w:rPr>
  </w:style>
  <w:style w:type="paragraph" w:styleId="TOC3">
    <w:name w:val="toc 3"/>
    <w:basedOn w:val="Normal"/>
    <w:next w:val="Normal"/>
    <w:autoRedefine/>
    <w:uiPriority w:val="39"/>
    <w:unhideWhenUsed/>
    <w:rsid w:val="008A5781"/>
    <w:pPr>
      <w:tabs>
        <w:tab w:val="left" w:pos="1560"/>
        <w:tab w:val="right" w:leader="dot" w:pos="8778"/>
      </w:tabs>
      <w:spacing w:after="100"/>
      <w:ind w:left="714" w:hanging="357"/>
    </w:pPr>
  </w:style>
  <w:style w:type="paragraph" w:styleId="TOC4">
    <w:name w:val="toc 4"/>
    <w:basedOn w:val="Normal"/>
    <w:next w:val="Normal"/>
    <w:autoRedefine/>
    <w:uiPriority w:val="39"/>
    <w:unhideWhenUsed/>
    <w:rsid w:val="003A192C"/>
    <w:pPr>
      <w:spacing w:after="100"/>
      <w:ind w:left="600"/>
    </w:pPr>
  </w:style>
  <w:style w:type="paragraph" w:styleId="Title">
    <w:name w:val="Title"/>
    <w:basedOn w:val="Normal"/>
    <w:next w:val="Normal"/>
    <w:link w:val="TitleChar"/>
    <w:uiPriority w:val="10"/>
    <w:qFormat/>
    <w:rsid w:val="008E7769"/>
    <w:pPr>
      <w:pBdr>
        <w:top w:val="single" w:sz="36" w:space="15" w:color="E5B13D"/>
        <w:bottom w:val="single" w:sz="36" w:space="10" w:color="264F90"/>
      </w:pBdr>
      <w:shd w:val="clear" w:color="auto" w:fill="264F90"/>
      <w:spacing w:after="480"/>
      <w:ind w:firstLine="1219"/>
    </w:pPr>
    <w:rPr>
      <w:rFonts w:eastAsia="Calibri" w:cs="Arial"/>
      <w:iCs w:val="0"/>
      <w:color w:val="FFFFFF"/>
      <w:spacing w:val="16"/>
      <w:sz w:val="36"/>
      <w:szCs w:val="36"/>
    </w:rPr>
  </w:style>
  <w:style w:type="character" w:customStyle="1" w:styleId="TitleChar">
    <w:name w:val="Title Char"/>
    <w:basedOn w:val="DefaultParagraphFont"/>
    <w:link w:val="Title"/>
    <w:uiPriority w:val="10"/>
    <w:rsid w:val="008E7769"/>
    <w:rPr>
      <w:rFonts w:ascii="Arial" w:eastAsia="Calibri" w:hAnsi="Arial" w:cs="Arial"/>
      <w:color w:val="FFFFFF"/>
      <w:spacing w:val="16"/>
      <w:sz w:val="36"/>
      <w:szCs w:val="36"/>
      <w:shd w:val="clear" w:color="auto" w:fill="264F90"/>
    </w:rPr>
  </w:style>
  <w:style w:type="paragraph" w:styleId="TOC1">
    <w:name w:val="toc 1"/>
    <w:basedOn w:val="Normal"/>
    <w:next w:val="Normal"/>
    <w:autoRedefine/>
    <w:uiPriority w:val="39"/>
    <w:unhideWhenUsed/>
    <w:rsid w:val="008A5781"/>
    <w:pPr>
      <w:spacing w:after="100"/>
    </w:pPr>
  </w:style>
  <w:style w:type="paragraph" w:styleId="TOC2">
    <w:name w:val="toc 2"/>
    <w:basedOn w:val="Normal"/>
    <w:next w:val="Normal"/>
    <w:autoRedefine/>
    <w:uiPriority w:val="39"/>
    <w:unhideWhenUsed/>
    <w:rsid w:val="008A5781"/>
    <w:pPr>
      <w:spacing w:after="100"/>
      <w:ind w:left="357" w:hanging="35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168563">
      <w:bodyDiv w:val="1"/>
      <w:marLeft w:val="0"/>
      <w:marRight w:val="0"/>
      <w:marTop w:val="0"/>
      <w:marBottom w:val="0"/>
      <w:divBdr>
        <w:top w:val="none" w:sz="0" w:space="0" w:color="auto"/>
        <w:left w:val="none" w:sz="0" w:space="0" w:color="auto"/>
        <w:bottom w:val="none" w:sz="0" w:space="0" w:color="auto"/>
        <w:right w:val="none" w:sz="0" w:space="0" w:color="auto"/>
      </w:divBdr>
      <w:divsChild>
        <w:div w:id="1072702520">
          <w:marLeft w:val="0"/>
          <w:marRight w:val="0"/>
          <w:marTop w:val="0"/>
          <w:marBottom w:val="0"/>
          <w:divBdr>
            <w:top w:val="single" w:sz="2" w:space="0" w:color="211D1D"/>
            <w:left w:val="single" w:sz="2" w:space="0" w:color="211D1D"/>
            <w:bottom w:val="single" w:sz="2" w:space="0" w:color="211D1D"/>
            <w:right w:val="single" w:sz="2" w:space="15" w:color="211D1D"/>
          </w:divBdr>
          <w:divsChild>
            <w:div w:id="553349850">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nergyrating.gov.au/products/space-heating-and-cooling/air-conditioners" TargetMode="External"/><Relationship Id="rId18" Type="http://schemas.openxmlformats.org/officeDocument/2006/relationships/hyperlink" Target="http://www.magsq.com.au/cms/page.asp?ID=8055"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fairair.com.au" TargetMode="External"/><Relationship Id="rId17" Type="http://schemas.openxmlformats.org/officeDocument/2006/relationships/hyperlink" Target="https://3eproject.org.au/" TargetMode="External"/><Relationship Id="rId2" Type="http://schemas.openxmlformats.org/officeDocument/2006/relationships/customXml" Target="../customXml/item2.xml"/><Relationship Id="rId16" Type="http://schemas.openxmlformats.org/officeDocument/2006/relationships/hyperlink" Target="https://www.acoss.org.au/the-give-gri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nergy.gov.au/business/small-medium-businesses/industries/social-and-community-services"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ightingcouncil.com.au/wp-content/uploads/2018/05/Replacing-MR16-Halogen-Lamps-with-LEDs.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19dfd0d6-11df-48a0-aef8-77b23bcd1b4d</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For Official Use Only</TermName>
          <TermId xmlns="http://schemas.microsoft.com/office/infopath/2007/PartnerControls">11f6fb0b-52ce-4109-8f7f-521b2a62f692</TermId>
        </TermInfo>
      </Terms>
    </aa25a1a23adf4c92a153145de6afe324>
    <l632361b75284be78cb713d0c2b12072 xmlns="2a251b7e-61e4-4816-a71f-b295a9ad20fb">
      <Terms xmlns="http://schemas.microsoft.com/office/infopath/2007/PartnerControls">
        <TermInfo xmlns="http://schemas.microsoft.com/office/infopath/2007/PartnerControls">
          <TermName xmlns="http://schemas.microsoft.com/office/infopath/2007/PartnerControls">Community Non-Solar</TermName>
          <TermId xmlns="http://schemas.microsoft.com/office/infopath/2007/PartnerControls">169f5562-00de-4017-8332-5365712a92fd</TermId>
        </TermInfo>
      </Terms>
    </l632361b75284be78cb713d0c2b12072>
    <adb9bed2e36e4a93af574aeb444da63e xmlns="2a251b7e-61e4-4816-a71f-b295a9ad20fb">
      <Terms xmlns="http://schemas.microsoft.com/office/infopath/2007/PartnerControls"/>
    </adb9bed2e36e4a93af574aeb444da63e>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6a3660c5-15bd-4052-a0a1-6237663b7600</TermId>
        </TermInfo>
      </Terms>
    </n99e4c9942c6404eb103464a00e6097b>
    <TaxCatchAll xmlns="2a251b7e-61e4-4816-a71f-b295a9ad20fb">
      <Value>28949</Value>
      <Value>304</Value>
      <Value>8</Value>
      <Value>29148</Value>
    </TaxCatchAll>
    <g7bcb40ba23249a78edca7d43a67c1c9 xmlns="2a251b7e-61e4-4816-a71f-b295a9ad20fb">
      <Terms xmlns="http://schemas.microsoft.com/office/infopath/2007/PartnerControls"/>
    </g7bcb40ba23249a78edca7d43a67c1c9>
    <Comment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6" ma:contentTypeDescription="Create a new document." ma:contentTypeScope="" ma:versionID="dfac448cd911d9532e67713112a89f5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ed0e988f36cd77982b85b7e13242ccdd"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l632361b75284be78cb713d0c2b12072"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l632361b75284be78cb713d0c2b12072" ma:index="24" nillable="true" ma:taxonomy="true" ma:internalName="l632361b75284be78cb713d0c2b12072" ma:taxonomyFieldName="DocHub_EECProject" ma:displayName="EEC Project" ma:indexed="true" ma:default="" ma:fieldId="{5632361b-7528-4be7-8cb7-13d0c2b12072}" ma:sspId="fb0313f7-9433-48c0-866e-9e0bbee59a50" ma:termSetId="38d4894a-f59a-43a6-9f1b-910ce837676a" ma:anchorId="00000000-0000-0000-0000-000000000000" ma:open="false" ma:isKeyword="false">
      <xsd:complexType>
        <xsd:sequence>
          <xsd:element ref="pc:Terms" minOccurs="0" maxOccurs="1"/>
        </xsd:sequence>
      </xsd:complex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A5096-2A27-4A54-A98C-917327FCAA10}">
  <ds:schemaRefs>
    <ds:schemaRef ds:uri="http://schemas.microsoft.com/sharepoint/v3/contenttype/forms"/>
  </ds:schemaRefs>
</ds:datastoreItem>
</file>

<file path=customXml/itemProps2.xml><?xml version="1.0" encoding="utf-8"?>
<ds:datastoreItem xmlns:ds="http://schemas.openxmlformats.org/officeDocument/2006/customXml" ds:itemID="{FFFFAA16-B109-4800-9CDA-E8814825917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D2EA71D-B221-4FA9-A3B2-D68D4738E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AB8699-DA4A-40C4-A613-C118B6C1919A}">
  <ds:schemaRefs>
    <ds:schemaRef ds:uri="http://schemas.microsoft.com/sharepoint/events"/>
  </ds:schemaRefs>
</ds:datastoreItem>
</file>

<file path=customXml/itemProps5.xml><?xml version="1.0" encoding="utf-8"?>
<ds:datastoreItem xmlns:ds="http://schemas.openxmlformats.org/officeDocument/2006/customXml" ds:itemID="{22E3A989-9E15-4ED0-9354-5DEE7A5D4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2127</Words>
  <Characters>12128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Additional information</vt:lpstr>
    </vt:vector>
  </TitlesOfParts>
  <Company>Department of Industry, Innovation and Science</Company>
  <LinksUpToDate>false</LinksUpToDate>
  <CharactersWithSpaces>14227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information</dc:title>
  <dc:subject/>
  <dc:creator>Kenna, Erica</dc:creator>
  <cp:keywords/>
  <dc:description/>
  <cp:lastModifiedBy>Bolden, James</cp:lastModifiedBy>
  <cp:revision>2</cp:revision>
  <dcterms:created xsi:type="dcterms:W3CDTF">2020-03-25T02:34:00Z</dcterms:created>
  <dcterms:modified xsi:type="dcterms:W3CDTF">2020-03-25T02:34:00Z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0x0101004D13603DCBBC0F45A3901C1DD9554701</vt:lpwstr>
  </property>
  <property fmtid="{D5CDD505-2E9C-101B-9397-08002B2CF9AE}" pid="3" name="DocHub_Year">
    <vt:lpwstr>28949;#2020|6a3660c5-15bd-4052-a0a1-6237663b7600</vt:lpwstr>
  </property>
  <property fmtid="{D5CDD505-2E9C-101B-9397-08002B2CF9AE}" pid="4" name="DocHub_DocumentType">
    <vt:lpwstr>304;#Form|19dfd0d6-11df-48a0-aef8-77b23bcd1b4d</vt:lpwstr>
  </property>
  <property fmtid="{D5CDD505-2E9C-101B-9397-08002B2CF9AE}" pid="5" name="DocHub_SecurityClassification">
    <vt:lpwstr>8;#For Official Use Only|11f6fb0b-52ce-4109-8f7f-521b2a62f692</vt:lpwstr>
  </property>
  <property fmtid="{D5CDD505-2E9C-101B-9397-08002B2CF9AE}" pid="6" name="DocHub_Keywords">
    <vt:lpwstr/>
  </property>
  <property fmtid="{D5CDD505-2E9C-101B-9397-08002B2CF9AE}" pid="7" name="DocHub_WorkActivity">
    <vt:lpwstr/>
  </property>
  <property fmtid="{D5CDD505-2E9C-101B-9397-08002B2CF9AE}" pid="8" name="DocHub_EECProject">
    <vt:lpwstr>29148;#Community Non-Solar|169f5562-00de-4017-8332-5365712a92fd</vt:lpwstr>
  </property>
</Properties>
</file>