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21C7EF6B" w:rsidR="00AA7A87" w:rsidRPr="00624853" w:rsidRDefault="00FD71E1" w:rsidP="005E3D08">
      <w:pPr>
        <w:pStyle w:val="Heading1"/>
      </w:pPr>
      <w:r>
        <w:t xml:space="preserve">Koala Conservation and Protection </w:t>
      </w:r>
      <w:r w:rsidR="00E14147">
        <w:t>-</w:t>
      </w:r>
      <w:r>
        <w:t xml:space="preserve"> Community Grants</w:t>
      </w:r>
      <w:r w:rsidR="005100C5">
        <w:t>:</w:t>
      </w:r>
      <w:r w:rsidR="00260774">
        <w:t xml:space="preserve"> Round 1</w:t>
      </w:r>
    </w:p>
    <w:p w14:paraId="3AE38776" w14:textId="77777777" w:rsidR="008E4722" w:rsidRPr="008E4722" w:rsidRDefault="008E4722" w:rsidP="002F7F38"/>
    <w:tbl>
      <w:tblPr>
        <w:tblStyle w:val="PlainTable1"/>
        <w:tblW w:w="9085"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3119"/>
        <w:gridCol w:w="5966"/>
      </w:tblGrid>
      <w:tr w:rsidR="00AA7A87" w:rsidRPr="007040EB" w14:paraId="14D4CE7A" w14:textId="77777777" w:rsidTr="00711D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B040706" w14:textId="77777777" w:rsidR="00AA7A87" w:rsidRPr="0004098F" w:rsidRDefault="00AA7A87" w:rsidP="00FB2CBF">
            <w:pPr>
              <w:rPr>
                <w:color w:val="264F90"/>
              </w:rPr>
            </w:pPr>
            <w:r w:rsidRPr="0004098F">
              <w:rPr>
                <w:color w:val="264F90"/>
              </w:rPr>
              <w:t>Opening date:</w:t>
            </w:r>
          </w:p>
        </w:tc>
        <w:tc>
          <w:tcPr>
            <w:tcW w:w="5966" w:type="dxa"/>
          </w:tcPr>
          <w:p w14:paraId="748E5EB9" w14:textId="324E1C16" w:rsidR="00AA7A87" w:rsidRPr="00021F13" w:rsidRDefault="002E2158" w:rsidP="00FD71E1">
            <w:pPr>
              <w:cnfStyle w:val="100000000000" w:firstRow="1" w:lastRow="0" w:firstColumn="0" w:lastColumn="0" w:oddVBand="0" w:evenVBand="0" w:oddHBand="0" w:evenHBand="0" w:firstRowFirstColumn="0" w:firstRowLastColumn="0" w:lastRowFirstColumn="0" w:lastRowLastColumn="0"/>
              <w:rPr>
                <w:b w:val="0"/>
              </w:rPr>
            </w:pPr>
            <w:r>
              <w:rPr>
                <w:b w:val="0"/>
              </w:rPr>
              <w:t>04</w:t>
            </w:r>
            <w:r w:rsidR="00FD71E1" w:rsidRPr="00711D80">
              <w:rPr>
                <w:b w:val="0"/>
              </w:rPr>
              <w:t xml:space="preserve"> May 2022</w:t>
            </w:r>
          </w:p>
        </w:tc>
      </w:tr>
      <w:tr w:rsidR="00AA7A87" w:rsidRPr="007040EB" w14:paraId="21523CB8" w14:textId="77777777" w:rsidTr="00711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66" w:type="dxa"/>
            <w:shd w:val="clear" w:color="auto" w:fill="auto"/>
          </w:tcPr>
          <w:p w14:paraId="29A0DFD8" w14:textId="73755B87" w:rsidR="00FD71E1" w:rsidRPr="00496A96" w:rsidRDefault="00FD71E1" w:rsidP="00FD71E1">
            <w:pPr>
              <w:cnfStyle w:val="000000100000" w:firstRow="0" w:lastRow="0" w:firstColumn="0" w:lastColumn="0" w:oddVBand="0" w:evenVBand="0" w:oddHBand="1" w:evenHBand="0" w:firstRowFirstColumn="0" w:firstRowLastColumn="0" w:lastRowFirstColumn="0" w:lastRowLastColumn="0"/>
              <w:rPr>
                <w:bCs/>
              </w:rPr>
            </w:pPr>
            <w:r w:rsidRPr="00496A96">
              <w:rPr>
                <w:bCs/>
              </w:rPr>
              <w:t>5</w:t>
            </w:r>
            <w:r w:rsidR="00AA7A87" w:rsidRPr="00496A96">
              <w:rPr>
                <w:bCs/>
              </w:rPr>
              <w:t>.00</w:t>
            </w:r>
            <w:r w:rsidRPr="00496A96">
              <w:rPr>
                <w:bCs/>
              </w:rPr>
              <w:t>pm</w:t>
            </w:r>
            <w:r w:rsidR="00AA7A87" w:rsidRPr="00496A96">
              <w:rPr>
                <w:bCs/>
              </w:rPr>
              <w:t xml:space="preserve"> </w:t>
            </w:r>
            <w:r w:rsidR="00BA54D4">
              <w:t>Australian Eastern Standard Time</w:t>
            </w:r>
            <w:r w:rsidR="00F87B20" w:rsidRPr="00496A96">
              <w:rPr>
                <w:bCs/>
              </w:rPr>
              <w:t xml:space="preserve"> </w:t>
            </w:r>
            <w:r w:rsidR="00AA7A87" w:rsidRPr="00496A96">
              <w:rPr>
                <w:bCs/>
              </w:rPr>
              <w:t>on</w:t>
            </w:r>
            <w:r w:rsidR="00AA7A87" w:rsidRPr="00496A96" w:rsidDel="00FD71E1">
              <w:rPr>
                <w:bCs/>
              </w:rPr>
              <w:t xml:space="preserve"> </w:t>
            </w:r>
            <w:r w:rsidR="003332CA" w:rsidRPr="00711D80">
              <w:t>15</w:t>
            </w:r>
            <w:r w:rsidRPr="00711D80">
              <w:t xml:space="preserve"> Ju</w:t>
            </w:r>
            <w:r w:rsidR="003332CA" w:rsidRPr="00496A96">
              <w:t>ly</w:t>
            </w:r>
            <w:r w:rsidRPr="00496A96">
              <w:t xml:space="preserve"> 2022</w:t>
            </w:r>
          </w:p>
          <w:p w14:paraId="3C18DFE6" w14:textId="42CF399E" w:rsidR="005E49EA" w:rsidRPr="00496A96" w:rsidRDefault="005E49EA" w:rsidP="00F87B20">
            <w:pPr>
              <w:cnfStyle w:val="000000100000" w:firstRow="0" w:lastRow="0" w:firstColumn="0" w:lastColumn="0" w:oddVBand="0" w:evenVBand="0" w:oddHBand="1" w:evenHBand="0" w:firstRowFirstColumn="0" w:firstRowLastColumn="0" w:lastRowFirstColumn="0" w:lastRowLastColumn="0"/>
              <w:rPr>
                <w:bCs/>
              </w:rPr>
            </w:pPr>
            <w:r w:rsidRPr="00496A96">
              <w:rPr>
                <w:bCs/>
              </w:rPr>
              <w:t>Please take account of time zone differences when submitting your application.</w:t>
            </w:r>
          </w:p>
        </w:tc>
      </w:tr>
      <w:tr w:rsidR="00AA7A87" w:rsidRPr="007040EB" w14:paraId="07C3C994" w14:textId="77777777" w:rsidTr="00711D80">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66" w:type="dxa"/>
            <w:shd w:val="clear" w:color="auto" w:fill="auto"/>
          </w:tcPr>
          <w:p w14:paraId="1937ABBA" w14:textId="17FB46DC" w:rsidR="00AA7A87" w:rsidRPr="00F65C53" w:rsidRDefault="00FD71E1" w:rsidP="00FD71E1">
            <w:pPr>
              <w:cnfStyle w:val="000000000000" w:firstRow="0" w:lastRow="0" w:firstColumn="0" w:lastColumn="0" w:oddVBand="0" w:evenVBand="0" w:oddHBand="0" w:evenHBand="0" w:firstRowFirstColumn="0" w:firstRowLastColumn="0" w:lastRowFirstColumn="0" w:lastRowLastColumn="0"/>
            </w:pPr>
            <w:r>
              <w:t>Department of Agriculture, Water and the Environment</w:t>
            </w:r>
          </w:p>
        </w:tc>
      </w:tr>
      <w:tr w:rsidR="00AA7A87" w:rsidRPr="007040EB" w14:paraId="79952C1E" w14:textId="77777777" w:rsidTr="00711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66" w:type="dxa"/>
            <w:shd w:val="clear" w:color="auto" w:fill="auto"/>
          </w:tcPr>
          <w:p w14:paraId="102514A1" w14:textId="1319C98C"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675CD872" w14:textId="77777777" w:rsidTr="00711D80">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66"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711D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66" w:type="dxa"/>
            <w:shd w:val="clear" w:color="auto" w:fill="auto"/>
          </w:tcPr>
          <w:p w14:paraId="43326A40" w14:textId="475D879D" w:rsidR="001504FB" w:rsidRPr="001E0BB1" w:rsidRDefault="00F624B5" w:rsidP="00EC08F7">
            <w:pPr>
              <w:cnfStyle w:val="000000100000" w:firstRow="0" w:lastRow="0" w:firstColumn="0" w:lastColumn="0" w:oddVBand="0" w:evenVBand="0" w:oddHBand="1" w:evenHBand="0" w:firstRowFirstColumn="0" w:firstRowLastColumn="0" w:lastRowFirstColumn="0" w:lastRowLastColumn="0"/>
            </w:pPr>
            <w:r>
              <w:t>03</w:t>
            </w:r>
            <w:r w:rsidR="00680E5A" w:rsidRPr="00680E5A">
              <w:t xml:space="preserve"> </w:t>
            </w:r>
            <w:r w:rsidR="00EC08F7">
              <w:t>May</w:t>
            </w:r>
            <w:r w:rsidR="001504FB" w:rsidRPr="00680E5A">
              <w:t xml:space="preserve"> 2022</w:t>
            </w:r>
          </w:p>
        </w:tc>
      </w:tr>
      <w:tr w:rsidR="00AA7A87" w14:paraId="6AA65F5E" w14:textId="77777777" w:rsidTr="00711D80">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66" w:type="dxa"/>
            <w:shd w:val="clear" w:color="auto" w:fill="auto"/>
          </w:tcPr>
          <w:p w14:paraId="31B0E74E" w14:textId="6ADB7460"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4"/>
          <w:footerReference w:type="first" r:id="rId15"/>
          <w:type w:val="continuous"/>
          <w:pgSz w:w="11907" w:h="16840" w:code="9"/>
          <w:pgMar w:top="1418" w:right="1418" w:bottom="1418" w:left="1701" w:header="709" w:footer="709" w:gutter="0"/>
          <w:cols w:space="708"/>
          <w:titlePg/>
          <w:docGrid w:linePitch="360"/>
        </w:sectPr>
      </w:pPr>
    </w:p>
    <w:p w14:paraId="02A82CD2" w14:textId="77777777" w:rsidR="00477F89" w:rsidRPr="00477F89" w:rsidRDefault="00477F89" w:rsidP="00EE7EA9">
      <w:pPr>
        <w:pStyle w:val="Heading2"/>
        <w:numPr>
          <w:ilvl w:val="0"/>
          <w:numId w:val="0"/>
        </w:numPr>
        <w:ind w:left="794" w:hanging="794"/>
      </w:pPr>
      <w:bookmarkStart w:id="0" w:name="_Toc164844258"/>
      <w:bookmarkStart w:id="1" w:name="_Toc383003250"/>
      <w:bookmarkStart w:id="2" w:name="_Toc96603058"/>
      <w:bookmarkStart w:id="3" w:name="_Toc96601159"/>
      <w:bookmarkStart w:id="4" w:name="_Toc97294602"/>
      <w:bookmarkStart w:id="5" w:name="_Toc164844257"/>
      <w:r w:rsidRPr="00477F89">
        <w:lastRenderedPageBreak/>
        <w:t>Contents</w:t>
      </w:r>
      <w:bookmarkEnd w:id="0"/>
      <w:bookmarkEnd w:id="1"/>
      <w:bookmarkEnd w:id="2"/>
      <w:bookmarkEnd w:id="3"/>
      <w:bookmarkEnd w:id="4"/>
    </w:p>
    <w:p w14:paraId="4E5F0B0C" w14:textId="77777777" w:rsidR="00AD54B6" w:rsidRDefault="00477F89">
      <w:pPr>
        <w:pStyle w:val="TOC2"/>
        <w:rPr>
          <w:rFonts w:asciiTheme="minorHAnsi" w:eastAsiaTheme="minorEastAsia" w:hAnsiTheme="minorHAnsi" w:cstheme="minorBidi"/>
          <w:b w:val="0"/>
          <w:iCs w:val="0"/>
          <w:noProof/>
          <w:sz w:val="22"/>
          <w:lang w:val="en-AU" w:eastAsia="en-AU"/>
        </w:rPr>
      </w:pPr>
      <w:r w:rsidRPr="00477F89">
        <w:rPr>
          <w:bCs/>
          <w:lang w:val="en-AU"/>
        </w:rPr>
        <w:fldChar w:fldCharType="begin"/>
      </w:r>
      <w:r w:rsidRPr="00477F89">
        <w:rPr>
          <w:bCs/>
        </w:rPr>
        <w:instrText xml:space="preserve"> TOC \o "2-9" </w:instrText>
      </w:r>
      <w:r w:rsidRPr="00477F89">
        <w:rPr>
          <w:bCs/>
          <w:lang w:val="en-AU"/>
        </w:rPr>
        <w:fldChar w:fldCharType="separate"/>
      </w:r>
      <w:r w:rsidR="00AD54B6">
        <w:rPr>
          <w:noProof/>
        </w:rPr>
        <w:t>Contents</w:t>
      </w:r>
      <w:r w:rsidR="00AD54B6">
        <w:rPr>
          <w:noProof/>
        </w:rPr>
        <w:tab/>
      </w:r>
      <w:r w:rsidR="00AD54B6">
        <w:rPr>
          <w:noProof/>
        </w:rPr>
        <w:fldChar w:fldCharType="begin"/>
      </w:r>
      <w:r w:rsidR="00AD54B6">
        <w:rPr>
          <w:noProof/>
        </w:rPr>
        <w:instrText xml:space="preserve"> PAGEREF _Toc97294602 \h </w:instrText>
      </w:r>
      <w:r w:rsidR="00AD54B6">
        <w:rPr>
          <w:noProof/>
        </w:rPr>
      </w:r>
      <w:r w:rsidR="00AD54B6">
        <w:rPr>
          <w:noProof/>
        </w:rPr>
        <w:fldChar w:fldCharType="separate"/>
      </w:r>
      <w:r w:rsidR="00AD54B6">
        <w:rPr>
          <w:noProof/>
        </w:rPr>
        <w:t>2</w:t>
      </w:r>
      <w:r w:rsidR="00AD54B6">
        <w:rPr>
          <w:noProof/>
        </w:rPr>
        <w:fldChar w:fldCharType="end"/>
      </w:r>
    </w:p>
    <w:p w14:paraId="2F37995C" w14:textId="77777777" w:rsidR="00AD54B6" w:rsidRDefault="00AD54B6">
      <w:pPr>
        <w:pStyle w:val="TOC2"/>
        <w:rPr>
          <w:rFonts w:asciiTheme="minorHAnsi" w:eastAsiaTheme="minorEastAsia" w:hAnsiTheme="minorHAnsi" w:cstheme="minorBidi"/>
          <w:b w:val="0"/>
          <w:iCs w:val="0"/>
          <w:noProof/>
          <w:sz w:val="22"/>
          <w:lang w:val="en-AU" w:eastAsia="en-AU"/>
        </w:rPr>
      </w:pPr>
      <w:r>
        <w:rPr>
          <w:noProof/>
        </w:rPr>
        <w:t>1.</w:t>
      </w:r>
      <w:r>
        <w:rPr>
          <w:rFonts w:asciiTheme="minorHAnsi" w:eastAsiaTheme="minorEastAsia" w:hAnsiTheme="minorHAnsi" w:cstheme="minorBidi"/>
          <w:b w:val="0"/>
          <w:iCs w:val="0"/>
          <w:noProof/>
          <w:sz w:val="22"/>
          <w:lang w:val="en-AU" w:eastAsia="en-AU"/>
        </w:rPr>
        <w:tab/>
      </w:r>
      <w:r>
        <w:rPr>
          <w:noProof/>
        </w:rPr>
        <w:t>Koala Conservation and Protection – Community Grants: Round 1 process</w:t>
      </w:r>
      <w:r>
        <w:rPr>
          <w:noProof/>
        </w:rPr>
        <w:tab/>
      </w:r>
      <w:r>
        <w:rPr>
          <w:noProof/>
        </w:rPr>
        <w:fldChar w:fldCharType="begin"/>
      </w:r>
      <w:r>
        <w:rPr>
          <w:noProof/>
        </w:rPr>
        <w:instrText xml:space="preserve"> PAGEREF _Toc97294603 \h </w:instrText>
      </w:r>
      <w:r>
        <w:rPr>
          <w:noProof/>
        </w:rPr>
      </w:r>
      <w:r>
        <w:rPr>
          <w:noProof/>
        </w:rPr>
        <w:fldChar w:fldCharType="separate"/>
      </w:r>
      <w:r>
        <w:rPr>
          <w:noProof/>
        </w:rPr>
        <w:t>4</w:t>
      </w:r>
      <w:r>
        <w:rPr>
          <w:noProof/>
        </w:rPr>
        <w:fldChar w:fldCharType="end"/>
      </w:r>
    </w:p>
    <w:p w14:paraId="03033BA3" w14:textId="77777777" w:rsidR="00AD54B6" w:rsidRDefault="00AD54B6">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Koala Conservation and Protection Package</w:t>
      </w:r>
      <w:r>
        <w:rPr>
          <w:noProof/>
        </w:rPr>
        <w:tab/>
      </w:r>
      <w:r>
        <w:rPr>
          <w:noProof/>
        </w:rPr>
        <w:fldChar w:fldCharType="begin"/>
      </w:r>
      <w:r>
        <w:rPr>
          <w:noProof/>
        </w:rPr>
        <w:instrText xml:space="preserve"> PAGEREF _Toc97294604 \h </w:instrText>
      </w:r>
      <w:r>
        <w:rPr>
          <w:noProof/>
        </w:rPr>
      </w:r>
      <w:r>
        <w:rPr>
          <w:noProof/>
        </w:rPr>
        <w:fldChar w:fldCharType="separate"/>
      </w:r>
      <w:r>
        <w:rPr>
          <w:noProof/>
        </w:rPr>
        <w:t>5</w:t>
      </w:r>
      <w:r>
        <w:rPr>
          <w:noProof/>
        </w:rPr>
        <w:fldChar w:fldCharType="end"/>
      </w:r>
    </w:p>
    <w:p w14:paraId="2E138E32" w14:textId="77777777" w:rsidR="00AD54B6" w:rsidRDefault="00AD54B6">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Koala Conservation and Protection – Community Grants: Round 1 Grant Opportunity</w:t>
      </w:r>
      <w:r>
        <w:rPr>
          <w:noProof/>
        </w:rPr>
        <w:tab/>
      </w:r>
      <w:r>
        <w:rPr>
          <w:noProof/>
        </w:rPr>
        <w:fldChar w:fldCharType="begin"/>
      </w:r>
      <w:r>
        <w:rPr>
          <w:noProof/>
        </w:rPr>
        <w:instrText xml:space="preserve"> PAGEREF _Toc97294605 \h </w:instrText>
      </w:r>
      <w:r>
        <w:rPr>
          <w:noProof/>
        </w:rPr>
      </w:r>
      <w:r>
        <w:rPr>
          <w:noProof/>
        </w:rPr>
        <w:fldChar w:fldCharType="separate"/>
      </w:r>
      <w:r>
        <w:rPr>
          <w:noProof/>
        </w:rPr>
        <w:t>6</w:t>
      </w:r>
      <w:r>
        <w:rPr>
          <w:noProof/>
        </w:rPr>
        <w:fldChar w:fldCharType="end"/>
      </w:r>
    </w:p>
    <w:p w14:paraId="3F42CD90" w14:textId="77777777" w:rsidR="00AD54B6" w:rsidRDefault="00AD54B6">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_Toc97294606 \h </w:instrText>
      </w:r>
      <w:r>
        <w:rPr>
          <w:noProof/>
        </w:rPr>
      </w:r>
      <w:r>
        <w:rPr>
          <w:noProof/>
        </w:rPr>
        <w:fldChar w:fldCharType="separate"/>
      </w:r>
      <w:r>
        <w:rPr>
          <w:noProof/>
        </w:rPr>
        <w:t>6</w:t>
      </w:r>
      <w:r>
        <w:rPr>
          <w:noProof/>
        </w:rPr>
        <w:fldChar w:fldCharType="end"/>
      </w:r>
    </w:p>
    <w:p w14:paraId="00D4DD0A" w14:textId="77777777" w:rsidR="00AD54B6" w:rsidRDefault="00AD54B6">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_Toc97294607 \h </w:instrText>
      </w:r>
      <w:r>
        <w:rPr>
          <w:noProof/>
        </w:rPr>
      </w:r>
      <w:r>
        <w:rPr>
          <w:noProof/>
        </w:rPr>
        <w:fldChar w:fldCharType="separate"/>
      </w:r>
      <w:r>
        <w:rPr>
          <w:noProof/>
        </w:rPr>
        <w:t>6</w:t>
      </w:r>
      <w:r>
        <w:rPr>
          <w:noProof/>
        </w:rPr>
        <w:fldChar w:fldCharType="end"/>
      </w:r>
    </w:p>
    <w:p w14:paraId="0130864E" w14:textId="77777777" w:rsidR="00AD54B6" w:rsidRDefault="00AD54B6">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_Toc97294608 \h </w:instrText>
      </w:r>
      <w:r>
        <w:rPr>
          <w:noProof/>
        </w:rPr>
      </w:r>
      <w:r>
        <w:rPr>
          <w:noProof/>
        </w:rPr>
        <w:fldChar w:fldCharType="separate"/>
      </w:r>
      <w:r>
        <w:rPr>
          <w:noProof/>
        </w:rPr>
        <w:t>7</w:t>
      </w:r>
      <w:r>
        <w:rPr>
          <w:noProof/>
        </w:rPr>
        <w:fldChar w:fldCharType="end"/>
      </w:r>
    </w:p>
    <w:p w14:paraId="3D9CFE42" w14:textId="77777777" w:rsidR="00AD54B6" w:rsidRDefault="00AD54B6">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_Toc97294609 \h </w:instrText>
      </w:r>
      <w:r>
        <w:rPr>
          <w:noProof/>
        </w:rPr>
      </w:r>
      <w:r>
        <w:rPr>
          <w:noProof/>
        </w:rPr>
        <w:fldChar w:fldCharType="separate"/>
      </w:r>
      <w:r>
        <w:rPr>
          <w:noProof/>
        </w:rPr>
        <w:t>7</w:t>
      </w:r>
      <w:r>
        <w:rPr>
          <w:noProof/>
        </w:rPr>
        <w:fldChar w:fldCharType="end"/>
      </w:r>
    </w:p>
    <w:p w14:paraId="4AD2F77D" w14:textId="77777777" w:rsidR="00AD54B6" w:rsidRDefault="00AD54B6">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_Toc97294610 \h </w:instrText>
      </w:r>
      <w:r>
        <w:rPr>
          <w:noProof/>
        </w:rPr>
      </w:r>
      <w:r>
        <w:rPr>
          <w:noProof/>
        </w:rPr>
        <w:fldChar w:fldCharType="separate"/>
      </w:r>
      <w:r>
        <w:rPr>
          <w:noProof/>
        </w:rPr>
        <w:t>7</w:t>
      </w:r>
      <w:r>
        <w:rPr>
          <w:noProof/>
        </w:rPr>
        <w:fldChar w:fldCharType="end"/>
      </w:r>
    </w:p>
    <w:p w14:paraId="1A6D48E9" w14:textId="77777777" w:rsidR="00AD54B6" w:rsidRDefault="00AD54B6">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_Toc97294611 \h </w:instrText>
      </w:r>
      <w:r>
        <w:rPr>
          <w:noProof/>
        </w:rPr>
      </w:r>
      <w:r>
        <w:rPr>
          <w:noProof/>
        </w:rPr>
        <w:fldChar w:fldCharType="separate"/>
      </w:r>
      <w:r>
        <w:rPr>
          <w:noProof/>
        </w:rPr>
        <w:t>7</w:t>
      </w:r>
      <w:r>
        <w:rPr>
          <w:noProof/>
        </w:rPr>
        <w:fldChar w:fldCharType="end"/>
      </w:r>
    </w:p>
    <w:p w14:paraId="6D92C598" w14:textId="77777777" w:rsidR="00AD54B6" w:rsidRDefault="00AD54B6">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_Toc97294612 \h </w:instrText>
      </w:r>
      <w:r>
        <w:rPr>
          <w:noProof/>
        </w:rPr>
      </w:r>
      <w:r>
        <w:rPr>
          <w:noProof/>
        </w:rPr>
        <w:fldChar w:fldCharType="separate"/>
      </w:r>
      <w:r>
        <w:rPr>
          <w:noProof/>
        </w:rPr>
        <w:t>8</w:t>
      </w:r>
      <w:r>
        <w:rPr>
          <w:noProof/>
        </w:rPr>
        <w:fldChar w:fldCharType="end"/>
      </w:r>
    </w:p>
    <w:p w14:paraId="32B345D7" w14:textId="77777777" w:rsidR="00AD54B6" w:rsidRDefault="00AD54B6">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_Toc97294613 \h </w:instrText>
      </w:r>
      <w:r>
        <w:rPr>
          <w:noProof/>
        </w:rPr>
      </w:r>
      <w:r>
        <w:rPr>
          <w:noProof/>
        </w:rPr>
        <w:fldChar w:fldCharType="separate"/>
      </w:r>
      <w:r>
        <w:rPr>
          <w:noProof/>
        </w:rPr>
        <w:t>8</w:t>
      </w:r>
      <w:r>
        <w:rPr>
          <w:noProof/>
        </w:rPr>
        <w:fldChar w:fldCharType="end"/>
      </w:r>
    </w:p>
    <w:p w14:paraId="228B190E" w14:textId="77777777" w:rsidR="00AD54B6" w:rsidRDefault="00AD54B6">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_Toc97294614 \h </w:instrText>
      </w:r>
      <w:r>
        <w:rPr>
          <w:noProof/>
        </w:rPr>
      </w:r>
      <w:r>
        <w:rPr>
          <w:noProof/>
        </w:rPr>
        <w:fldChar w:fldCharType="separate"/>
      </w:r>
      <w:r>
        <w:rPr>
          <w:noProof/>
        </w:rPr>
        <w:t>8</w:t>
      </w:r>
      <w:r>
        <w:rPr>
          <w:noProof/>
        </w:rPr>
        <w:fldChar w:fldCharType="end"/>
      </w:r>
    </w:p>
    <w:p w14:paraId="4D4D00A8" w14:textId="77777777" w:rsidR="00AD54B6" w:rsidRDefault="00AD54B6">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_Toc97294615 \h </w:instrText>
      </w:r>
      <w:r>
        <w:rPr>
          <w:noProof/>
        </w:rPr>
      </w:r>
      <w:r>
        <w:rPr>
          <w:noProof/>
        </w:rPr>
        <w:fldChar w:fldCharType="separate"/>
      </w:r>
      <w:r>
        <w:rPr>
          <w:noProof/>
        </w:rPr>
        <w:t>9</w:t>
      </w:r>
      <w:r>
        <w:rPr>
          <w:noProof/>
        </w:rPr>
        <w:fldChar w:fldCharType="end"/>
      </w:r>
    </w:p>
    <w:p w14:paraId="1E1F0D51" w14:textId="77777777" w:rsidR="00AD54B6" w:rsidRDefault="00AD54B6">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_Toc97294616 \h </w:instrText>
      </w:r>
      <w:r>
        <w:rPr>
          <w:noProof/>
        </w:rPr>
      </w:r>
      <w:r>
        <w:rPr>
          <w:noProof/>
        </w:rPr>
        <w:fldChar w:fldCharType="separate"/>
      </w:r>
      <w:r>
        <w:rPr>
          <w:noProof/>
        </w:rPr>
        <w:t>10</w:t>
      </w:r>
      <w:r>
        <w:rPr>
          <w:noProof/>
        </w:rPr>
        <w:fldChar w:fldCharType="end"/>
      </w:r>
    </w:p>
    <w:p w14:paraId="284E9F90" w14:textId="77777777" w:rsidR="00AD54B6" w:rsidRDefault="00AD54B6">
      <w:pPr>
        <w:pStyle w:val="TOC3"/>
        <w:rPr>
          <w:rFonts w:asciiTheme="minorHAnsi" w:eastAsiaTheme="minorEastAsia" w:hAnsiTheme="minorHAnsi" w:cstheme="minorBidi"/>
          <w:iCs w:val="0"/>
          <w:noProof/>
          <w:sz w:val="22"/>
          <w:lang w:val="en-AU" w:eastAsia="en-AU"/>
        </w:rPr>
      </w:pPr>
      <w:r>
        <w:rPr>
          <w:noProof/>
        </w:rPr>
        <w:t>5.4.</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_Toc97294617 \h </w:instrText>
      </w:r>
      <w:r>
        <w:rPr>
          <w:noProof/>
        </w:rPr>
      </w:r>
      <w:r>
        <w:rPr>
          <w:noProof/>
        </w:rPr>
        <w:fldChar w:fldCharType="separate"/>
      </w:r>
      <w:r>
        <w:rPr>
          <w:noProof/>
        </w:rPr>
        <w:t>11</w:t>
      </w:r>
      <w:r>
        <w:rPr>
          <w:noProof/>
        </w:rPr>
        <w:fldChar w:fldCharType="end"/>
      </w:r>
    </w:p>
    <w:p w14:paraId="6B4C278F" w14:textId="77777777" w:rsidR="00AD54B6" w:rsidRDefault="00AD54B6">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_Toc97294618 \h </w:instrText>
      </w:r>
      <w:r>
        <w:rPr>
          <w:noProof/>
        </w:rPr>
      </w:r>
      <w:r>
        <w:rPr>
          <w:noProof/>
        </w:rPr>
        <w:fldChar w:fldCharType="separate"/>
      </w:r>
      <w:r>
        <w:rPr>
          <w:noProof/>
        </w:rPr>
        <w:t>12</w:t>
      </w:r>
      <w:r>
        <w:rPr>
          <w:noProof/>
        </w:rPr>
        <w:fldChar w:fldCharType="end"/>
      </w:r>
    </w:p>
    <w:p w14:paraId="63968764" w14:textId="77777777" w:rsidR="00AD54B6" w:rsidRDefault="00AD54B6">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_Toc97294619 \h </w:instrText>
      </w:r>
      <w:r>
        <w:rPr>
          <w:noProof/>
        </w:rPr>
      </w:r>
      <w:r>
        <w:rPr>
          <w:noProof/>
        </w:rPr>
        <w:fldChar w:fldCharType="separate"/>
      </w:r>
      <w:r>
        <w:rPr>
          <w:noProof/>
        </w:rPr>
        <w:t>13</w:t>
      </w:r>
      <w:r>
        <w:rPr>
          <w:noProof/>
        </w:rPr>
        <w:fldChar w:fldCharType="end"/>
      </w:r>
    </w:p>
    <w:p w14:paraId="20D4FDA4" w14:textId="77777777" w:rsidR="00AD54B6" w:rsidRDefault="00AD54B6">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_Toc97294620 \h </w:instrText>
      </w:r>
      <w:r>
        <w:rPr>
          <w:noProof/>
        </w:rPr>
      </w:r>
      <w:r>
        <w:rPr>
          <w:noProof/>
        </w:rPr>
        <w:fldChar w:fldCharType="separate"/>
      </w:r>
      <w:r>
        <w:rPr>
          <w:noProof/>
        </w:rPr>
        <w:t>13</w:t>
      </w:r>
      <w:r>
        <w:rPr>
          <w:noProof/>
        </w:rPr>
        <w:fldChar w:fldCharType="end"/>
      </w:r>
    </w:p>
    <w:p w14:paraId="26134F27" w14:textId="77777777" w:rsidR="00AD54B6" w:rsidRDefault="00AD54B6">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_Toc97294621 \h </w:instrText>
      </w:r>
      <w:r>
        <w:rPr>
          <w:noProof/>
        </w:rPr>
      </w:r>
      <w:r>
        <w:rPr>
          <w:noProof/>
        </w:rPr>
        <w:fldChar w:fldCharType="separate"/>
      </w:r>
      <w:r>
        <w:rPr>
          <w:noProof/>
        </w:rPr>
        <w:t>13</w:t>
      </w:r>
      <w:r>
        <w:rPr>
          <w:noProof/>
        </w:rPr>
        <w:fldChar w:fldCharType="end"/>
      </w:r>
    </w:p>
    <w:p w14:paraId="4DD04516" w14:textId="77777777" w:rsidR="00AD54B6" w:rsidRDefault="00AD54B6">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Impact of COVID-19</w:t>
      </w:r>
      <w:r>
        <w:rPr>
          <w:noProof/>
        </w:rPr>
        <w:tab/>
      </w:r>
      <w:r>
        <w:rPr>
          <w:noProof/>
        </w:rPr>
        <w:fldChar w:fldCharType="begin"/>
      </w:r>
      <w:r>
        <w:rPr>
          <w:noProof/>
        </w:rPr>
        <w:instrText xml:space="preserve"> PAGEREF _Toc97294622 \h </w:instrText>
      </w:r>
      <w:r>
        <w:rPr>
          <w:noProof/>
        </w:rPr>
      </w:r>
      <w:r>
        <w:rPr>
          <w:noProof/>
        </w:rPr>
        <w:fldChar w:fldCharType="separate"/>
      </w:r>
      <w:r>
        <w:rPr>
          <w:noProof/>
        </w:rPr>
        <w:t>14</w:t>
      </w:r>
      <w:r>
        <w:rPr>
          <w:noProof/>
        </w:rPr>
        <w:fldChar w:fldCharType="end"/>
      </w:r>
    </w:p>
    <w:p w14:paraId="49F7467E" w14:textId="77777777" w:rsidR="00AD54B6" w:rsidRDefault="00AD54B6">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_Toc97294623 \h </w:instrText>
      </w:r>
      <w:r>
        <w:rPr>
          <w:noProof/>
        </w:rPr>
      </w:r>
      <w:r>
        <w:rPr>
          <w:noProof/>
        </w:rPr>
        <w:fldChar w:fldCharType="separate"/>
      </w:r>
      <w:r>
        <w:rPr>
          <w:noProof/>
        </w:rPr>
        <w:t>14</w:t>
      </w:r>
      <w:r>
        <w:rPr>
          <w:noProof/>
        </w:rPr>
        <w:fldChar w:fldCharType="end"/>
      </w:r>
    </w:p>
    <w:p w14:paraId="2E582006" w14:textId="77777777" w:rsidR="00AD54B6" w:rsidRDefault="00AD54B6">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_Toc97294624 \h </w:instrText>
      </w:r>
      <w:r>
        <w:rPr>
          <w:noProof/>
        </w:rPr>
      </w:r>
      <w:r>
        <w:rPr>
          <w:noProof/>
        </w:rPr>
        <w:fldChar w:fldCharType="separate"/>
      </w:r>
      <w:r>
        <w:rPr>
          <w:noProof/>
        </w:rPr>
        <w:t>14</w:t>
      </w:r>
      <w:r>
        <w:rPr>
          <w:noProof/>
        </w:rPr>
        <w:fldChar w:fldCharType="end"/>
      </w:r>
    </w:p>
    <w:p w14:paraId="05D14E44" w14:textId="77777777" w:rsidR="00AD54B6" w:rsidRDefault="00AD54B6">
      <w:pPr>
        <w:pStyle w:val="TOC3"/>
        <w:rPr>
          <w:rFonts w:asciiTheme="minorHAnsi" w:eastAsiaTheme="minorEastAsia" w:hAnsiTheme="minorHAnsi" w:cstheme="minorBidi"/>
          <w:iCs w:val="0"/>
          <w:noProof/>
          <w:sz w:val="22"/>
          <w:lang w:val="en-AU" w:eastAsia="en-AU"/>
        </w:rPr>
      </w:pPr>
      <w:r>
        <w:rPr>
          <w:noProof/>
        </w:rPr>
        <w:t>7.4.</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_Toc97294625 \h </w:instrText>
      </w:r>
      <w:r>
        <w:rPr>
          <w:noProof/>
        </w:rPr>
      </w:r>
      <w:r>
        <w:rPr>
          <w:noProof/>
        </w:rPr>
        <w:fldChar w:fldCharType="separate"/>
      </w:r>
      <w:r>
        <w:rPr>
          <w:noProof/>
        </w:rPr>
        <w:t>15</w:t>
      </w:r>
      <w:r>
        <w:rPr>
          <w:noProof/>
        </w:rPr>
        <w:fldChar w:fldCharType="end"/>
      </w:r>
    </w:p>
    <w:p w14:paraId="49B43023" w14:textId="77777777" w:rsidR="00AD54B6" w:rsidRDefault="00AD54B6">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_Toc97294626 \h </w:instrText>
      </w:r>
      <w:r>
        <w:rPr>
          <w:noProof/>
        </w:rPr>
      </w:r>
      <w:r>
        <w:rPr>
          <w:noProof/>
        </w:rPr>
        <w:fldChar w:fldCharType="separate"/>
      </w:r>
      <w:r>
        <w:rPr>
          <w:noProof/>
        </w:rPr>
        <w:t>15</w:t>
      </w:r>
      <w:r>
        <w:rPr>
          <w:noProof/>
        </w:rPr>
        <w:fldChar w:fldCharType="end"/>
      </w:r>
    </w:p>
    <w:p w14:paraId="20A799B7" w14:textId="77777777" w:rsidR="00AD54B6" w:rsidRDefault="00AD54B6">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_Toc97294627 \h </w:instrText>
      </w:r>
      <w:r>
        <w:rPr>
          <w:noProof/>
        </w:rPr>
      </w:r>
      <w:r>
        <w:rPr>
          <w:noProof/>
        </w:rPr>
        <w:fldChar w:fldCharType="separate"/>
      </w:r>
      <w:r>
        <w:rPr>
          <w:noProof/>
        </w:rPr>
        <w:t>16</w:t>
      </w:r>
      <w:r>
        <w:rPr>
          <w:noProof/>
        </w:rPr>
        <w:fldChar w:fldCharType="end"/>
      </w:r>
    </w:p>
    <w:p w14:paraId="58C0C3A4" w14:textId="77777777" w:rsidR="00AD54B6" w:rsidRDefault="00AD54B6">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_Toc97294628 \h </w:instrText>
      </w:r>
      <w:r>
        <w:rPr>
          <w:noProof/>
        </w:rPr>
      </w:r>
      <w:r>
        <w:rPr>
          <w:noProof/>
        </w:rPr>
        <w:fldChar w:fldCharType="separate"/>
      </w:r>
      <w:r>
        <w:rPr>
          <w:noProof/>
        </w:rPr>
        <w:t>16</w:t>
      </w:r>
      <w:r>
        <w:rPr>
          <w:noProof/>
        </w:rPr>
        <w:fldChar w:fldCharType="end"/>
      </w:r>
    </w:p>
    <w:p w14:paraId="761E5353" w14:textId="77777777" w:rsidR="00AD54B6" w:rsidRDefault="00AD54B6">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_Toc97294629 \h </w:instrText>
      </w:r>
      <w:r>
        <w:rPr>
          <w:noProof/>
        </w:rPr>
      </w:r>
      <w:r>
        <w:rPr>
          <w:noProof/>
        </w:rPr>
        <w:fldChar w:fldCharType="separate"/>
      </w:r>
      <w:r>
        <w:rPr>
          <w:noProof/>
        </w:rPr>
        <w:t>16</w:t>
      </w:r>
      <w:r>
        <w:rPr>
          <w:noProof/>
        </w:rPr>
        <w:fldChar w:fldCharType="end"/>
      </w:r>
    </w:p>
    <w:p w14:paraId="046F94D0" w14:textId="77777777" w:rsidR="00AD54B6" w:rsidRDefault="00AD54B6">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_Toc97294630 \h </w:instrText>
      </w:r>
      <w:r>
        <w:rPr>
          <w:noProof/>
        </w:rPr>
      </w:r>
      <w:r>
        <w:rPr>
          <w:noProof/>
        </w:rPr>
        <w:fldChar w:fldCharType="separate"/>
      </w:r>
      <w:r>
        <w:rPr>
          <w:noProof/>
        </w:rPr>
        <w:t>16</w:t>
      </w:r>
      <w:r>
        <w:rPr>
          <w:noProof/>
        </w:rPr>
        <w:fldChar w:fldCharType="end"/>
      </w:r>
    </w:p>
    <w:p w14:paraId="47AC9434" w14:textId="77777777" w:rsidR="00AD54B6" w:rsidRDefault="00AD54B6">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Simple grant agreement</w:t>
      </w:r>
      <w:r>
        <w:rPr>
          <w:noProof/>
        </w:rPr>
        <w:tab/>
      </w:r>
      <w:r>
        <w:rPr>
          <w:noProof/>
        </w:rPr>
        <w:fldChar w:fldCharType="begin"/>
      </w:r>
      <w:r>
        <w:rPr>
          <w:noProof/>
        </w:rPr>
        <w:instrText xml:space="preserve"> PAGEREF _Toc97294631 \h </w:instrText>
      </w:r>
      <w:r>
        <w:rPr>
          <w:noProof/>
        </w:rPr>
      </w:r>
      <w:r>
        <w:rPr>
          <w:noProof/>
        </w:rPr>
        <w:fldChar w:fldCharType="separate"/>
      </w:r>
      <w:r>
        <w:rPr>
          <w:noProof/>
        </w:rPr>
        <w:t>16</w:t>
      </w:r>
      <w:r>
        <w:rPr>
          <w:noProof/>
        </w:rPr>
        <w:fldChar w:fldCharType="end"/>
      </w:r>
    </w:p>
    <w:p w14:paraId="42BE61E9" w14:textId="77777777" w:rsidR="00AD54B6" w:rsidRDefault="00AD54B6">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_Toc97294632 \h </w:instrText>
      </w:r>
      <w:r>
        <w:rPr>
          <w:noProof/>
        </w:rPr>
      </w:r>
      <w:r>
        <w:rPr>
          <w:noProof/>
        </w:rPr>
        <w:fldChar w:fldCharType="separate"/>
      </w:r>
      <w:r>
        <w:rPr>
          <w:noProof/>
        </w:rPr>
        <w:t>17</w:t>
      </w:r>
      <w:r>
        <w:rPr>
          <w:noProof/>
        </w:rPr>
        <w:fldChar w:fldCharType="end"/>
      </w:r>
    </w:p>
    <w:p w14:paraId="1CBF0B60" w14:textId="77777777" w:rsidR="00AD54B6" w:rsidRDefault="00AD54B6">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Child safety requirements</w:t>
      </w:r>
      <w:r>
        <w:rPr>
          <w:noProof/>
        </w:rPr>
        <w:tab/>
      </w:r>
      <w:r>
        <w:rPr>
          <w:noProof/>
        </w:rPr>
        <w:fldChar w:fldCharType="begin"/>
      </w:r>
      <w:r>
        <w:rPr>
          <w:noProof/>
        </w:rPr>
        <w:instrText xml:space="preserve"> PAGEREF _Toc97294633 \h </w:instrText>
      </w:r>
      <w:r>
        <w:rPr>
          <w:noProof/>
        </w:rPr>
      </w:r>
      <w:r>
        <w:rPr>
          <w:noProof/>
        </w:rPr>
        <w:fldChar w:fldCharType="separate"/>
      </w:r>
      <w:r>
        <w:rPr>
          <w:noProof/>
        </w:rPr>
        <w:t>18</w:t>
      </w:r>
      <w:r>
        <w:rPr>
          <w:noProof/>
        </w:rPr>
        <w:fldChar w:fldCharType="end"/>
      </w:r>
    </w:p>
    <w:p w14:paraId="682432A5" w14:textId="77777777" w:rsidR="00AD54B6" w:rsidRDefault="00AD54B6">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_Toc97294634 \h </w:instrText>
      </w:r>
      <w:r>
        <w:rPr>
          <w:noProof/>
        </w:rPr>
      </w:r>
      <w:r>
        <w:rPr>
          <w:noProof/>
        </w:rPr>
        <w:fldChar w:fldCharType="separate"/>
      </w:r>
      <w:r>
        <w:rPr>
          <w:noProof/>
        </w:rPr>
        <w:t>18</w:t>
      </w:r>
      <w:r>
        <w:rPr>
          <w:noProof/>
        </w:rPr>
        <w:fldChar w:fldCharType="end"/>
      </w:r>
    </w:p>
    <w:p w14:paraId="4FB7DCCD" w14:textId="77777777" w:rsidR="00AD54B6" w:rsidRDefault="00AD54B6">
      <w:pPr>
        <w:pStyle w:val="TOC3"/>
        <w:tabs>
          <w:tab w:val="left" w:pos="1077"/>
        </w:tabs>
        <w:rPr>
          <w:rFonts w:asciiTheme="minorHAnsi" w:eastAsiaTheme="minorEastAsia" w:hAnsiTheme="minorHAnsi" w:cstheme="minorBidi"/>
          <w:iCs w:val="0"/>
          <w:noProof/>
          <w:sz w:val="22"/>
          <w:lang w:val="en-AU" w:eastAsia="en-AU"/>
        </w:rPr>
      </w:pPr>
      <w:r>
        <w:rPr>
          <w:noProof/>
        </w:rPr>
        <w:t>10.6.</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_Toc97294635 \h </w:instrText>
      </w:r>
      <w:r>
        <w:rPr>
          <w:noProof/>
        </w:rPr>
      </w:r>
      <w:r>
        <w:rPr>
          <w:noProof/>
        </w:rPr>
        <w:fldChar w:fldCharType="separate"/>
      </w:r>
      <w:r>
        <w:rPr>
          <w:noProof/>
        </w:rPr>
        <w:t>18</w:t>
      </w:r>
      <w:r>
        <w:rPr>
          <w:noProof/>
        </w:rPr>
        <w:fldChar w:fldCharType="end"/>
      </w:r>
    </w:p>
    <w:p w14:paraId="5B9E7DC9" w14:textId="77777777" w:rsidR="00AD54B6" w:rsidRDefault="00AD54B6">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_Toc97294636 \h </w:instrText>
      </w:r>
      <w:r>
        <w:rPr>
          <w:noProof/>
        </w:rPr>
      </w:r>
      <w:r>
        <w:rPr>
          <w:noProof/>
        </w:rPr>
        <w:fldChar w:fldCharType="separate"/>
      </w:r>
      <w:r>
        <w:rPr>
          <w:noProof/>
        </w:rPr>
        <w:t>18</w:t>
      </w:r>
      <w:r>
        <w:rPr>
          <w:noProof/>
        </w:rPr>
        <w:fldChar w:fldCharType="end"/>
      </w:r>
    </w:p>
    <w:p w14:paraId="6A4C75A3" w14:textId="77777777" w:rsidR="00AD54B6" w:rsidRDefault="00AD54B6">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_Toc97294637 \h </w:instrText>
      </w:r>
      <w:r>
        <w:rPr>
          <w:noProof/>
        </w:rPr>
      </w:r>
      <w:r>
        <w:rPr>
          <w:noProof/>
        </w:rPr>
        <w:fldChar w:fldCharType="separate"/>
      </w:r>
      <w:r>
        <w:rPr>
          <w:noProof/>
        </w:rPr>
        <w:t>19</w:t>
      </w:r>
      <w:r>
        <w:rPr>
          <w:noProof/>
        </w:rPr>
        <w:fldChar w:fldCharType="end"/>
      </w:r>
    </w:p>
    <w:p w14:paraId="1249E474" w14:textId="77777777" w:rsidR="00AD54B6" w:rsidRDefault="00AD54B6">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_Toc97294638 \h </w:instrText>
      </w:r>
      <w:r>
        <w:rPr>
          <w:noProof/>
        </w:rPr>
      </w:r>
      <w:r>
        <w:rPr>
          <w:noProof/>
        </w:rPr>
        <w:fldChar w:fldCharType="separate"/>
      </w:r>
      <w:r>
        <w:rPr>
          <w:noProof/>
        </w:rPr>
        <w:t>19</w:t>
      </w:r>
      <w:r>
        <w:rPr>
          <w:noProof/>
        </w:rPr>
        <w:fldChar w:fldCharType="end"/>
      </w:r>
    </w:p>
    <w:p w14:paraId="37CE01BE" w14:textId="77777777" w:rsidR="00AD54B6" w:rsidRDefault="00AD54B6">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_Toc97294639 \h </w:instrText>
      </w:r>
      <w:r>
        <w:rPr>
          <w:noProof/>
        </w:rPr>
      </w:r>
      <w:r>
        <w:rPr>
          <w:noProof/>
        </w:rPr>
        <w:fldChar w:fldCharType="separate"/>
      </w:r>
      <w:r>
        <w:rPr>
          <w:noProof/>
        </w:rPr>
        <w:t>19</w:t>
      </w:r>
      <w:r>
        <w:rPr>
          <w:noProof/>
        </w:rPr>
        <w:fldChar w:fldCharType="end"/>
      </w:r>
    </w:p>
    <w:p w14:paraId="7525BA6D" w14:textId="77777777" w:rsidR="00AD54B6" w:rsidRDefault="00AD54B6">
      <w:pPr>
        <w:pStyle w:val="TOC4"/>
        <w:rPr>
          <w:rFonts w:asciiTheme="minorHAnsi" w:eastAsiaTheme="minorEastAsia" w:hAnsiTheme="minorHAnsi" w:cstheme="minorBidi"/>
          <w:iCs w:val="0"/>
          <w:sz w:val="22"/>
          <w:szCs w:val="22"/>
          <w:lang w:eastAsia="en-AU"/>
        </w:rPr>
      </w:pPr>
      <w:r>
        <w:lastRenderedPageBreak/>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_Toc97294640 \h </w:instrText>
      </w:r>
      <w:r>
        <w:fldChar w:fldCharType="separate"/>
      </w:r>
      <w:r>
        <w:t>20</w:t>
      </w:r>
      <w:r>
        <w:fldChar w:fldCharType="end"/>
      </w:r>
    </w:p>
    <w:p w14:paraId="436DD0B9" w14:textId="77777777" w:rsidR="00AD54B6" w:rsidRDefault="00AD54B6">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_Toc97294641 \h </w:instrText>
      </w:r>
      <w:r>
        <w:fldChar w:fldCharType="separate"/>
      </w:r>
      <w:r>
        <w:t>20</w:t>
      </w:r>
      <w:r>
        <w:fldChar w:fldCharType="end"/>
      </w:r>
    </w:p>
    <w:p w14:paraId="66ED1D0D" w14:textId="77777777" w:rsidR="00AD54B6" w:rsidRDefault="00AD54B6">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_Toc97294642 \h </w:instrText>
      </w:r>
      <w:r>
        <w:fldChar w:fldCharType="separate"/>
      </w:r>
      <w:r>
        <w:t>20</w:t>
      </w:r>
      <w:r>
        <w:fldChar w:fldCharType="end"/>
      </w:r>
    </w:p>
    <w:p w14:paraId="31805F61" w14:textId="77777777" w:rsidR="00AD54B6" w:rsidRDefault="00AD54B6">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_Toc97294643 \h </w:instrText>
      </w:r>
      <w:r>
        <w:rPr>
          <w:noProof/>
        </w:rPr>
      </w:r>
      <w:r>
        <w:rPr>
          <w:noProof/>
        </w:rPr>
        <w:fldChar w:fldCharType="separate"/>
      </w:r>
      <w:r>
        <w:rPr>
          <w:noProof/>
        </w:rPr>
        <w:t>20</w:t>
      </w:r>
      <w:r>
        <w:rPr>
          <w:noProof/>
        </w:rPr>
        <w:fldChar w:fldCharType="end"/>
      </w:r>
    </w:p>
    <w:p w14:paraId="24D7D60B" w14:textId="77777777" w:rsidR="00AD54B6" w:rsidRDefault="00AD54B6">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_Toc97294644 \h </w:instrText>
      </w:r>
      <w:r>
        <w:rPr>
          <w:noProof/>
        </w:rPr>
      </w:r>
      <w:r>
        <w:rPr>
          <w:noProof/>
        </w:rPr>
        <w:fldChar w:fldCharType="separate"/>
      </w:r>
      <w:r>
        <w:rPr>
          <w:noProof/>
        </w:rPr>
        <w:t>20</w:t>
      </w:r>
      <w:r>
        <w:rPr>
          <w:noProof/>
        </w:rPr>
        <w:fldChar w:fldCharType="end"/>
      </w:r>
    </w:p>
    <w:p w14:paraId="073B3A9E" w14:textId="77777777" w:rsidR="00AD54B6" w:rsidRDefault="00AD54B6">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_Toc97294645 \h </w:instrText>
      </w:r>
      <w:r>
        <w:rPr>
          <w:noProof/>
        </w:rPr>
      </w:r>
      <w:r>
        <w:rPr>
          <w:noProof/>
        </w:rPr>
        <w:fldChar w:fldCharType="separate"/>
      </w:r>
      <w:r>
        <w:rPr>
          <w:noProof/>
        </w:rPr>
        <w:t>20</w:t>
      </w:r>
      <w:r>
        <w:rPr>
          <w:noProof/>
        </w:rPr>
        <w:fldChar w:fldCharType="end"/>
      </w:r>
    </w:p>
    <w:p w14:paraId="064471FB" w14:textId="77777777" w:rsidR="00AD54B6" w:rsidRDefault="00AD54B6">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_Toc97294646 \h </w:instrText>
      </w:r>
      <w:r>
        <w:rPr>
          <w:noProof/>
        </w:rPr>
      </w:r>
      <w:r>
        <w:rPr>
          <w:noProof/>
        </w:rPr>
        <w:fldChar w:fldCharType="separate"/>
      </w:r>
      <w:r>
        <w:rPr>
          <w:noProof/>
        </w:rPr>
        <w:t>21</w:t>
      </w:r>
      <w:r>
        <w:rPr>
          <w:noProof/>
        </w:rPr>
        <w:fldChar w:fldCharType="end"/>
      </w:r>
    </w:p>
    <w:p w14:paraId="0AD54E9A" w14:textId="77777777" w:rsidR="00AD54B6" w:rsidRDefault="00AD54B6">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_Toc97294647 \h </w:instrText>
      </w:r>
      <w:r>
        <w:rPr>
          <w:noProof/>
        </w:rPr>
      </w:r>
      <w:r>
        <w:rPr>
          <w:noProof/>
        </w:rPr>
        <w:fldChar w:fldCharType="separate"/>
      </w:r>
      <w:r>
        <w:rPr>
          <w:noProof/>
        </w:rPr>
        <w:t>21</w:t>
      </w:r>
      <w:r>
        <w:rPr>
          <w:noProof/>
        </w:rPr>
        <w:fldChar w:fldCharType="end"/>
      </w:r>
    </w:p>
    <w:p w14:paraId="34352810" w14:textId="77777777" w:rsidR="00AD54B6" w:rsidRDefault="00AD54B6">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_Toc97294648 \h </w:instrText>
      </w:r>
      <w:r>
        <w:rPr>
          <w:noProof/>
        </w:rPr>
      </w:r>
      <w:r>
        <w:rPr>
          <w:noProof/>
        </w:rPr>
        <w:fldChar w:fldCharType="separate"/>
      </w:r>
      <w:r>
        <w:rPr>
          <w:noProof/>
        </w:rPr>
        <w:t>22</w:t>
      </w:r>
      <w:r>
        <w:rPr>
          <w:noProof/>
        </w:rPr>
        <w:fldChar w:fldCharType="end"/>
      </w:r>
    </w:p>
    <w:p w14:paraId="764EB78A" w14:textId="77777777" w:rsidR="00AD54B6" w:rsidRDefault="00AD54B6">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_Toc97294649 \h </w:instrText>
      </w:r>
      <w:r>
        <w:rPr>
          <w:noProof/>
        </w:rPr>
      </w:r>
      <w:r>
        <w:rPr>
          <w:noProof/>
        </w:rPr>
        <w:fldChar w:fldCharType="separate"/>
      </w:r>
      <w:r>
        <w:rPr>
          <w:noProof/>
        </w:rPr>
        <w:t>22</w:t>
      </w:r>
      <w:r>
        <w:rPr>
          <w:noProof/>
        </w:rPr>
        <w:fldChar w:fldCharType="end"/>
      </w:r>
    </w:p>
    <w:p w14:paraId="44E41F25" w14:textId="77777777" w:rsidR="00AD54B6" w:rsidRDefault="00AD54B6">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_Toc97294650 \h </w:instrText>
      </w:r>
      <w:r>
        <w:rPr>
          <w:noProof/>
        </w:rPr>
      </w:r>
      <w:r>
        <w:rPr>
          <w:noProof/>
        </w:rPr>
        <w:fldChar w:fldCharType="separate"/>
      </w:r>
      <w:r>
        <w:rPr>
          <w:noProof/>
        </w:rPr>
        <w:t>22</w:t>
      </w:r>
      <w:r>
        <w:rPr>
          <w:noProof/>
        </w:rPr>
        <w:fldChar w:fldCharType="end"/>
      </w:r>
    </w:p>
    <w:p w14:paraId="7E8BAB93" w14:textId="77777777" w:rsidR="00AD54B6" w:rsidRDefault="00AD54B6">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_Toc97294651 \h </w:instrText>
      </w:r>
      <w:r>
        <w:fldChar w:fldCharType="separate"/>
      </w:r>
      <w:r>
        <w:t>23</w:t>
      </w:r>
      <w:r>
        <w:fldChar w:fldCharType="end"/>
      </w:r>
    </w:p>
    <w:p w14:paraId="4F421E23" w14:textId="77777777" w:rsidR="00AD54B6" w:rsidRDefault="00AD54B6">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_Toc97294652 \h </w:instrText>
      </w:r>
      <w:r>
        <w:fldChar w:fldCharType="separate"/>
      </w:r>
      <w:r>
        <w:t>23</w:t>
      </w:r>
      <w:r>
        <w:fldChar w:fldCharType="end"/>
      </w:r>
    </w:p>
    <w:p w14:paraId="368B08BF" w14:textId="77777777" w:rsidR="00AD54B6" w:rsidRDefault="00AD54B6">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_Toc97294653 \h </w:instrText>
      </w:r>
      <w:r>
        <w:fldChar w:fldCharType="separate"/>
      </w:r>
      <w:r>
        <w:t>23</w:t>
      </w:r>
      <w:r>
        <w:fldChar w:fldCharType="end"/>
      </w:r>
    </w:p>
    <w:p w14:paraId="0EDB4DAC" w14:textId="77777777" w:rsidR="00AD54B6" w:rsidRDefault="00AD54B6">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_Toc97294654 \h </w:instrText>
      </w:r>
      <w:r>
        <w:fldChar w:fldCharType="separate"/>
      </w:r>
      <w:r>
        <w:t>24</w:t>
      </w:r>
      <w:r>
        <w:fldChar w:fldCharType="end"/>
      </w:r>
    </w:p>
    <w:p w14:paraId="0E3F8180" w14:textId="77777777" w:rsidR="00AD54B6" w:rsidRDefault="00AD54B6">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_Toc97294655 \h </w:instrText>
      </w:r>
      <w:r>
        <w:rPr>
          <w:noProof/>
        </w:rPr>
      </w:r>
      <w:r>
        <w:rPr>
          <w:noProof/>
        </w:rPr>
        <w:fldChar w:fldCharType="separate"/>
      </w:r>
      <w:r>
        <w:rPr>
          <w:noProof/>
        </w:rPr>
        <w:t>24</w:t>
      </w:r>
      <w:r>
        <w:rPr>
          <w:noProof/>
        </w:rPr>
        <w:fldChar w:fldCharType="end"/>
      </w:r>
    </w:p>
    <w:p w14:paraId="3557BFF3" w14:textId="77777777" w:rsidR="00AD54B6" w:rsidRDefault="00AD54B6">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_Toc97294656 \h </w:instrText>
      </w:r>
      <w:r>
        <w:rPr>
          <w:noProof/>
        </w:rPr>
      </w:r>
      <w:r>
        <w:rPr>
          <w:noProof/>
        </w:rPr>
        <w:fldChar w:fldCharType="separate"/>
      </w:r>
      <w:r>
        <w:rPr>
          <w:noProof/>
        </w:rPr>
        <w:t>25</w:t>
      </w:r>
      <w:r>
        <w:rPr>
          <w:noProof/>
        </w:rPr>
        <w:fldChar w:fldCharType="end"/>
      </w:r>
    </w:p>
    <w:p w14:paraId="1D42EF08" w14:textId="5C08D679" w:rsidR="00477F89" w:rsidRPr="00477F89" w:rsidRDefault="00477F89" w:rsidP="00BB27E2">
      <w:pPr>
        <w:pStyle w:val="TOC2"/>
      </w:pPr>
      <w:r w:rsidRPr="00477F89">
        <w:fldChar w:fldCharType="end"/>
      </w:r>
    </w:p>
    <w:p w14:paraId="25F651FE" w14:textId="1ED34037" w:rsidR="00DD3C0D" w:rsidRDefault="00DD3C0D"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p>
    <w:p w14:paraId="7E7C25AF" w14:textId="4F28049C" w:rsidR="00170428" w:rsidRPr="00F40BDA" w:rsidRDefault="00170428" w:rsidP="00A239D6">
      <w:pPr>
        <w:pStyle w:val="Heading2"/>
      </w:pPr>
      <w:bookmarkStart w:id="7" w:name="_Toc96599822"/>
      <w:bookmarkStart w:id="8" w:name="_Toc96600130"/>
      <w:bookmarkStart w:id="9" w:name="_Toc96603059"/>
      <w:bookmarkStart w:id="10" w:name="_Toc96601160"/>
      <w:bookmarkStart w:id="11" w:name="_Toc97294603"/>
      <w:r>
        <w:lastRenderedPageBreak/>
        <w:t>Koala Conservation and Protection – Community Grants</w:t>
      </w:r>
      <w:r w:rsidR="005100C5">
        <w:t>:</w:t>
      </w:r>
      <w:r>
        <w:t xml:space="preserve"> </w:t>
      </w:r>
      <w:r w:rsidR="0091352E">
        <w:t xml:space="preserve">Round 1 </w:t>
      </w:r>
      <w:r>
        <w:t>process</w:t>
      </w:r>
      <w:bookmarkEnd w:id="7"/>
      <w:bookmarkEnd w:id="8"/>
      <w:bookmarkEnd w:id="9"/>
      <w:bookmarkEnd w:id="10"/>
      <w:bookmarkEnd w:id="11"/>
    </w:p>
    <w:p w14:paraId="405CDFBB" w14:textId="3C386A8C"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FD71E1" w:rsidRPr="00711D80">
        <w:rPr>
          <w:b/>
        </w:rPr>
        <w:t xml:space="preserve">Koala </w:t>
      </w:r>
      <w:r w:rsidR="00FD71E1">
        <w:rPr>
          <w:b/>
        </w:rPr>
        <w:t>C</w:t>
      </w:r>
      <w:r w:rsidR="00FD71E1" w:rsidRPr="00711D80">
        <w:rPr>
          <w:b/>
        </w:rPr>
        <w:t xml:space="preserve">onservation and </w:t>
      </w:r>
      <w:r w:rsidR="00FD71E1">
        <w:rPr>
          <w:b/>
        </w:rPr>
        <w:t>P</w:t>
      </w:r>
      <w:r w:rsidR="00FD71E1" w:rsidRPr="00711D80">
        <w:rPr>
          <w:b/>
        </w:rPr>
        <w:t xml:space="preserve">rotection </w:t>
      </w:r>
      <w:r w:rsidR="00334171">
        <w:rPr>
          <w:b/>
        </w:rPr>
        <w:t>–</w:t>
      </w:r>
      <w:r w:rsidR="00FD71E1">
        <w:rPr>
          <w:b/>
        </w:rPr>
        <w:t xml:space="preserve"> </w:t>
      </w:r>
      <w:r w:rsidR="00FD71E1" w:rsidRPr="00711D80">
        <w:rPr>
          <w:b/>
        </w:rPr>
        <w:t>Community Grant</w:t>
      </w:r>
      <w:r w:rsidR="00FD71E1">
        <w:rPr>
          <w:b/>
        </w:rPr>
        <w:t>s</w:t>
      </w:r>
      <w:r>
        <w:rPr>
          <w:b/>
        </w:rPr>
        <w:t xml:space="preserve"> </w:t>
      </w:r>
      <w:r w:rsidR="00FD71E1">
        <w:rPr>
          <w:b/>
        </w:rPr>
        <w:t xml:space="preserve">program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6AF9C752" w:rsidR="00CE6D9D" w:rsidRDefault="002A4BE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Koala </w:t>
      </w:r>
      <w:r w:rsidR="005E75AC">
        <w:t>C</w:t>
      </w:r>
      <w:r>
        <w:t xml:space="preserve">onservation and </w:t>
      </w:r>
      <w:r w:rsidR="005E75AC">
        <w:t>P</w:t>
      </w:r>
      <w:r>
        <w:t xml:space="preserve">rotection </w:t>
      </w:r>
      <w:r w:rsidR="005E75AC">
        <w:t xml:space="preserve">Package </w:t>
      </w:r>
      <w:r>
        <w:t xml:space="preserve">which contributes to the Department of Agriculture, Water and the Environment’s Outcome 1. The Department of Agriculture, Water and the Environment </w:t>
      </w:r>
      <w:r w:rsidR="00CE6D9D" w:rsidRPr="00F40BDA">
        <w:t xml:space="preserve">works with stakeholders to plan and design the grant </w:t>
      </w:r>
      <w:r w:rsidR="00CE6D9D">
        <w:t>program according to</w:t>
      </w:r>
      <w:r w:rsidR="00CE6D9D" w:rsidRPr="00F40BDA">
        <w:t xml:space="preserve"> the </w:t>
      </w:r>
      <w:hyperlink r:id="rId18" w:history="1">
        <w:r w:rsidR="00CE6D9D" w:rsidRPr="002C62AA">
          <w:rPr>
            <w:rStyle w:val="Hyperlink"/>
            <w:i/>
          </w:rPr>
          <w:t>Commonwealth Grants Rules and Guidelines</w:t>
        </w:r>
        <w:r w:rsidR="00CE6D9D"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4F82682"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w:t>
      </w:r>
      <w:r w:rsidR="001534C5">
        <w:t xml:space="preserve">opportunity </w:t>
      </w:r>
      <w:r w:rsidRPr="00F40BDA">
        <w:t xml:space="preserve">guidelines </w:t>
      </w:r>
      <w:r>
        <w:t xml:space="preserve">on </w:t>
      </w:r>
      <w:hyperlink r:id="rId19" w:anchor="key-documents" w:history="1">
        <w:r w:rsidR="00C659C4" w:rsidRPr="001D08E6">
          <w:rPr>
            <w:rStyle w:val="Hyperlink"/>
          </w:rPr>
          <w:t>business.gov.au</w:t>
        </w:r>
      </w:hyperlink>
      <w:r w:rsidR="00C43785">
        <w:t xml:space="preserve"> and </w:t>
      </w:r>
      <w:hyperlink r:id="rId20" w:history="1">
        <w:r w:rsidR="00C43785" w:rsidRPr="007A3603">
          <w:rPr>
            <w:rStyle w:val="Hyperlink"/>
          </w:rPr>
          <w:t>GrantConnect</w:t>
        </w:r>
      </w:hyperlink>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0E587E9D"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0C88C4B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8094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75EFC133"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w:t>
      </w:r>
      <w:r w:rsidRPr="00C659C4" w:rsidDel="002A4BE8">
        <w:rPr>
          <w:bCs/>
        </w:rPr>
        <w:t xml:space="preserve"> </w:t>
      </w:r>
      <w:r w:rsidRPr="00C659C4">
        <w:rPr>
          <w:bCs/>
        </w:rPr>
        <w:t>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7463FDB2"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43260D" w:rsidRPr="00711D80">
        <w:rPr>
          <w:b/>
        </w:rPr>
        <w:t xml:space="preserve">Koala Conservation and Protection </w:t>
      </w:r>
      <w:r w:rsidR="00334171">
        <w:rPr>
          <w:b/>
        </w:rPr>
        <w:t>–</w:t>
      </w:r>
      <w:r w:rsidR="0043260D" w:rsidRPr="00711D80">
        <w:rPr>
          <w:b/>
        </w:rPr>
        <w:t xml:space="preserve"> Community Grant</w:t>
      </w:r>
      <w:r w:rsidR="0043260D">
        <w:rPr>
          <w:b/>
        </w:rPr>
        <w:t>s</w:t>
      </w:r>
      <w:r w:rsidR="0091352E">
        <w:rPr>
          <w:b/>
        </w:rPr>
        <w:t xml:space="preserve"> </w:t>
      </w:r>
    </w:p>
    <w:p w14:paraId="6818B261" w14:textId="32CC9A46" w:rsidR="00F87B20" w:rsidRDefault="00507789" w:rsidP="00711D8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07789">
        <w:t>The Department of Agriculture, Water and the Environment</w:t>
      </w:r>
      <w:r w:rsidR="00CE6D9D" w:rsidRPr="00C659C4">
        <w:t xml:space="preserve"> evaluate</w:t>
      </w:r>
      <w:r>
        <w:t>s</w:t>
      </w:r>
      <w:r w:rsidR="00CE6D9D" w:rsidRPr="00C659C4">
        <w:t xml:space="preserve"> the specific grant activity and </w:t>
      </w:r>
      <w:r w:rsidR="00EC7B71">
        <w:t xml:space="preserve">the </w:t>
      </w:r>
      <w:r w:rsidR="0043260D">
        <w:t>Koala Conservation and Protection – Community Grants</w:t>
      </w:r>
      <w:r w:rsidR="005E75AC">
        <w:t xml:space="preserve"> program </w:t>
      </w:r>
      <w:r w:rsidR="00CE6D9D" w:rsidRPr="00C659C4">
        <w:t>as a whole</w:t>
      </w:r>
      <w:r w:rsidR="005D6020">
        <w:t xml:space="preserve"> based</w:t>
      </w:r>
      <w:r w:rsidR="00CE6D9D" w:rsidRPr="00C659C4">
        <w:t xml:space="preserve"> on information you provide and that we collect from various sources.</w:t>
      </w:r>
      <w:r w:rsidR="00CE6D9D" w:rsidRPr="00F40BDA">
        <w:t xml:space="preserve"> </w:t>
      </w:r>
      <w:bookmarkStart w:id="12" w:name="_Toc496536649"/>
      <w:bookmarkStart w:id="13" w:name="_Toc531277476"/>
      <w:bookmarkStart w:id="14" w:name="_Toc955286"/>
    </w:p>
    <w:p w14:paraId="646402A1" w14:textId="4DE7D859" w:rsidR="00686047" w:rsidRPr="00CE2AA9" w:rsidRDefault="00686047" w:rsidP="00A239D6">
      <w:pPr>
        <w:pStyle w:val="Heading2"/>
      </w:pPr>
      <w:bookmarkStart w:id="15" w:name="_Toc96514994"/>
      <w:bookmarkStart w:id="16" w:name="_Toc96599823"/>
      <w:bookmarkStart w:id="17" w:name="_Toc96600131"/>
      <w:bookmarkStart w:id="18" w:name="_Toc96603060"/>
      <w:bookmarkStart w:id="19" w:name="_Toc96601161"/>
      <w:bookmarkStart w:id="20" w:name="_Toc97294604"/>
      <w:r w:rsidRPr="00CE2AA9">
        <w:lastRenderedPageBreak/>
        <w:t>About the</w:t>
      </w:r>
      <w:r w:rsidR="00934505" w:rsidRPr="00CE2AA9">
        <w:t xml:space="preserve"> Koala Conservation and Protection</w:t>
      </w:r>
      <w:r w:rsidRPr="00CE2AA9">
        <w:t xml:space="preserve"> </w:t>
      </w:r>
      <w:bookmarkEnd w:id="12"/>
      <w:bookmarkEnd w:id="13"/>
      <w:bookmarkEnd w:id="14"/>
      <w:r w:rsidR="009C5CA3">
        <w:t>P</w:t>
      </w:r>
      <w:r w:rsidR="00934505" w:rsidRPr="00CE2AA9">
        <w:t>ackage</w:t>
      </w:r>
      <w:bookmarkEnd w:id="15"/>
      <w:bookmarkEnd w:id="16"/>
      <w:bookmarkEnd w:id="17"/>
      <w:bookmarkEnd w:id="18"/>
      <w:bookmarkEnd w:id="19"/>
      <w:bookmarkEnd w:id="20"/>
      <w:r w:rsidR="00A239D6" w:rsidRPr="00CE2AA9">
        <w:t xml:space="preserve"> </w:t>
      </w:r>
    </w:p>
    <w:p w14:paraId="434F4F7B" w14:textId="2F9A3EAA" w:rsidR="0043260D" w:rsidRPr="00CE2AA9" w:rsidRDefault="0043260D" w:rsidP="0043260D">
      <w:r w:rsidRPr="00CE2AA9">
        <w:t xml:space="preserve">The </w:t>
      </w:r>
      <w:r w:rsidR="001B234D" w:rsidRPr="00CE2AA9">
        <w:t xml:space="preserve">Koala Conservation and Protection </w:t>
      </w:r>
      <w:r w:rsidR="009C5CA3">
        <w:t>P</w:t>
      </w:r>
      <w:r w:rsidR="001B234D" w:rsidRPr="00CE2AA9">
        <w:t>ackage (Package)</w:t>
      </w:r>
      <w:r w:rsidRPr="00CE2AA9">
        <w:t xml:space="preserve"> was announced on 29</w:t>
      </w:r>
      <w:r w:rsidR="008B4FBE" w:rsidRPr="00CE2AA9">
        <w:t> </w:t>
      </w:r>
      <w:r w:rsidRPr="00CE2AA9">
        <w:t>January</w:t>
      </w:r>
      <w:r w:rsidR="008B4FBE" w:rsidRPr="00CE2AA9">
        <w:t> </w:t>
      </w:r>
      <w:r w:rsidRPr="00CE2AA9">
        <w:t>2022 by the Prime Minister, the Hon Scott Morrison MP and the Minister for the Environment, the Hon Sussan Ley MP</w:t>
      </w:r>
      <w:r w:rsidR="001B234D" w:rsidRPr="00CE2AA9">
        <w:t xml:space="preserve"> and provides $50 million over four years from 2021-22 to 2024-25 to maintain and support the recovery and protection of the Koala</w:t>
      </w:r>
      <w:r w:rsidRPr="00CE2AA9">
        <w:t xml:space="preserve">. </w:t>
      </w:r>
    </w:p>
    <w:p w14:paraId="71393BB0" w14:textId="11E21DCB" w:rsidR="0043260D" w:rsidRPr="00CE2AA9" w:rsidRDefault="0043260D" w:rsidP="0043260D">
      <w:r w:rsidRPr="00CE2AA9">
        <w:t>The Package will support the</w:t>
      </w:r>
      <w:r w:rsidR="0019457B" w:rsidRPr="00CE2AA9">
        <w:t xml:space="preserve"> restoration and protection of </w:t>
      </w:r>
      <w:r w:rsidR="005E3D08">
        <w:t>Koala</w:t>
      </w:r>
      <w:r w:rsidRPr="00CE2AA9">
        <w:t xml:space="preserve"> habitats, extend and expand </w:t>
      </w:r>
      <w:r w:rsidR="005E3D08">
        <w:t>Koala</w:t>
      </w:r>
      <w:r w:rsidRPr="00CE2AA9">
        <w:t xml:space="preserve"> mon</w:t>
      </w:r>
      <w:r w:rsidR="0019457B" w:rsidRPr="00CE2AA9">
        <w:t xml:space="preserve">itoring and the improvement of </w:t>
      </w:r>
      <w:r w:rsidR="005E3D08">
        <w:t>Koala</w:t>
      </w:r>
      <w:r w:rsidRPr="00CE2AA9">
        <w:t xml:space="preserve"> health and care in response to natural disasters such as bushfires and diseases</w:t>
      </w:r>
      <w:r w:rsidR="003332CA" w:rsidRPr="00CE2AA9">
        <w:t xml:space="preserve"> such as Chlamydia</w:t>
      </w:r>
      <w:r w:rsidRPr="00CE2AA9">
        <w:t xml:space="preserve">. It includes: </w:t>
      </w:r>
      <w:r w:rsidRPr="00CE2AA9">
        <w:rPr>
          <w:rFonts w:ascii="Times New Roman" w:hAnsi="Times New Roman"/>
          <w:iCs w:val="0"/>
          <w:sz w:val="24"/>
          <w:lang w:eastAsia="en-AU"/>
        </w:rPr>
        <w:t xml:space="preserve"> </w:t>
      </w:r>
    </w:p>
    <w:p w14:paraId="3BB3B271" w14:textId="7DCF9E6D" w:rsidR="0043260D" w:rsidRPr="00CE2AA9" w:rsidRDefault="0043260D" w:rsidP="00DA7E23">
      <w:pPr>
        <w:pStyle w:val="ListBullet"/>
        <w:rPr>
          <w:rFonts w:cstheme="minorHAnsi"/>
          <w:szCs w:val="20"/>
        </w:rPr>
      </w:pPr>
      <w:r w:rsidRPr="00CE2AA9">
        <w:rPr>
          <w:rFonts w:cstheme="minorHAnsi"/>
          <w:szCs w:val="20"/>
        </w:rPr>
        <w:t xml:space="preserve">large and medium scale projects to support </w:t>
      </w:r>
      <w:r w:rsidR="00021F13" w:rsidRPr="00CE2AA9">
        <w:rPr>
          <w:rFonts w:cstheme="minorHAnsi"/>
          <w:szCs w:val="20"/>
        </w:rPr>
        <w:t>on-</w:t>
      </w:r>
      <w:r w:rsidR="0019457B" w:rsidRPr="00CE2AA9">
        <w:rPr>
          <w:rFonts w:cstheme="minorHAnsi"/>
          <w:szCs w:val="20"/>
        </w:rPr>
        <w:t xml:space="preserve">ground actions to support </w:t>
      </w:r>
      <w:r w:rsidR="005E3D08">
        <w:rPr>
          <w:rFonts w:cstheme="minorHAnsi"/>
          <w:szCs w:val="20"/>
        </w:rPr>
        <w:t>Koala</w:t>
      </w:r>
      <w:r w:rsidRPr="00CE2AA9">
        <w:rPr>
          <w:rFonts w:cstheme="minorHAnsi"/>
          <w:szCs w:val="20"/>
        </w:rPr>
        <w:t xml:space="preserve"> habitat protection and restoration and threat mitigation</w:t>
      </w:r>
    </w:p>
    <w:p w14:paraId="77D17B47" w14:textId="4E42A8CC" w:rsidR="0043260D" w:rsidRPr="00CE2AA9" w:rsidRDefault="0043260D" w:rsidP="00DA7E23">
      <w:pPr>
        <w:pStyle w:val="ListBullet"/>
        <w:rPr>
          <w:rFonts w:cstheme="minorHAnsi"/>
          <w:szCs w:val="20"/>
        </w:rPr>
      </w:pPr>
      <w:r w:rsidRPr="00CE2AA9">
        <w:rPr>
          <w:rFonts w:cstheme="minorHAnsi"/>
          <w:szCs w:val="20"/>
        </w:rPr>
        <w:t>small-scale community projects for habitat protection and restoration, threat mitigation and improv</w:t>
      </w:r>
      <w:r w:rsidR="00FA4D58" w:rsidRPr="00CE2AA9">
        <w:rPr>
          <w:rFonts w:cstheme="minorHAnsi"/>
          <w:szCs w:val="20"/>
        </w:rPr>
        <w:t>ing</w:t>
      </w:r>
      <w:r w:rsidRPr="00CE2AA9">
        <w:rPr>
          <w:rFonts w:cstheme="minorHAnsi"/>
          <w:szCs w:val="20"/>
        </w:rPr>
        <w:t xml:space="preserve"> health outcomes</w:t>
      </w:r>
    </w:p>
    <w:p w14:paraId="3A735804" w14:textId="1DA11E30" w:rsidR="0043260D" w:rsidRPr="00CE2AA9" w:rsidRDefault="0043260D" w:rsidP="00DA7E23">
      <w:pPr>
        <w:pStyle w:val="ListBullet"/>
        <w:rPr>
          <w:rFonts w:cstheme="minorHAnsi"/>
          <w:szCs w:val="20"/>
        </w:rPr>
      </w:pPr>
      <w:r w:rsidRPr="00CE2AA9">
        <w:rPr>
          <w:rFonts w:cstheme="minorHAnsi"/>
          <w:szCs w:val="20"/>
        </w:rPr>
        <w:t>extend</w:t>
      </w:r>
      <w:r w:rsidR="006D65FB" w:rsidRPr="00CE2AA9">
        <w:rPr>
          <w:rFonts w:cstheme="minorHAnsi"/>
          <w:szCs w:val="20"/>
        </w:rPr>
        <w:t>ing</w:t>
      </w:r>
      <w:r w:rsidRPr="00CE2AA9">
        <w:rPr>
          <w:rFonts w:cstheme="minorHAnsi"/>
          <w:szCs w:val="20"/>
        </w:rPr>
        <w:t xml:space="preserve"> the National Koala Monitoring Program</w:t>
      </w:r>
    </w:p>
    <w:p w14:paraId="760469CA" w14:textId="415F761E" w:rsidR="0043260D" w:rsidRPr="00CE2AA9" w:rsidRDefault="0043260D" w:rsidP="00DA7E23">
      <w:pPr>
        <w:pStyle w:val="ListBullet"/>
        <w:rPr>
          <w:rFonts w:cstheme="minorHAnsi"/>
          <w:szCs w:val="20"/>
        </w:rPr>
      </w:pPr>
      <w:r w:rsidRPr="00CE2AA9">
        <w:rPr>
          <w:rFonts w:cstheme="minorHAnsi"/>
          <w:szCs w:val="20"/>
        </w:rPr>
        <w:t>address</w:t>
      </w:r>
      <w:r w:rsidR="006D65FB" w:rsidRPr="00CE2AA9">
        <w:rPr>
          <w:rFonts w:cstheme="minorHAnsi"/>
          <w:szCs w:val="20"/>
        </w:rPr>
        <w:t>ing</w:t>
      </w:r>
      <w:r w:rsidR="0019457B" w:rsidRPr="00CE2AA9">
        <w:rPr>
          <w:rFonts w:cstheme="minorHAnsi"/>
          <w:szCs w:val="20"/>
        </w:rPr>
        <w:t xml:space="preserve"> </w:t>
      </w:r>
      <w:r w:rsidR="005E3D08">
        <w:rPr>
          <w:rFonts w:cstheme="minorHAnsi"/>
          <w:szCs w:val="20"/>
        </w:rPr>
        <w:t>Koala</w:t>
      </w:r>
      <w:r w:rsidRPr="00CE2AA9">
        <w:rPr>
          <w:rFonts w:cstheme="minorHAnsi"/>
          <w:szCs w:val="20"/>
        </w:rPr>
        <w:t xml:space="preserve"> health challenges and improv</w:t>
      </w:r>
      <w:r w:rsidR="006D65FB" w:rsidRPr="00CE2AA9">
        <w:rPr>
          <w:rFonts w:cstheme="minorHAnsi"/>
          <w:szCs w:val="20"/>
        </w:rPr>
        <w:t>ing</w:t>
      </w:r>
      <w:r w:rsidRPr="00CE2AA9">
        <w:rPr>
          <w:rFonts w:cstheme="minorHAnsi"/>
          <w:szCs w:val="20"/>
        </w:rPr>
        <w:t xml:space="preserve"> health outcomes</w:t>
      </w:r>
    </w:p>
    <w:p w14:paraId="06AF2D77" w14:textId="593EFD5C" w:rsidR="00B333D3" w:rsidRPr="00CE2AA9" w:rsidRDefault="0043260D" w:rsidP="00DA7E23">
      <w:pPr>
        <w:pStyle w:val="ListBullet"/>
        <w:rPr>
          <w:rFonts w:cstheme="minorHAnsi"/>
          <w:szCs w:val="20"/>
        </w:rPr>
      </w:pPr>
      <w:r w:rsidRPr="00CE2AA9">
        <w:rPr>
          <w:rFonts w:cstheme="minorHAnsi"/>
          <w:szCs w:val="20"/>
        </w:rPr>
        <w:t>support</w:t>
      </w:r>
      <w:r w:rsidR="006D65FB" w:rsidRPr="00CE2AA9">
        <w:rPr>
          <w:rFonts w:cstheme="minorHAnsi"/>
          <w:szCs w:val="20"/>
        </w:rPr>
        <w:t>ing</w:t>
      </w:r>
      <w:r w:rsidR="0019457B" w:rsidRPr="00CE2AA9">
        <w:rPr>
          <w:rFonts w:cstheme="minorHAnsi"/>
          <w:szCs w:val="20"/>
        </w:rPr>
        <w:t xml:space="preserve"> training in </w:t>
      </w:r>
      <w:r w:rsidR="005E3D08">
        <w:rPr>
          <w:rFonts w:cstheme="minorHAnsi"/>
          <w:szCs w:val="20"/>
        </w:rPr>
        <w:t>Koala</w:t>
      </w:r>
      <w:r w:rsidRPr="00CE2AA9">
        <w:rPr>
          <w:rFonts w:cstheme="minorHAnsi"/>
          <w:szCs w:val="20"/>
        </w:rPr>
        <w:t xml:space="preserve"> treatment and care</w:t>
      </w:r>
      <w:r w:rsidR="00DD03DF" w:rsidRPr="00CE2AA9">
        <w:rPr>
          <w:rFonts w:cstheme="minorHAnsi"/>
          <w:szCs w:val="20"/>
        </w:rPr>
        <w:t>.</w:t>
      </w:r>
      <w:r w:rsidRPr="00CE2AA9">
        <w:rPr>
          <w:rFonts w:cstheme="minorHAnsi"/>
          <w:szCs w:val="20"/>
        </w:rPr>
        <w:t xml:space="preserve">  </w:t>
      </w:r>
      <w:bookmarkStart w:id="21" w:name="_Hlk95679066"/>
    </w:p>
    <w:p w14:paraId="48F667C0" w14:textId="1BC1CE89" w:rsidR="0043260D" w:rsidRPr="00CE2AA9" w:rsidRDefault="0043260D" w:rsidP="0043260D">
      <w:r w:rsidRPr="00CE2AA9">
        <w:t>This funding b</w:t>
      </w:r>
      <w:r w:rsidR="001E31F5" w:rsidRPr="00CE2AA9">
        <w:t xml:space="preserve">uilds on the $18 million </w:t>
      </w:r>
      <w:r w:rsidR="005E3D08">
        <w:t>Koala</w:t>
      </w:r>
      <w:r w:rsidR="001E31F5" w:rsidRPr="00CE2AA9">
        <w:t xml:space="preserve"> </w:t>
      </w:r>
      <w:r w:rsidR="00D11FA3" w:rsidRPr="00CE2AA9">
        <w:t>c</w:t>
      </w:r>
      <w:r w:rsidR="001E31F5" w:rsidRPr="00CE2AA9">
        <w:t xml:space="preserve">onservation </w:t>
      </w:r>
      <w:r w:rsidR="00D11FA3" w:rsidRPr="00CE2AA9">
        <w:t>p</w:t>
      </w:r>
      <w:r w:rsidRPr="00CE2AA9">
        <w:t>ackage announced in 2020</w:t>
      </w:r>
      <w:r w:rsidR="006D65FB" w:rsidRPr="00CE2AA9">
        <w:t>. This package delivered</w:t>
      </w:r>
      <w:r w:rsidRPr="00CE2AA9">
        <w:t xml:space="preserve"> on-ground conservation actions, support</w:t>
      </w:r>
      <w:r w:rsidR="00B20AD8" w:rsidRPr="00CE2AA9">
        <w:t>ed</w:t>
      </w:r>
      <w:r w:rsidRPr="00CE2AA9">
        <w:t xml:space="preserve"> coordination and delivery of more</w:t>
      </w:r>
      <w:r w:rsidR="0019457B" w:rsidRPr="00CE2AA9">
        <w:t xml:space="preserve"> effective health research and </w:t>
      </w:r>
      <w:r w:rsidR="005E3D08">
        <w:t>Koala</w:t>
      </w:r>
      <w:r w:rsidRPr="00CE2AA9">
        <w:t xml:space="preserve"> veterinary activities, and the design and implementation of a National Koala Monitoring Program.</w:t>
      </w:r>
    </w:p>
    <w:p w14:paraId="0B37F9BB" w14:textId="4F387C63" w:rsidR="0043260D" w:rsidRDefault="0043260D" w:rsidP="0043260D">
      <w:bookmarkStart w:id="22" w:name="_Hlk95679682"/>
      <w:bookmarkEnd w:id="21"/>
      <w:r w:rsidRPr="00CE2AA9">
        <w:rPr>
          <w:lang w:eastAsia="ja-JP"/>
        </w:rPr>
        <w:t xml:space="preserve">The Package aligns with the Australian Government’s efforts to protect and restore Australia’s </w:t>
      </w:r>
      <w:r w:rsidRPr="00CE2AA9">
        <w:t xml:space="preserve">threatened species and places through the Threatened Species Strategy 2021-2031 and the Strategy’s first Action Plan 2021-2026. The </w:t>
      </w:r>
      <w:r w:rsidR="001C37CE">
        <w:t>P</w:t>
      </w:r>
      <w:r w:rsidRPr="00CE2AA9">
        <w:t xml:space="preserve">ackage also aligns with the </w:t>
      </w:r>
      <w:hyperlink r:id="rId21" w:history="1">
        <w:r w:rsidR="00F061BA" w:rsidRPr="00E14147">
          <w:rPr>
            <w:rStyle w:val="Hyperlink"/>
          </w:rPr>
          <w:t>National Recovery Plan for the Koala</w:t>
        </w:r>
      </w:hyperlink>
      <w:r w:rsidR="00D20051">
        <w:t xml:space="preserve"> </w:t>
      </w:r>
      <w:r w:rsidRPr="00CE2AA9">
        <w:rPr>
          <w:i/>
          <w:iCs w:val="0"/>
        </w:rPr>
        <w:t>Phascolarctos cinereus</w:t>
      </w:r>
      <w:r w:rsidRPr="00CE2AA9">
        <w:t xml:space="preserve"> </w:t>
      </w:r>
      <w:r w:rsidR="00F061BA">
        <w:t>(</w:t>
      </w:r>
      <w:r w:rsidRPr="00CE2AA9">
        <w:t>combined populations of Queensland, New South Wales and the Australian Capital Territory</w:t>
      </w:r>
      <w:r w:rsidR="00F061BA">
        <w:t>)</w:t>
      </w:r>
      <w:r w:rsidRPr="00CE2AA9">
        <w:t xml:space="preserve">, in effect under the </w:t>
      </w:r>
      <w:r w:rsidRPr="00CE2AA9">
        <w:rPr>
          <w:i/>
          <w:iCs w:val="0"/>
        </w:rPr>
        <w:t xml:space="preserve">Environment </w:t>
      </w:r>
      <w:r w:rsidR="00947E2C" w:rsidRPr="00CE2AA9">
        <w:rPr>
          <w:i/>
          <w:iCs w:val="0"/>
        </w:rPr>
        <w:t>P</w:t>
      </w:r>
      <w:r w:rsidRPr="00CE2AA9">
        <w:rPr>
          <w:i/>
          <w:iCs w:val="0"/>
        </w:rPr>
        <w:t>rotection and Biodiversity Conservation Act 1999</w:t>
      </w:r>
      <w:r w:rsidRPr="00CE2AA9">
        <w:t xml:space="preserve"> </w:t>
      </w:r>
      <w:r w:rsidR="00947E2C" w:rsidRPr="00CE2AA9">
        <w:t xml:space="preserve">(EPBC Act) </w:t>
      </w:r>
      <w:r w:rsidRPr="00CE2AA9">
        <w:t xml:space="preserve">from </w:t>
      </w:r>
      <w:r w:rsidR="00F061BA">
        <w:t>8 April</w:t>
      </w:r>
      <w:r w:rsidR="00F061BA" w:rsidRPr="00CE2AA9" w:rsidDel="00F061BA">
        <w:t xml:space="preserve"> </w:t>
      </w:r>
      <w:r w:rsidRPr="00CE2AA9">
        <w:t xml:space="preserve">2022.  </w:t>
      </w:r>
    </w:p>
    <w:p w14:paraId="34D3C3B7" w14:textId="1B5D0D9E" w:rsidR="0043260D" w:rsidRDefault="0043260D" w:rsidP="0043260D">
      <w:pPr>
        <w:rPr>
          <w:iCs w:val="0"/>
        </w:rPr>
      </w:pPr>
      <w:r>
        <w:t xml:space="preserve">The objective of the Package is to </w:t>
      </w:r>
      <w:r>
        <w:rPr>
          <w:iCs w:val="0"/>
        </w:rPr>
        <w:t>support efforts to improve the trajectory of the</w:t>
      </w:r>
      <w:r w:rsidR="000922C5">
        <w:rPr>
          <w:iCs w:val="0"/>
        </w:rPr>
        <w:t xml:space="preserve"> </w:t>
      </w:r>
      <w:r w:rsidR="005E3D08">
        <w:rPr>
          <w:iCs w:val="0"/>
        </w:rPr>
        <w:t>Koala</w:t>
      </w:r>
      <w:r w:rsidR="0069467A">
        <w:rPr>
          <w:iCs w:val="0"/>
        </w:rPr>
        <w:t xml:space="preserve"> </w:t>
      </w:r>
      <w:r>
        <w:rPr>
          <w:iCs w:val="0"/>
        </w:rPr>
        <w:t>combined populations of Queensland, NSW and the ACT</w:t>
      </w:r>
      <w:r w:rsidR="00AA6511" w:rsidRPr="00AA6511">
        <w:rPr>
          <w:iCs w:val="0"/>
        </w:rPr>
        <w:t xml:space="preserve"> </w:t>
      </w:r>
      <w:r w:rsidR="00AA6511">
        <w:rPr>
          <w:iCs w:val="0"/>
        </w:rPr>
        <w:t>(</w:t>
      </w:r>
      <w:r w:rsidR="009715EF">
        <w:rPr>
          <w:iCs w:val="0"/>
        </w:rPr>
        <w:t xml:space="preserve">listed </w:t>
      </w:r>
      <w:r w:rsidR="005E3D08">
        <w:rPr>
          <w:iCs w:val="0"/>
        </w:rPr>
        <w:t>Koala</w:t>
      </w:r>
      <w:r w:rsidR="00AA6511">
        <w:rPr>
          <w:iCs w:val="0"/>
        </w:rPr>
        <w:t xml:space="preserve">, </w:t>
      </w:r>
      <w:hyperlink w:anchor="_Glossary" w:history="1">
        <w:r w:rsidR="00AA6511" w:rsidRPr="0069467A">
          <w:rPr>
            <w:rStyle w:val="Hyperlink"/>
            <w:iCs w:val="0"/>
          </w:rPr>
          <w:t>see glossary</w:t>
        </w:r>
      </w:hyperlink>
      <w:r w:rsidR="00AA6511">
        <w:rPr>
          <w:iCs w:val="0"/>
        </w:rPr>
        <w:t>)</w:t>
      </w:r>
      <w:r>
        <w:rPr>
          <w:iCs w:val="0"/>
        </w:rPr>
        <w:t>.</w:t>
      </w:r>
    </w:p>
    <w:p w14:paraId="3B081E38" w14:textId="293A2027" w:rsidR="0043260D" w:rsidRDefault="0043260D" w:rsidP="0043260D">
      <w:pPr>
        <w:rPr>
          <w:iCs w:val="0"/>
        </w:rPr>
      </w:pPr>
      <w:r>
        <w:rPr>
          <w:iCs w:val="0"/>
        </w:rPr>
        <w:t xml:space="preserve">The intended outcomes of the </w:t>
      </w:r>
      <w:r w:rsidR="001C37CE">
        <w:rPr>
          <w:iCs w:val="0"/>
        </w:rPr>
        <w:t>P</w:t>
      </w:r>
      <w:r>
        <w:rPr>
          <w:iCs w:val="0"/>
        </w:rPr>
        <w:t>ackage are to:</w:t>
      </w:r>
    </w:p>
    <w:p w14:paraId="417C22E9" w14:textId="5BE0378B" w:rsidR="0043260D" w:rsidRDefault="002260AE" w:rsidP="0019457B">
      <w:pPr>
        <w:pStyle w:val="ListBullet"/>
      </w:pPr>
      <w:r>
        <w:rPr>
          <w:rFonts w:cstheme="minorHAnsi"/>
          <w:szCs w:val="20"/>
        </w:rPr>
        <w:t>i</w:t>
      </w:r>
      <w:r w:rsidR="0043260D">
        <w:rPr>
          <w:rFonts w:cstheme="minorHAnsi"/>
          <w:szCs w:val="20"/>
        </w:rPr>
        <w:t>mprove the extent, quality and connect</w:t>
      </w:r>
      <w:r w:rsidR="000922C5">
        <w:rPr>
          <w:rFonts w:cstheme="minorHAnsi"/>
          <w:szCs w:val="20"/>
        </w:rPr>
        <w:t xml:space="preserve">ivity of the nationally </w:t>
      </w:r>
      <w:r w:rsidR="009715EF">
        <w:rPr>
          <w:rFonts w:cstheme="minorHAnsi"/>
          <w:szCs w:val="20"/>
        </w:rPr>
        <w:t xml:space="preserve">listed </w:t>
      </w:r>
      <w:r w:rsidR="005E3D08">
        <w:rPr>
          <w:rFonts w:cstheme="minorHAnsi"/>
          <w:szCs w:val="20"/>
        </w:rPr>
        <w:t>Koala</w:t>
      </w:r>
      <w:r w:rsidR="0043260D">
        <w:rPr>
          <w:rFonts w:cstheme="minorHAnsi"/>
          <w:szCs w:val="20"/>
        </w:rPr>
        <w:t xml:space="preserve">’s habitat and </w:t>
      </w:r>
      <w:r w:rsidR="0043260D">
        <w:t>reduced local threats</w:t>
      </w:r>
    </w:p>
    <w:p w14:paraId="525412F2" w14:textId="2EEF0A74" w:rsidR="0043260D" w:rsidRDefault="002260AE" w:rsidP="0019457B">
      <w:pPr>
        <w:pStyle w:val="ListBullet"/>
      </w:pPr>
      <w:r>
        <w:t>i</w:t>
      </w:r>
      <w:r w:rsidR="000922C5">
        <w:t xml:space="preserve">mprove data and knowledge of </w:t>
      </w:r>
      <w:r w:rsidR="005E3D08">
        <w:t>Koala</w:t>
      </w:r>
      <w:r w:rsidR="0043260D">
        <w:t xml:space="preserve"> populations and health across their range</w:t>
      </w:r>
    </w:p>
    <w:p w14:paraId="7E67A0A2" w14:textId="0F34CC4A" w:rsidR="0043260D" w:rsidRDefault="002260AE" w:rsidP="0019457B">
      <w:pPr>
        <w:pStyle w:val="ListBullet"/>
      </w:pPr>
      <w:r>
        <w:t>i</w:t>
      </w:r>
      <w:r w:rsidR="0043260D">
        <w:t>ncrease understanding and management o</w:t>
      </w:r>
      <w:r w:rsidR="000922C5">
        <w:t xml:space="preserve">f disease and injury affecting </w:t>
      </w:r>
      <w:r w:rsidR="005E3D08">
        <w:t>Koala</w:t>
      </w:r>
      <w:r w:rsidR="0043260D">
        <w:t xml:space="preserve"> health and lift capability in on-ground</w:t>
      </w:r>
      <w:r w:rsidR="000922C5">
        <w:t xml:space="preserve"> care, treatment and triage of </w:t>
      </w:r>
      <w:r w:rsidR="005E3D08">
        <w:t>Koala</w:t>
      </w:r>
      <w:r w:rsidR="0043260D">
        <w:t>s</w:t>
      </w:r>
      <w:r w:rsidR="00021F13">
        <w:t>,</w:t>
      </w:r>
      <w:r w:rsidR="0043260D">
        <w:t xml:space="preserve"> and</w:t>
      </w:r>
    </w:p>
    <w:p w14:paraId="374F3EE8" w14:textId="1A66621D" w:rsidR="0043260D" w:rsidRPr="00645D2B" w:rsidRDefault="002260AE" w:rsidP="00025111">
      <w:pPr>
        <w:pStyle w:val="ListBullet"/>
        <w:spacing w:before="0" w:after="0" w:line="240" w:lineRule="auto"/>
        <w:rPr>
          <w:b/>
          <w:bCs/>
        </w:rPr>
      </w:pPr>
      <w:r>
        <w:t>s</w:t>
      </w:r>
      <w:r w:rsidR="0043260D">
        <w:t>trengthen coordinati</w:t>
      </w:r>
      <w:r w:rsidR="000922C5">
        <w:t xml:space="preserve">on of recovery efforts for the </w:t>
      </w:r>
      <w:r w:rsidR="005E3D08">
        <w:t>Koala</w:t>
      </w:r>
      <w:r w:rsidR="0043260D">
        <w:t xml:space="preserve"> and cross-sector engagement, collaboration</w:t>
      </w:r>
      <w:r w:rsidR="0043260D" w:rsidRPr="00645D2B">
        <w:rPr>
          <w:rFonts w:cstheme="minorHAnsi"/>
          <w:szCs w:val="20"/>
        </w:rPr>
        <w:t xml:space="preserve"> and capability</w:t>
      </w:r>
      <w:r w:rsidR="00021F13" w:rsidRPr="00645D2B">
        <w:rPr>
          <w:rFonts w:cstheme="minorHAnsi"/>
          <w:szCs w:val="20"/>
        </w:rPr>
        <w:t>.</w:t>
      </w:r>
      <w:bookmarkEnd w:id="22"/>
    </w:p>
    <w:p w14:paraId="19801593" w14:textId="2F950D86" w:rsidR="0046577F" w:rsidRPr="009D0EBC" w:rsidRDefault="0046577F" w:rsidP="0046577F">
      <w:r>
        <w:t xml:space="preserve">There </w:t>
      </w:r>
      <w:r w:rsidR="00197CC0">
        <w:t>may</w:t>
      </w:r>
      <w:r>
        <w:t xml:space="preserve"> be other grant opportunities as part of this </w:t>
      </w:r>
      <w:r w:rsidR="00197CC0">
        <w:t xml:space="preserve">package </w:t>
      </w:r>
      <w:r>
        <w:t xml:space="preserve">and we will publish </w:t>
      </w:r>
      <w:r w:rsidRPr="004F5B86">
        <w:t xml:space="preserve">the opening and closing dates and any other relevant information on </w:t>
      </w:r>
      <w:hyperlink r:id="rId22" w:anchor="key-documents" w:history="1">
        <w:r w:rsidRPr="001D08E6">
          <w:rPr>
            <w:rStyle w:val="Hyperlink"/>
          </w:rPr>
          <w:t>business.gov.au</w:t>
        </w:r>
      </w:hyperlink>
      <w:r w:rsidRPr="004F5B86">
        <w:t xml:space="preserve"> and </w:t>
      </w:r>
      <w:hyperlink r:id="rId23" w:history="1">
        <w:r w:rsidRPr="007A3603">
          <w:rPr>
            <w:rStyle w:val="Hyperlink"/>
          </w:rPr>
          <w:t>GrantConnect</w:t>
        </w:r>
      </w:hyperlink>
      <w:r>
        <w:t>.</w:t>
      </w:r>
    </w:p>
    <w:p w14:paraId="680E8872" w14:textId="1B6BD83A" w:rsidR="000922C5" w:rsidRDefault="00BE1B9D" w:rsidP="00BE1B9D">
      <w:r>
        <w:t xml:space="preserve">We administer the program according to </w:t>
      </w:r>
      <w:r w:rsidRPr="00045933">
        <w:t xml:space="preserve">the </w:t>
      </w:r>
      <w:hyperlink r:id="rId24"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67F71DD7" w:rsidR="003001C7" w:rsidRPr="000922C5" w:rsidRDefault="000922C5" w:rsidP="00BB27E2">
      <w:pPr>
        <w:pStyle w:val="Heading3"/>
        <w:ind w:left="794" w:hanging="794"/>
      </w:pPr>
      <w:bookmarkStart w:id="23" w:name="_Toc96603061"/>
      <w:bookmarkStart w:id="24" w:name="_Toc96601162"/>
      <w:bookmarkStart w:id="25" w:name="_Toc97294605"/>
      <w:r w:rsidRPr="000922C5">
        <w:lastRenderedPageBreak/>
        <w:t xml:space="preserve">About the </w:t>
      </w:r>
      <w:r>
        <w:t>Koala Conservation and Protection – Community Grants</w:t>
      </w:r>
      <w:r w:rsidR="001B234D">
        <w:t>:</w:t>
      </w:r>
      <w:r w:rsidRPr="000922C5">
        <w:t xml:space="preserve"> </w:t>
      </w:r>
      <w:bookmarkStart w:id="26" w:name="_Toc96511086"/>
      <w:bookmarkStart w:id="27" w:name="_Toc96511793"/>
      <w:bookmarkStart w:id="28" w:name="_Toc96514996"/>
      <w:bookmarkEnd w:id="26"/>
      <w:bookmarkEnd w:id="27"/>
      <w:bookmarkEnd w:id="28"/>
      <w:r w:rsidR="007F13A9">
        <w:t>Round 1</w:t>
      </w:r>
      <w:bookmarkEnd w:id="23"/>
      <w:bookmarkEnd w:id="24"/>
      <w:r w:rsidR="001B234D">
        <w:t xml:space="preserve"> </w:t>
      </w:r>
      <w:r w:rsidR="009C5CA3">
        <w:t>G</w:t>
      </w:r>
      <w:r w:rsidR="001B234D">
        <w:t xml:space="preserve">rant </w:t>
      </w:r>
      <w:r w:rsidR="009C5CA3">
        <w:t>O</w:t>
      </w:r>
      <w:r w:rsidR="001B234D">
        <w:t>pportunity</w:t>
      </w:r>
      <w:bookmarkEnd w:id="25"/>
    </w:p>
    <w:p w14:paraId="09F0E38B" w14:textId="64CEAD34" w:rsidR="000C60DF" w:rsidRPr="00CE2AA9" w:rsidRDefault="001B234D" w:rsidP="000C60DF">
      <w:pPr>
        <w:pStyle w:val="ListBullet"/>
        <w:numPr>
          <w:ilvl w:val="0"/>
          <w:numId w:val="0"/>
        </w:numPr>
      </w:pPr>
      <w:r w:rsidRPr="00CE2AA9">
        <w:t xml:space="preserve">The Koala Conservation and Protection </w:t>
      </w:r>
      <w:r w:rsidR="00334171">
        <w:t>–</w:t>
      </w:r>
      <w:r w:rsidRPr="00CE2AA9">
        <w:t xml:space="preserve"> Community Grants: Round 1 grant opportunity</w:t>
      </w:r>
      <w:r w:rsidR="007E6502" w:rsidRPr="00CE2AA9">
        <w:t xml:space="preserve"> (</w:t>
      </w:r>
      <w:r w:rsidR="001C37CE">
        <w:t>the p</w:t>
      </w:r>
      <w:r w:rsidR="007E6502" w:rsidRPr="00CE2AA9">
        <w:t>rogram)</w:t>
      </w:r>
      <w:r w:rsidRPr="00CE2AA9">
        <w:t xml:space="preserve"> will run over 2 years from 2022-23 to 2023-24. </w:t>
      </w:r>
      <w:r w:rsidR="00197CC0" w:rsidRPr="00CE2AA9">
        <w:t xml:space="preserve">This </w:t>
      </w:r>
      <w:r w:rsidR="00405F39" w:rsidRPr="00CE2AA9">
        <w:t>p</w:t>
      </w:r>
      <w:r w:rsidR="00B6364E" w:rsidRPr="00CE2AA9">
        <w:t>rogram will invest up to $5</w:t>
      </w:r>
      <w:r w:rsidR="009C5CA3">
        <w:t> </w:t>
      </w:r>
      <w:r w:rsidR="00197CC0" w:rsidRPr="00CE2AA9">
        <w:t>million</w:t>
      </w:r>
      <w:r w:rsidR="000A437A" w:rsidRPr="00CE2AA9">
        <w:t xml:space="preserve"> and includes </w:t>
      </w:r>
      <w:r w:rsidR="00197CC0" w:rsidRPr="00CE2AA9">
        <w:t>opportunities for co-contributions</w:t>
      </w:r>
      <w:r w:rsidR="000A437A" w:rsidRPr="00CE2AA9">
        <w:t xml:space="preserve">, </w:t>
      </w:r>
      <w:r w:rsidR="00197CC0" w:rsidRPr="00CE2AA9">
        <w:t>boost</w:t>
      </w:r>
      <w:r w:rsidR="000A437A" w:rsidRPr="00CE2AA9">
        <w:t>ing</w:t>
      </w:r>
      <w:r w:rsidR="00197CC0" w:rsidRPr="00CE2AA9">
        <w:t xml:space="preserve"> the total value of assistance delivered. The </w:t>
      </w:r>
      <w:r w:rsidR="00CC06F5" w:rsidRPr="00CE2AA9">
        <w:t>p</w:t>
      </w:r>
      <w:r w:rsidR="00197CC0" w:rsidRPr="00CE2AA9">
        <w:t xml:space="preserve">rogram </w:t>
      </w:r>
      <w:r w:rsidR="00CB4A0E" w:rsidRPr="00CE2AA9">
        <w:t xml:space="preserve">will </w:t>
      </w:r>
      <w:r w:rsidR="00197CC0" w:rsidRPr="00CE2AA9">
        <w:t>provide grant</w:t>
      </w:r>
      <w:r w:rsidR="00CB4A0E" w:rsidRPr="00CE2AA9">
        <w:t>s</w:t>
      </w:r>
      <w:r w:rsidR="00197CC0" w:rsidRPr="00CE2AA9">
        <w:t xml:space="preserve"> of up to $200,000 for small-scale community projects and local activities that support the recovery and protection of the </w:t>
      </w:r>
      <w:r w:rsidR="009715EF" w:rsidRPr="00CE2AA9">
        <w:t xml:space="preserve">listed </w:t>
      </w:r>
      <w:r w:rsidR="005E3D08">
        <w:t>Koala</w:t>
      </w:r>
      <w:r w:rsidR="00197CC0" w:rsidRPr="00CE2AA9">
        <w:t xml:space="preserve"> (combined populations of Queensland, </w:t>
      </w:r>
      <w:r w:rsidR="00021F13" w:rsidRPr="00CE2AA9">
        <w:t>New South Wales and the Australian Capital Territory</w:t>
      </w:r>
      <w:r w:rsidR="00197CC0" w:rsidRPr="00CE2AA9">
        <w:t xml:space="preserve">). </w:t>
      </w:r>
    </w:p>
    <w:p w14:paraId="24C5A325" w14:textId="73A4DB99" w:rsidR="00AB6CF3" w:rsidRDefault="00AB6CF3" w:rsidP="000C60DF">
      <w:pPr>
        <w:pStyle w:val="ListBullet"/>
        <w:numPr>
          <w:ilvl w:val="0"/>
          <w:numId w:val="0"/>
        </w:numPr>
      </w:pPr>
      <w:r w:rsidRPr="00CE2AA9">
        <w:t>The intention is to run a second round of community grants beginning in 2023-24.</w:t>
      </w:r>
    </w:p>
    <w:p w14:paraId="2CE262DD" w14:textId="72D2FA09" w:rsidR="00197CC0" w:rsidRDefault="00197CC0" w:rsidP="000C60DF">
      <w:pPr>
        <w:pStyle w:val="ListBullet"/>
        <w:numPr>
          <w:ilvl w:val="0"/>
          <w:numId w:val="0"/>
        </w:numPr>
      </w:pPr>
      <w:r>
        <w:t xml:space="preserve">The objective of this </w:t>
      </w:r>
      <w:r w:rsidR="00405F39">
        <w:t>p</w:t>
      </w:r>
      <w:r>
        <w:t xml:space="preserve">rogram is to: </w:t>
      </w:r>
    </w:p>
    <w:p w14:paraId="03F774C2" w14:textId="5249D1BB" w:rsidR="00197CC0" w:rsidRPr="00047A43" w:rsidRDefault="00643A88" w:rsidP="00CD163B">
      <w:pPr>
        <w:pStyle w:val="ListBullet"/>
      </w:pPr>
      <w:r>
        <w:t>s</w:t>
      </w:r>
      <w:r w:rsidR="00197CC0">
        <w:t xml:space="preserve">upport </w:t>
      </w:r>
      <w:r w:rsidR="00276E12" w:rsidRPr="00711D80">
        <w:t>community-led</w:t>
      </w:r>
      <w:r w:rsidR="00276E12" w:rsidRPr="00276E12">
        <w:t xml:space="preserve"> conservation</w:t>
      </w:r>
      <w:r w:rsidR="00276E12">
        <w:t xml:space="preserve"> and recovery </w:t>
      </w:r>
      <w:r w:rsidR="00197CC0">
        <w:t xml:space="preserve">efforts to improve the trajectory of the </w:t>
      </w:r>
      <w:r w:rsidR="009715EF">
        <w:t xml:space="preserve">listed </w:t>
      </w:r>
      <w:r w:rsidR="005E3D08">
        <w:t>Koala</w:t>
      </w:r>
      <w:r w:rsidR="00197CC0" w:rsidRPr="00047A43">
        <w:t xml:space="preserve"> (combined populations of Queensland, NSW and the ACT)</w:t>
      </w:r>
      <w:r w:rsidR="0069467A">
        <w:t xml:space="preserve"> </w:t>
      </w:r>
      <w:r w:rsidR="0069467A">
        <w:rPr>
          <w:iCs/>
        </w:rPr>
        <w:t>(</w:t>
      </w:r>
      <w:hyperlink w:anchor="_Glossary" w:history="1">
        <w:r w:rsidR="0069467A" w:rsidRPr="0069467A">
          <w:rPr>
            <w:rStyle w:val="Hyperlink"/>
          </w:rPr>
          <w:t>see glossary</w:t>
        </w:r>
      </w:hyperlink>
      <w:r w:rsidR="0069467A">
        <w:rPr>
          <w:iCs/>
        </w:rPr>
        <w:t>)</w:t>
      </w:r>
      <w:r w:rsidR="00197CC0" w:rsidRPr="00047A43">
        <w:t xml:space="preserve">. </w:t>
      </w:r>
    </w:p>
    <w:p w14:paraId="4746D9FE" w14:textId="4668E760" w:rsidR="00197CC0" w:rsidRPr="00711D80" w:rsidRDefault="00197CC0" w:rsidP="00124F9F">
      <w:pPr>
        <w:pStyle w:val="ListBullet"/>
        <w:numPr>
          <w:ilvl w:val="0"/>
          <w:numId w:val="0"/>
        </w:numPr>
      </w:pPr>
      <w:r w:rsidRPr="00711D80">
        <w:t xml:space="preserve">The intended outcomes of the </w:t>
      </w:r>
      <w:r w:rsidR="00F053A8">
        <w:t>p</w:t>
      </w:r>
      <w:r w:rsidRPr="00711D80">
        <w:t>rogram are to:</w:t>
      </w:r>
    </w:p>
    <w:p w14:paraId="0425C2DD" w14:textId="74FFE51F" w:rsidR="00197CC0" w:rsidRPr="00711D80" w:rsidRDefault="00643A88" w:rsidP="00CD163B">
      <w:pPr>
        <w:pStyle w:val="ListBullet"/>
      </w:pPr>
      <w:r>
        <w:rPr>
          <w:rFonts w:cstheme="minorHAnsi"/>
          <w:szCs w:val="20"/>
        </w:rPr>
        <w:t>i</w:t>
      </w:r>
      <w:r w:rsidR="00197CC0" w:rsidRPr="00711D80">
        <w:rPr>
          <w:rFonts w:cstheme="minorHAnsi"/>
          <w:szCs w:val="20"/>
        </w:rPr>
        <w:t xml:space="preserve">mprove the extent, quality and connectivity of the nationally </w:t>
      </w:r>
      <w:r w:rsidR="009715EF">
        <w:rPr>
          <w:rFonts w:cstheme="minorHAnsi"/>
          <w:szCs w:val="20"/>
        </w:rPr>
        <w:t xml:space="preserve">listed </w:t>
      </w:r>
      <w:r w:rsidR="005E3D08">
        <w:rPr>
          <w:rFonts w:cstheme="minorHAnsi"/>
          <w:szCs w:val="20"/>
        </w:rPr>
        <w:t>Koala</w:t>
      </w:r>
      <w:r w:rsidR="00197CC0" w:rsidRPr="00711D80">
        <w:rPr>
          <w:rFonts w:cstheme="minorHAnsi"/>
          <w:szCs w:val="20"/>
        </w:rPr>
        <w:t xml:space="preserve">’s habitat and </w:t>
      </w:r>
      <w:r w:rsidR="00197CC0" w:rsidRPr="00711D80">
        <w:t>reduce local threats</w:t>
      </w:r>
    </w:p>
    <w:p w14:paraId="2FD18A66" w14:textId="74C5FB28" w:rsidR="00100783" w:rsidRPr="00047A43" w:rsidRDefault="00643A88">
      <w:pPr>
        <w:pStyle w:val="ListBullet"/>
      </w:pPr>
      <w:r>
        <w:t>i</w:t>
      </w:r>
      <w:r w:rsidR="00197CC0" w:rsidRPr="00711D80">
        <w:t>ncrease understanding and management o</w:t>
      </w:r>
      <w:r w:rsidR="00124F9F">
        <w:t xml:space="preserve">f disease and injury affecting </w:t>
      </w:r>
      <w:r w:rsidR="005E3D08">
        <w:t>Koala</w:t>
      </w:r>
      <w:r w:rsidR="00197CC0" w:rsidRPr="00711D80">
        <w:t xml:space="preserve"> health and lift capability in on-ground</w:t>
      </w:r>
      <w:r w:rsidR="00124F9F">
        <w:t xml:space="preserve"> care, treatment and triage of </w:t>
      </w:r>
      <w:r w:rsidR="005E3D08">
        <w:t>Koala</w:t>
      </w:r>
      <w:r w:rsidR="00197CC0" w:rsidRPr="00711D80">
        <w:t>s</w:t>
      </w:r>
      <w:r w:rsidR="00100783" w:rsidRPr="00047A43">
        <w:t>, and</w:t>
      </w:r>
    </w:p>
    <w:p w14:paraId="37B146BE" w14:textId="6205B126" w:rsidR="00197CC0" w:rsidRPr="00047A43" w:rsidRDefault="00643A88">
      <w:pPr>
        <w:pStyle w:val="ListBullet"/>
      </w:pPr>
      <w:r>
        <w:t>i</w:t>
      </w:r>
      <w:r w:rsidR="00124F9F">
        <w:t xml:space="preserve">mprove data and knowledge of </w:t>
      </w:r>
      <w:r w:rsidR="005E3D08">
        <w:t>Koala</w:t>
      </w:r>
      <w:r w:rsidR="00100783" w:rsidRPr="00047A43">
        <w:t xml:space="preserve"> populations and health across their range, to support effective decision making and conservation action.</w:t>
      </w:r>
      <w:r w:rsidR="00197CC0" w:rsidRPr="00711D80">
        <w:t xml:space="preserve"> </w:t>
      </w:r>
    </w:p>
    <w:p w14:paraId="45F34652" w14:textId="4FFD0CFE" w:rsidR="00107697" w:rsidRPr="00022A7F" w:rsidRDefault="00107697" w:rsidP="00197CC0">
      <w:r w:rsidRPr="00022A7F">
        <w:t>This document sets out</w:t>
      </w:r>
      <w:r w:rsidR="00162CF7">
        <w:t>:</w:t>
      </w:r>
    </w:p>
    <w:p w14:paraId="6F849B05" w14:textId="4D6D515E" w:rsidR="00107697" w:rsidRDefault="00107697" w:rsidP="00107697">
      <w:pPr>
        <w:pStyle w:val="ListBullet"/>
      </w:pPr>
      <w:r w:rsidRPr="000A271A">
        <w:t xml:space="preserve">the eligibility and </w:t>
      </w:r>
      <w:r w:rsidR="0059733A">
        <w:t xml:space="preserve">assessment </w:t>
      </w:r>
      <w:r w:rsidRPr="000A271A">
        <w:t>criteria</w:t>
      </w:r>
    </w:p>
    <w:p w14:paraId="4D3BFDC9" w14:textId="1648E0D4" w:rsidR="00107697" w:rsidRPr="009D0EBC" w:rsidRDefault="00107697" w:rsidP="00AA0EFA">
      <w:pPr>
        <w:pStyle w:val="ListBullet"/>
      </w:pPr>
      <w:r w:rsidRPr="009D0EBC">
        <w:t xml:space="preserve">how </w:t>
      </w:r>
      <w:r w:rsidR="001E42D1">
        <w:t xml:space="preserve">we consider and assess </w:t>
      </w:r>
      <w:r w:rsidRPr="009D0EBC">
        <w:t>grant applications</w:t>
      </w:r>
    </w:p>
    <w:p w14:paraId="475D3735" w14:textId="02EB3985" w:rsidR="00476A36" w:rsidRPr="005A61FE" w:rsidRDefault="00476A36" w:rsidP="00653895">
      <w:pPr>
        <w:pStyle w:val="ListBullet"/>
      </w:pPr>
      <w:r w:rsidRPr="005A61FE">
        <w:t>how we notify applicants and enter into grant agreements with grantees</w:t>
      </w:r>
    </w:p>
    <w:p w14:paraId="1183E250" w14:textId="0C7C01F3"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F23E66">
      <w:pPr>
        <w:pStyle w:val="ListBullet"/>
      </w:pPr>
      <w:r w:rsidRPr="009D0EBC" w:rsidDel="001E42D1">
        <w:t xml:space="preserve">responsibilities and </w:t>
      </w:r>
      <w:r w:rsidRPr="009D0EBC">
        <w:t xml:space="preserve">expectations </w:t>
      </w:r>
      <w:r>
        <w:t>in relation to the opportunity.</w:t>
      </w:r>
    </w:p>
    <w:p w14:paraId="2EDC3DCC" w14:textId="27FD813F"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797720" w:rsidRPr="00CC767D">
        <w:t xml:space="preserve">on behalf of </w:t>
      </w:r>
      <w:r w:rsidR="00084B82">
        <w:t>the Department of Agriculture, Water and the Environment</w:t>
      </w:r>
      <w:r w:rsidR="00107697" w:rsidRPr="005A61FE">
        <w:t>.</w:t>
      </w:r>
    </w:p>
    <w:p w14:paraId="449415C1" w14:textId="5A1DDEEB" w:rsidR="00107697" w:rsidRDefault="00107697" w:rsidP="00107697">
      <w:r>
        <w:t xml:space="preserve">We have defined key terms used in these guidelines in </w:t>
      </w:r>
      <w:r w:rsidR="00BB5EF3">
        <w:t xml:space="preserve">the </w:t>
      </w:r>
      <w:hyperlink w:anchor="_Glossary" w:history="1">
        <w:r w:rsidR="00BB5EF3" w:rsidRPr="00D842B3">
          <w:rPr>
            <w:rStyle w:val="Hyperlink"/>
          </w:rPr>
          <w:t>glossary</w:t>
        </w:r>
      </w:hyperlink>
      <w:r w:rsidR="00BB5EF3">
        <w:t xml:space="preserve"> at</w:t>
      </w:r>
      <w:r w:rsidR="00082460">
        <w:t xml:space="preserve"> section </w:t>
      </w:r>
      <w:r w:rsidR="00082460">
        <w:fldChar w:fldCharType="begin"/>
      </w:r>
      <w:r w:rsidR="00082460">
        <w:instrText xml:space="preserve"> REF _Ref17466953 \r \h </w:instrText>
      </w:r>
      <w:r w:rsidR="00082460">
        <w:fldChar w:fldCharType="separate"/>
      </w:r>
      <w:r w:rsidR="00082460">
        <w:t>14</w:t>
      </w:r>
      <w:r w:rsidR="00082460">
        <w:fldChar w:fldCharType="end"/>
      </w:r>
      <w:r>
        <w:t>.</w:t>
      </w:r>
    </w:p>
    <w:p w14:paraId="62CBB3BE" w14:textId="7D641FC8" w:rsidR="001063C4" w:rsidRDefault="00107697" w:rsidP="00107697">
      <w:r>
        <w:t>You should read this document carefully before you fill out an application.</w:t>
      </w:r>
    </w:p>
    <w:p w14:paraId="25F6521B" w14:textId="70D2D081" w:rsidR="00712F06" w:rsidRPr="00CE2AA9" w:rsidRDefault="00405D85" w:rsidP="00A239D6">
      <w:pPr>
        <w:pStyle w:val="Heading2"/>
      </w:pPr>
      <w:bookmarkStart w:id="29" w:name="_Toc95995480"/>
      <w:bookmarkStart w:id="30" w:name="_Toc96009613"/>
      <w:bookmarkStart w:id="31" w:name="_Toc96013827"/>
      <w:bookmarkStart w:id="32" w:name="_Toc96339216"/>
      <w:bookmarkStart w:id="33" w:name="_Toc96339432"/>
      <w:bookmarkStart w:id="34" w:name="_Toc96511090"/>
      <w:bookmarkStart w:id="35" w:name="_Toc96511797"/>
      <w:bookmarkStart w:id="36" w:name="_Toc496536651"/>
      <w:bookmarkStart w:id="37" w:name="_Toc531277478"/>
      <w:bookmarkStart w:id="38" w:name="_Toc955288"/>
      <w:bookmarkStart w:id="39" w:name="_Toc96514997"/>
      <w:bookmarkStart w:id="40" w:name="_Toc96599824"/>
      <w:bookmarkStart w:id="41" w:name="_Toc96600132"/>
      <w:bookmarkStart w:id="42" w:name="_Toc96603062"/>
      <w:bookmarkStart w:id="43" w:name="_Toc96601163"/>
      <w:bookmarkStart w:id="44" w:name="_Toc97294606"/>
      <w:bookmarkStart w:id="45" w:name="_Toc164844263"/>
      <w:bookmarkStart w:id="46" w:name="_Toc383003256"/>
      <w:bookmarkEnd w:id="5"/>
      <w:bookmarkEnd w:id="29"/>
      <w:bookmarkEnd w:id="30"/>
      <w:bookmarkEnd w:id="31"/>
      <w:bookmarkEnd w:id="32"/>
      <w:bookmarkEnd w:id="33"/>
      <w:bookmarkEnd w:id="34"/>
      <w:bookmarkEnd w:id="35"/>
      <w:r w:rsidRPr="00CE2AA9">
        <w:t xml:space="preserve">Grant </w:t>
      </w:r>
      <w:r w:rsidR="00D26B94" w:rsidRPr="00CE2AA9">
        <w:t>amount</w:t>
      </w:r>
      <w:r w:rsidR="00A439FB" w:rsidRPr="00CE2AA9">
        <w:t xml:space="preserve"> and </w:t>
      </w:r>
      <w:r w:rsidRPr="00CE2AA9">
        <w:t xml:space="preserve">grant </w:t>
      </w:r>
      <w:r w:rsidR="00A439FB" w:rsidRPr="00CE2AA9">
        <w:t>period</w:t>
      </w:r>
      <w:bookmarkEnd w:id="36"/>
      <w:bookmarkEnd w:id="37"/>
      <w:bookmarkEnd w:id="38"/>
      <w:bookmarkEnd w:id="39"/>
      <w:bookmarkEnd w:id="40"/>
      <w:bookmarkEnd w:id="41"/>
      <w:bookmarkEnd w:id="42"/>
      <w:bookmarkEnd w:id="43"/>
      <w:bookmarkEnd w:id="44"/>
    </w:p>
    <w:p w14:paraId="2F7F2CBA" w14:textId="41A3A512" w:rsidR="006A34B3" w:rsidRPr="00CE2AA9" w:rsidRDefault="00670F26" w:rsidP="004A168F">
      <w:r w:rsidRPr="00CE2AA9">
        <w:t>U</w:t>
      </w:r>
      <w:r w:rsidR="000B336A" w:rsidRPr="00CE2AA9">
        <w:t xml:space="preserve">p to </w:t>
      </w:r>
      <w:r w:rsidR="004A168F" w:rsidRPr="00CE2AA9">
        <w:t>$</w:t>
      </w:r>
      <w:r w:rsidR="00BD0C6F" w:rsidRPr="00CE2AA9">
        <w:t>5</w:t>
      </w:r>
      <w:r w:rsidR="006A34B3" w:rsidRPr="00CE2AA9">
        <w:t xml:space="preserve"> million </w:t>
      </w:r>
      <w:r w:rsidR="004A168F" w:rsidRPr="00CE2AA9">
        <w:t xml:space="preserve">over </w:t>
      </w:r>
      <w:r w:rsidR="00B2482C" w:rsidRPr="00CE2AA9">
        <w:t>2 years</w:t>
      </w:r>
      <w:r w:rsidR="004A168F" w:rsidRPr="00CE2AA9">
        <w:t xml:space="preserve"> </w:t>
      </w:r>
      <w:r w:rsidR="00CB3380" w:rsidRPr="00CE2AA9">
        <w:t xml:space="preserve">from 2022-23 to 2023-24 </w:t>
      </w:r>
      <w:r w:rsidR="002258EA" w:rsidRPr="00CE2AA9">
        <w:t xml:space="preserve">is available </w:t>
      </w:r>
      <w:r w:rsidR="00A30034" w:rsidRPr="00CE2AA9">
        <w:t xml:space="preserve">through this </w:t>
      </w:r>
      <w:r w:rsidR="001A392E">
        <w:t>program</w:t>
      </w:r>
      <w:r w:rsidR="0027677F" w:rsidRPr="00CE2AA9">
        <w:t>.</w:t>
      </w:r>
      <w:r w:rsidR="004A168F" w:rsidRPr="00CE2AA9">
        <w:t xml:space="preserve"> </w:t>
      </w:r>
    </w:p>
    <w:p w14:paraId="6CE834A1" w14:textId="7E1F237A" w:rsidR="00124F9F" w:rsidRPr="00CE2AA9" w:rsidRDefault="00124F9F" w:rsidP="00BB27E2">
      <w:pPr>
        <w:pStyle w:val="Heading3"/>
        <w:ind w:left="794" w:hanging="794"/>
      </w:pPr>
      <w:bookmarkStart w:id="47" w:name="_Toc96603063"/>
      <w:bookmarkStart w:id="48" w:name="_Toc96601164"/>
      <w:bookmarkStart w:id="49" w:name="_Toc97294607"/>
      <w:r w:rsidRPr="00CE2AA9">
        <w:t>Grants available</w:t>
      </w:r>
      <w:bookmarkEnd w:id="47"/>
      <w:bookmarkEnd w:id="48"/>
      <w:bookmarkEnd w:id="49"/>
    </w:p>
    <w:p w14:paraId="25F65220" w14:textId="74D3F867" w:rsidR="00A04E7B" w:rsidRDefault="00712F06" w:rsidP="005242BA">
      <w:r w:rsidRPr="006F4968">
        <w:t xml:space="preserve">The grant </w:t>
      </w:r>
      <w:r w:rsidR="00D26B94" w:rsidRPr="006F4968">
        <w:t xml:space="preserve">amount </w:t>
      </w:r>
      <w:r w:rsidRPr="006F4968">
        <w:t xml:space="preserve">will be up to </w:t>
      </w:r>
      <w:r w:rsidR="006A34B3">
        <w:t>100</w:t>
      </w:r>
      <w:r w:rsidR="00EF0872">
        <w:t xml:space="preserve">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077C3D" w:rsidRPr="006F4968">
        <w:t>.</w:t>
      </w:r>
    </w:p>
    <w:p w14:paraId="25F65221" w14:textId="606D6EE5" w:rsidR="00A04E7B" w:rsidRPr="00047A43" w:rsidRDefault="00077C3D" w:rsidP="00DC1BCD">
      <w:pPr>
        <w:pStyle w:val="ListBullet"/>
      </w:pPr>
      <w:r w:rsidRPr="006F4968">
        <w:t>T</w:t>
      </w:r>
      <w:r w:rsidR="00712F06" w:rsidRPr="006F4968">
        <w:t xml:space="preserve">he minimum grant amount is </w:t>
      </w:r>
      <w:r w:rsidR="00712F06" w:rsidRPr="00047A43">
        <w:t>$</w:t>
      </w:r>
      <w:r w:rsidR="00787DA9">
        <w:t>50</w:t>
      </w:r>
      <w:r w:rsidR="006A34B3" w:rsidRPr="00047A43">
        <w:t>,000</w:t>
      </w:r>
      <w:r w:rsidR="004D19FC" w:rsidRPr="00047A43">
        <w:t>.</w:t>
      </w:r>
    </w:p>
    <w:p w14:paraId="25F65222" w14:textId="09EFB843" w:rsidR="00A04E7B" w:rsidRPr="00047A43" w:rsidRDefault="00A04E7B" w:rsidP="00124F9F">
      <w:pPr>
        <w:pStyle w:val="ListBullet"/>
      </w:pPr>
      <w:r w:rsidRPr="00047A43">
        <w:t>T</w:t>
      </w:r>
      <w:r w:rsidR="00712F06" w:rsidRPr="00047A43">
        <w:t>he maximum grant amount is $</w:t>
      </w:r>
      <w:r w:rsidR="00787DA9">
        <w:t>2</w:t>
      </w:r>
      <w:r w:rsidR="006A34B3" w:rsidRPr="00047A43">
        <w:t>00,000</w:t>
      </w:r>
      <w:r w:rsidR="00712F06" w:rsidRPr="00047A43">
        <w:t>.</w:t>
      </w:r>
    </w:p>
    <w:p w14:paraId="31F2CA03" w14:textId="38D1E1E8" w:rsidR="004A168F" w:rsidRPr="00047A43" w:rsidRDefault="00D43D17">
      <w:r w:rsidRPr="00047A43">
        <w:t xml:space="preserve">You are responsible for </w:t>
      </w:r>
      <w:r w:rsidR="00B0559C" w:rsidRPr="00047A43">
        <w:t xml:space="preserve">funding </w:t>
      </w:r>
      <w:r w:rsidRPr="00047A43">
        <w:t>t</w:t>
      </w:r>
      <w:r w:rsidR="004A168F" w:rsidRPr="00047A43">
        <w:t xml:space="preserve">he remaining eligible </w:t>
      </w:r>
      <w:r w:rsidR="009A2900" w:rsidRPr="00047A43">
        <w:t>and</w:t>
      </w:r>
      <w:r w:rsidRPr="00047A43">
        <w:t xml:space="preserve"> ineligible </w:t>
      </w:r>
      <w:r w:rsidR="009A2900" w:rsidRPr="00047A43">
        <w:t>project costs</w:t>
      </w:r>
      <w:r w:rsidR="004A168F" w:rsidRPr="00047A43">
        <w:t>.</w:t>
      </w:r>
      <w:r w:rsidR="00830D12">
        <w:t xml:space="preserve"> C</w:t>
      </w:r>
      <w:r w:rsidR="00830D12" w:rsidRPr="00047A43">
        <w:t xml:space="preserve">o-contributions </w:t>
      </w:r>
      <w:r w:rsidR="00830D12">
        <w:t xml:space="preserve">are strongly encouraged </w:t>
      </w:r>
      <w:r w:rsidR="00830D12" w:rsidRPr="00047A43">
        <w:t xml:space="preserve">to amplify the impact of the </w:t>
      </w:r>
      <w:r w:rsidR="00405F39">
        <w:t>p</w:t>
      </w:r>
      <w:r w:rsidR="00830D12" w:rsidRPr="00047A43">
        <w:t xml:space="preserve">rogram. This could include funding provided to initiatives and programs already announced that the </w:t>
      </w:r>
      <w:r w:rsidR="00405F39">
        <w:t>p</w:t>
      </w:r>
      <w:r w:rsidR="00830D12" w:rsidRPr="00047A43">
        <w:t>rogram would build on.</w:t>
      </w:r>
    </w:p>
    <w:p w14:paraId="0F06B156" w14:textId="078479A0" w:rsidR="00D43D17" w:rsidRDefault="00D43D17" w:rsidP="00D43D17">
      <w:r w:rsidRPr="00047A43">
        <w:lastRenderedPageBreak/>
        <w:t>Contributions to your project may be cash or in-kind</w:t>
      </w:r>
      <w:r w:rsidR="006A34B3" w:rsidRPr="00047A43">
        <w:t>, including volunteer contributions</w:t>
      </w:r>
      <w:r w:rsidR="00DD717C">
        <w:t>.</w:t>
      </w:r>
      <w:r w:rsidR="00124F9F">
        <w:t xml:space="preserve"> </w:t>
      </w:r>
      <w:r w:rsidRPr="00047A43">
        <w:t xml:space="preserve">Other funding can come from </w:t>
      </w:r>
      <w:r w:rsidR="007D7175">
        <w:t>other</w:t>
      </w:r>
      <w:r w:rsidR="00EA79C8">
        <w:t xml:space="preserve"> </w:t>
      </w:r>
      <w:r w:rsidRPr="00047A43">
        <w:t>source</w:t>
      </w:r>
      <w:r w:rsidR="007D7175">
        <w:t>s</w:t>
      </w:r>
      <w:r w:rsidRPr="00047A43">
        <w:t xml:space="preserve"> including State, Territory and local government grants.</w:t>
      </w:r>
    </w:p>
    <w:p w14:paraId="5DAB29CC" w14:textId="3B927D7B" w:rsidR="007D7175" w:rsidRDefault="007D7175" w:rsidP="00D43D17">
      <w:r w:rsidRPr="00305BA5">
        <w:t xml:space="preserve">We cannot fund your project if it receives funding from another Commonwealth government grant. You can apply for a grant for your project under more than one Commonwealth program, but if your application is successful, you must choose either the Koala Conservation and Protection - Community Grants </w:t>
      </w:r>
      <w:r w:rsidR="0091352E" w:rsidRPr="00305BA5">
        <w:t xml:space="preserve">Round 1 </w:t>
      </w:r>
      <w:r w:rsidRPr="00305BA5">
        <w:t>grant or the other Commonwealth grant.</w:t>
      </w:r>
    </w:p>
    <w:p w14:paraId="0DB0F9E3" w14:textId="40813039" w:rsidR="00FD6851" w:rsidRPr="004024B8" w:rsidRDefault="00FD6851" w:rsidP="00BB27E2">
      <w:pPr>
        <w:pStyle w:val="Heading3"/>
        <w:ind w:left="794" w:hanging="794"/>
      </w:pPr>
      <w:bookmarkStart w:id="50" w:name="_Toc96603064"/>
      <w:bookmarkStart w:id="51" w:name="_Toc96601165"/>
      <w:bookmarkStart w:id="52" w:name="_Toc97294608"/>
      <w:r w:rsidRPr="00FD6851">
        <w:t>Project period</w:t>
      </w:r>
      <w:bookmarkEnd w:id="50"/>
      <w:bookmarkEnd w:id="51"/>
      <w:bookmarkEnd w:id="52"/>
    </w:p>
    <w:p w14:paraId="2C4BAD48" w14:textId="13326E02" w:rsidR="00F05326" w:rsidRPr="00F05326" w:rsidRDefault="00307F1F" w:rsidP="00012B32">
      <w:pPr>
        <w:rPr>
          <w:b/>
          <w:bCs/>
        </w:rPr>
      </w:pPr>
      <w:r w:rsidRPr="00CE2AA9">
        <w:t>P</w:t>
      </w:r>
      <w:r w:rsidR="00B07D21" w:rsidRPr="00CE2AA9">
        <w:t xml:space="preserve">rojects </w:t>
      </w:r>
      <w:r w:rsidRPr="00CE2AA9">
        <w:t>must be completed by 30 </w:t>
      </w:r>
      <w:r w:rsidR="00135DC0" w:rsidRPr="00CE2AA9">
        <w:t>April</w:t>
      </w:r>
      <w:r w:rsidR="006A06A5" w:rsidRPr="00CE2AA9">
        <w:t> </w:t>
      </w:r>
      <w:r w:rsidRPr="00CE2AA9">
        <w:t>202</w:t>
      </w:r>
      <w:r w:rsidR="00557991" w:rsidRPr="00CE2AA9">
        <w:t>4</w:t>
      </w:r>
      <w:r w:rsidRPr="00CE2AA9">
        <w:t>.</w:t>
      </w:r>
      <w:bookmarkStart w:id="53" w:name="_Toc96511813"/>
      <w:bookmarkStart w:id="54" w:name="_Toc96515002"/>
      <w:bookmarkStart w:id="55" w:name="_Toc95995485"/>
      <w:bookmarkStart w:id="56" w:name="_Toc96009628"/>
      <w:bookmarkStart w:id="57" w:name="_Toc96013842"/>
      <w:bookmarkStart w:id="58" w:name="_Toc96339231"/>
      <w:bookmarkStart w:id="59" w:name="_Toc96339447"/>
      <w:bookmarkStart w:id="60" w:name="_Toc96511106"/>
      <w:bookmarkStart w:id="61" w:name="_Toc96515340"/>
      <w:bookmarkStart w:id="62" w:name="_Toc96511814"/>
      <w:bookmarkStart w:id="63" w:name="_Toc96515003"/>
      <w:bookmarkStart w:id="64" w:name="_Toc95995486"/>
      <w:bookmarkStart w:id="65" w:name="_Toc96009629"/>
      <w:bookmarkStart w:id="66" w:name="_Toc96013843"/>
      <w:bookmarkStart w:id="67" w:name="_Toc96339232"/>
      <w:bookmarkStart w:id="68" w:name="_Toc96339448"/>
      <w:bookmarkStart w:id="69" w:name="_Toc96511107"/>
      <w:bookmarkStart w:id="70" w:name="_Toc96515341"/>
      <w:bookmarkStart w:id="71" w:name="_Toc530072971"/>
      <w:bookmarkEnd w:id="45"/>
      <w:bookmarkEnd w:id="46"/>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7FBA9B23" w14:textId="77777777" w:rsidR="00F05326" w:rsidRPr="00F05326" w:rsidRDefault="00F05326" w:rsidP="00A239D6">
      <w:pPr>
        <w:pStyle w:val="Heading2"/>
      </w:pPr>
      <w:bookmarkStart w:id="72" w:name="_Toc96599825"/>
      <w:bookmarkStart w:id="73" w:name="_Toc96600133"/>
      <w:bookmarkStart w:id="74" w:name="_Toc96603065"/>
      <w:bookmarkStart w:id="75" w:name="_Toc96601166"/>
      <w:bookmarkStart w:id="76" w:name="_Toc97294609"/>
      <w:bookmarkStart w:id="77" w:name="_Ref437348317"/>
      <w:bookmarkStart w:id="78" w:name="_Ref437348323"/>
      <w:bookmarkStart w:id="79" w:name="_Ref437349175"/>
      <w:r w:rsidRPr="00F05326">
        <w:t>Eligibility criteria</w:t>
      </w:r>
      <w:bookmarkEnd w:id="72"/>
      <w:bookmarkEnd w:id="73"/>
      <w:bookmarkEnd w:id="74"/>
      <w:bookmarkEnd w:id="75"/>
      <w:bookmarkEnd w:id="76"/>
    </w:p>
    <w:p w14:paraId="25F6522B" w14:textId="77777777" w:rsidR="00C84E84" w:rsidRDefault="009D33F3" w:rsidP="00C84E84">
      <w:r>
        <w:t xml:space="preserve">We cannot consider your application if you do not satisfy all eligibility criteria. </w:t>
      </w:r>
    </w:p>
    <w:p w14:paraId="2D12974D" w14:textId="277F9A9B" w:rsidR="00F05326" w:rsidRDefault="00F05326" w:rsidP="00BB27E2">
      <w:pPr>
        <w:pStyle w:val="Heading3"/>
        <w:ind w:left="794" w:hanging="794"/>
      </w:pPr>
      <w:bookmarkStart w:id="80" w:name="_Toc496536655"/>
      <w:bookmarkStart w:id="81" w:name="_Ref530054835"/>
      <w:bookmarkStart w:id="82" w:name="_Toc531277482"/>
      <w:bookmarkStart w:id="83" w:name="_Toc955292"/>
      <w:bookmarkStart w:id="84" w:name="_Toc96599826"/>
      <w:bookmarkStart w:id="85" w:name="_Toc96600134"/>
      <w:bookmarkStart w:id="86" w:name="_Toc96603066"/>
      <w:bookmarkStart w:id="87" w:name="_Toc96601167"/>
      <w:bookmarkStart w:id="88" w:name="_Toc97294610"/>
      <w:bookmarkEnd w:id="77"/>
      <w:bookmarkEnd w:id="78"/>
      <w:bookmarkEnd w:id="79"/>
      <w:r>
        <w:t>Who is eligible?</w:t>
      </w:r>
      <w:bookmarkEnd w:id="80"/>
      <w:bookmarkEnd w:id="81"/>
      <w:bookmarkEnd w:id="82"/>
      <w:bookmarkEnd w:id="83"/>
      <w:bookmarkEnd w:id="84"/>
      <w:bookmarkEnd w:id="85"/>
      <w:bookmarkEnd w:id="86"/>
      <w:bookmarkEnd w:id="87"/>
      <w:bookmarkEnd w:id="88"/>
    </w:p>
    <w:p w14:paraId="25F6522E" w14:textId="2A69D4E9" w:rsidR="00093BA1" w:rsidRDefault="00A35F51" w:rsidP="008D5C33">
      <w:pPr>
        <w:spacing w:after="80"/>
      </w:pPr>
      <w:r w:rsidRPr="00E162FF">
        <w:t xml:space="preserve">To </w:t>
      </w:r>
      <w:r w:rsidR="009F7B46">
        <w:t>be eligible you must</w:t>
      </w:r>
      <w:r w:rsidR="00B6306B">
        <w:t>:</w:t>
      </w:r>
    </w:p>
    <w:p w14:paraId="008937BF" w14:textId="2AA8C9DA" w:rsidR="00EA79C8" w:rsidRPr="00765AA6" w:rsidRDefault="006B0D0E">
      <w:pPr>
        <w:pStyle w:val="ListBullet"/>
        <w:rPr>
          <w:iCs/>
        </w:rPr>
      </w:pPr>
      <w:r w:rsidRPr="00765AA6">
        <w:rPr>
          <w:iCs/>
        </w:rPr>
        <w:t>have an Australian Business Number (ABN)</w:t>
      </w:r>
    </w:p>
    <w:p w14:paraId="25F65232" w14:textId="6E03EB56" w:rsidR="00762BB3" w:rsidRPr="00E162FF" w:rsidRDefault="006B0D0E" w:rsidP="00760D2E">
      <w:pPr>
        <w:spacing w:after="80"/>
      </w:pPr>
      <w:r>
        <w:t>and</w:t>
      </w:r>
      <w:r w:rsidR="009F7B46">
        <w:t xml:space="preserve"> be one of the following</w:t>
      </w:r>
      <w:r w:rsidR="00093BA1">
        <w:t xml:space="preserve"> entities</w:t>
      </w:r>
      <w:r w:rsidR="00B6306B">
        <w:t>:</w:t>
      </w:r>
    </w:p>
    <w:p w14:paraId="25F65234" w14:textId="1A0FF2C9" w:rsidR="006B0D0E" w:rsidRDefault="007D3D36" w:rsidP="00762BB3">
      <w:pPr>
        <w:pStyle w:val="ListBullet"/>
      </w:pPr>
      <w:r>
        <w:t>an entity</w:t>
      </w:r>
      <w:r w:rsidR="006B0D0E">
        <w:t xml:space="preserve"> incorporated in Australia</w:t>
      </w:r>
    </w:p>
    <w:p w14:paraId="2FA35F0E" w14:textId="43B402C1" w:rsidR="0001311A" w:rsidRPr="00697026" w:rsidRDefault="0001311A">
      <w:pPr>
        <w:pStyle w:val="ListBullet"/>
      </w:pPr>
      <w:r w:rsidRPr="00697026">
        <w:t xml:space="preserve">an Aboriginal and Torres Strait Islander Corporation registered under the </w:t>
      </w:r>
      <w:r w:rsidRPr="00697026">
        <w:rPr>
          <w:i/>
        </w:rPr>
        <w:t xml:space="preserve">Corporations (Aboriginal and Torres Strait Islander) Act 2006 </w:t>
      </w:r>
      <w:r w:rsidRPr="00697026">
        <w:t>(Cth)</w:t>
      </w:r>
    </w:p>
    <w:p w14:paraId="326FD908" w14:textId="5E07F072" w:rsidR="00D33D33" w:rsidRPr="000A271A" w:rsidRDefault="00D33D33" w:rsidP="00D33D33">
      <w:pPr>
        <w:pStyle w:val="ListBullet"/>
      </w:pPr>
      <w:r>
        <w:t>a co-operative</w:t>
      </w:r>
    </w:p>
    <w:p w14:paraId="1038F9C2" w14:textId="337E73A0" w:rsidR="00DE1425" w:rsidRPr="00964783" w:rsidRDefault="00DE1425" w:rsidP="00765AA6">
      <w:pPr>
        <w:pStyle w:val="ListBullet"/>
        <w:rPr>
          <w:rStyle w:val="Hyperlink"/>
          <w:iCs/>
        </w:rPr>
      </w:pPr>
      <w:r w:rsidRPr="00711D80">
        <w:t xml:space="preserve">a </w:t>
      </w:r>
      <w:r w:rsidR="006A34B8">
        <w:t>R</w:t>
      </w:r>
      <w:r w:rsidRPr="00711D80">
        <w:t>egion</w:t>
      </w:r>
      <w:r w:rsidRPr="00964783">
        <w:t xml:space="preserve">al </w:t>
      </w:r>
      <w:r w:rsidR="003270D1" w:rsidRPr="00711D80">
        <w:t>Nat</w:t>
      </w:r>
      <w:r w:rsidR="006A34B8">
        <w:t xml:space="preserve">ural </w:t>
      </w:r>
      <w:r w:rsidR="003270D1" w:rsidRPr="00711D80">
        <w:t>Resource Management (NRM) organisation</w:t>
      </w:r>
      <w:r w:rsidR="00762049" w:rsidRPr="00711D80">
        <w:t xml:space="preserve"> supporting a project that is delivered by, or directly engag</w:t>
      </w:r>
      <w:r w:rsidR="001504FB">
        <w:t>es with, local community groups</w:t>
      </w:r>
    </w:p>
    <w:p w14:paraId="25F6523C" w14:textId="7C117327" w:rsidR="009F7B46" w:rsidRDefault="009F7B46" w:rsidP="00762BB3">
      <w:pPr>
        <w:pStyle w:val="ListBullet"/>
      </w:pPr>
      <w:r>
        <w:t>a</w:t>
      </w:r>
      <w:r w:rsidR="00FE351D">
        <w:t>n</w:t>
      </w:r>
      <w:r w:rsidR="008B0BAD">
        <w:t xml:space="preserve"> </w:t>
      </w:r>
      <w:r w:rsidR="00FE351D">
        <w:t>incorporated</w:t>
      </w:r>
      <w:r w:rsidR="008B0BAD">
        <w:t xml:space="preserve"> </w:t>
      </w:r>
      <w:r>
        <w:t>not for profit organisation</w:t>
      </w:r>
      <w:r w:rsidR="00DE1425">
        <w:t>, including incorporated Indigenous not-for-profit organisations</w:t>
      </w:r>
    </w:p>
    <w:p w14:paraId="447B994D" w14:textId="281C4D5F" w:rsidR="00DE1425" w:rsidRDefault="00DE1425" w:rsidP="00762BB3">
      <w:pPr>
        <w:pStyle w:val="ListBullet"/>
      </w:pPr>
      <w:r>
        <w:t>an incorporated trustee on behalf of a trust</w:t>
      </w:r>
    </w:p>
    <w:p w14:paraId="25F6523F" w14:textId="10344957" w:rsidR="009F7B46" w:rsidRPr="00711D80" w:rsidRDefault="009F7B46" w:rsidP="00762BB3">
      <w:pPr>
        <w:pStyle w:val="ListBullet"/>
      </w:pPr>
      <w:r w:rsidRPr="00697026">
        <w:t>a</w:t>
      </w:r>
      <w:r w:rsidR="00C32C6B" w:rsidRPr="00697026">
        <w:t>n Australian</w:t>
      </w:r>
      <w:r w:rsidRPr="00697026">
        <w:t xml:space="preserve"> local government</w:t>
      </w:r>
      <w:r w:rsidR="00C06B9E" w:rsidRPr="00697026">
        <w:t xml:space="preserve"> agency or</w:t>
      </w:r>
      <w:r w:rsidRPr="00697026">
        <w:t xml:space="preserve"> </w:t>
      </w:r>
      <w:r w:rsidR="00762BB3" w:rsidRPr="00697026">
        <w:t>bod</w:t>
      </w:r>
      <w:r w:rsidRPr="00697026">
        <w:t>y</w:t>
      </w:r>
      <w:r w:rsidR="00503D13" w:rsidRPr="00697026">
        <w:t xml:space="preserve"> as defined in </w:t>
      </w:r>
      <w:r w:rsidR="006A34B8">
        <w:t xml:space="preserve">the </w:t>
      </w:r>
      <w:hyperlink w:anchor="_Glossary" w:history="1">
        <w:r w:rsidR="00D842B3" w:rsidRPr="00D842B3">
          <w:rPr>
            <w:rStyle w:val="Hyperlink"/>
          </w:rPr>
          <w:t>glossary</w:t>
        </w:r>
      </w:hyperlink>
      <w:r w:rsidR="009C5CA3">
        <w:rPr>
          <w:rStyle w:val="Hyperlink"/>
        </w:rPr>
        <w:t>.</w:t>
      </w:r>
    </w:p>
    <w:p w14:paraId="75763943" w14:textId="77534490" w:rsidR="00697026" w:rsidRPr="00711D80" w:rsidRDefault="00E545FE" w:rsidP="005D6B57">
      <w:pPr>
        <w:pStyle w:val="ListBullet"/>
        <w:numPr>
          <w:ilvl w:val="0"/>
          <w:numId w:val="0"/>
        </w:numPr>
      </w:pPr>
      <w:r w:rsidRPr="00697026">
        <w:t xml:space="preserve">Joint applications are acceptable, provided you have a </w:t>
      </w:r>
      <w:r w:rsidR="00C06B9E" w:rsidRPr="00697026">
        <w:t xml:space="preserve">lead </w:t>
      </w:r>
      <w:r w:rsidR="005C315B" w:rsidRPr="00697026">
        <w:t>organisation</w:t>
      </w:r>
      <w:r w:rsidRPr="00697026">
        <w:t xml:space="preserve"> who is </w:t>
      </w:r>
      <w:r w:rsidR="0021021D" w:rsidRPr="00697026">
        <w:t>the main driver of the project</w:t>
      </w:r>
      <w:r w:rsidRPr="00697026">
        <w:t xml:space="preserve"> and </w:t>
      </w:r>
      <w:r w:rsidR="0021021D" w:rsidRPr="00697026">
        <w:t xml:space="preserve">is </w:t>
      </w:r>
      <w:r w:rsidRPr="00697026">
        <w:t xml:space="preserve">eligible </w:t>
      </w:r>
      <w:r w:rsidR="00FB1F46" w:rsidRPr="00697026">
        <w:t>to apply</w:t>
      </w:r>
      <w:r w:rsidRPr="00697026">
        <w:t>.</w:t>
      </w:r>
      <w:r w:rsidR="00DF1A74" w:rsidRPr="00697026">
        <w:t xml:space="preserve"> </w:t>
      </w:r>
      <w:r w:rsidR="00697026" w:rsidRPr="00711D80">
        <w:t>Landholders</w:t>
      </w:r>
      <w:r w:rsidR="000C4B56">
        <w:t xml:space="preserve"> that do not meet the eligibility criteria</w:t>
      </w:r>
      <w:r w:rsidR="00697026" w:rsidRPr="00711D80">
        <w:t>, Australian universities an</w:t>
      </w:r>
      <w:r w:rsidR="00E152EC">
        <w:t>d</w:t>
      </w:r>
      <w:r w:rsidR="00697026" w:rsidRPr="00711D80">
        <w:t xml:space="preserve"> other publicly funded research organisations (as defined in</w:t>
      </w:r>
      <w:r w:rsidR="00D842B3">
        <w:t xml:space="preserve"> the </w:t>
      </w:r>
      <w:hyperlink w:anchor="_Glossary" w:history="1">
        <w:r w:rsidR="00D842B3" w:rsidRPr="00D842B3">
          <w:rPr>
            <w:rStyle w:val="Hyperlink"/>
          </w:rPr>
          <w:t>glossary</w:t>
        </w:r>
      </w:hyperlink>
      <w:r w:rsidR="00697026" w:rsidRPr="00711D80">
        <w:t>) can be part of a joint application but cannot apply as a lead organisation.</w:t>
      </w:r>
    </w:p>
    <w:p w14:paraId="1D952BAD" w14:textId="308EA367" w:rsidR="0060722F" w:rsidRDefault="00DF1A74" w:rsidP="005F69D2">
      <w:r>
        <w:t>For further information on joint applications, refer to section</w:t>
      </w:r>
      <w:r w:rsidR="00640F8C">
        <w:t xml:space="preserve"> </w:t>
      </w:r>
      <w:hyperlink w:anchor="_Joint_applications" w:history="1">
        <w:r w:rsidR="00640F8C" w:rsidRPr="00640F8C">
          <w:rPr>
            <w:rStyle w:val="Hyperlink"/>
          </w:rPr>
          <w:t>7.3</w:t>
        </w:r>
      </w:hyperlink>
      <w:r>
        <w:t>.</w:t>
      </w:r>
    </w:p>
    <w:p w14:paraId="6868D87F" w14:textId="77777777" w:rsidR="000C60DF" w:rsidRPr="000C60DF" w:rsidRDefault="000C60DF" w:rsidP="00BB27E2">
      <w:pPr>
        <w:pStyle w:val="Heading3"/>
        <w:ind w:left="794" w:hanging="794"/>
      </w:pPr>
      <w:bookmarkStart w:id="89" w:name="_Toc96599827"/>
      <w:bookmarkStart w:id="90" w:name="_Toc96600135"/>
      <w:bookmarkStart w:id="91" w:name="_Toc96603067"/>
      <w:bookmarkStart w:id="92" w:name="_Toc96601168"/>
      <w:bookmarkStart w:id="93" w:name="_Toc97294611"/>
      <w:r w:rsidRPr="000C60DF">
        <w:t>Additional eligibility requirements</w:t>
      </w:r>
      <w:bookmarkEnd w:id="89"/>
      <w:bookmarkEnd w:id="90"/>
      <w:bookmarkEnd w:id="91"/>
      <w:bookmarkEnd w:id="92"/>
      <w:bookmarkEnd w:id="93"/>
    </w:p>
    <w:p w14:paraId="15283BE6" w14:textId="22756732" w:rsidR="00F608BE" w:rsidRDefault="00F608BE" w:rsidP="00760D2E">
      <w:pPr>
        <w:keepNext/>
        <w:spacing w:after="80"/>
      </w:pPr>
      <w:r>
        <w:t>We can only accept applications</w:t>
      </w:r>
      <w:r w:rsidR="003270D1">
        <w:t xml:space="preserve"> that</w:t>
      </w:r>
      <w:r w:rsidR="00B6306B">
        <w:t>:</w:t>
      </w:r>
    </w:p>
    <w:p w14:paraId="70343321" w14:textId="6F7BD3A4" w:rsidR="00E606CF" w:rsidRPr="00E606CF" w:rsidRDefault="00E606CF" w:rsidP="00E26D4E">
      <w:pPr>
        <w:pStyle w:val="ListBullet"/>
      </w:pPr>
      <w:r w:rsidRPr="00047A43">
        <w:t xml:space="preserve">have at least </w:t>
      </w:r>
      <w:r w:rsidRPr="00711D80">
        <w:t>$50,000</w:t>
      </w:r>
      <w:r w:rsidRPr="00047A43">
        <w:t xml:space="preserve"> in eligible expenditure</w:t>
      </w:r>
    </w:p>
    <w:p w14:paraId="6CD7E1BB" w14:textId="5834820A" w:rsidR="00DE1425" w:rsidRDefault="00DE1425" w:rsidP="00E26D4E">
      <w:pPr>
        <w:pStyle w:val="ListBullet"/>
        <w:rPr>
          <w:b/>
          <w:color w:val="4F6228" w:themeColor="accent3" w:themeShade="80"/>
        </w:rPr>
      </w:pPr>
      <w:r>
        <w:t>h</w:t>
      </w:r>
      <w:r w:rsidR="00E26D4E">
        <w:t xml:space="preserve">ave identified that the </w:t>
      </w:r>
      <w:r w:rsidR="009715EF">
        <w:t xml:space="preserve">listed </w:t>
      </w:r>
      <w:r w:rsidR="005E3D08">
        <w:t>Koala</w:t>
      </w:r>
      <w:r>
        <w:t xml:space="preserve"> (combined populations of Queensland, </w:t>
      </w:r>
      <w:r w:rsidR="00EA79C8">
        <w:t>New South Wales and the Australian Capital Territory</w:t>
      </w:r>
      <w:r>
        <w:t>) will benefit from your project activities</w:t>
      </w:r>
    </w:p>
    <w:p w14:paraId="30FBB93F" w14:textId="5BAE3E4F" w:rsidR="00DE1425" w:rsidRPr="00E26D4E" w:rsidRDefault="00DE1425" w:rsidP="00E26D4E">
      <w:pPr>
        <w:pStyle w:val="ListBullet"/>
      </w:pPr>
      <w:r w:rsidRPr="00E26D4E">
        <w:t>provide with your application the required docu</w:t>
      </w:r>
      <w:r w:rsidR="00CA2644">
        <w:t>ments outlined under section 7.2</w:t>
      </w:r>
    </w:p>
    <w:p w14:paraId="6B191FBB" w14:textId="583AE5BC" w:rsidR="00156841" w:rsidRPr="00E26D4E" w:rsidRDefault="00156841" w:rsidP="00E26D4E">
      <w:pPr>
        <w:pStyle w:val="ListBullet"/>
      </w:pPr>
      <w:r w:rsidRPr="00E26D4E">
        <w:t>provide a letter of support from each project partner where the application is a joint a</w:t>
      </w:r>
      <w:r w:rsidR="00CA2644">
        <w:t>pplication (refer to section 7.3</w:t>
      </w:r>
      <w:r w:rsidRPr="00E26D4E">
        <w:t>)</w:t>
      </w:r>
    </w:p>
    <w:p w14:paraId="43FE7888" w14:textId="28369C88" w:rsidR="00DE1425" w:rsidRPr="00E26D4E" w:rsidRDefault="00156841" w:rsidP="00E26D4E">
      <w:pPr>
        <w:pStyle w:val="ListBullet"/>
      </w:pPr>
      <w:r w:rsidRPr="00E26D4E">
        <w:t xml:space="preserve">are able to </w:t>
      </w:r>
      <w:r w:rsidR="00DE1425" w:rsidRPr="00E26D4E">
        <w:t xml:space="preserve">provide a current letter of support for your project </w:t>
      </w:r>
      <w:r w:rsidR="008B2F76" w:rsidRPr="0020450A">
        <w:t xml:space="preserve">prior to </w:t>
      </w:r>
      <w:r w:rsidR="0020450A" w:rsidRPr="0020450A">
        <w:t xml:space="preserve">commencement of on ground works </w:t>
      </w:r>
      <w:r w:rsidR="00DE1425" w:rsidRPr="0020450A">
        <w:t>from</w:t>
      </w:r>
      <w:r w:rsidR="00DE1425" w:rsidRPr="00E26D4E">
        <w:t xml:space="preserve"> the site or landowner, if you are not the site or landowner </w:t>
      </w:r>
    </w:p>
    <w:p w14:paraId="30517269" w14:textId="5968E56E" w:rsidR="00DE1425" w:rsidRPr="00E26D4E" w:rsidRDefault="00DB5B5C" w:rsidP="00E26D4E">
      <w:pPr>
        <w:pStyle w:val="ListBullet"/>
      </w:pPr>
      <w:r w:rsidRPr="00E26D4E">
        <w:lastRenderedPageBreak/>
        <w:t xml:space="preserve">are able to </w:t>
      </w:r>
      <w:r w:rsidR="00DE1425" w:rsidRPr="00E26D4E">
        <w:t xml:space="preserve">provide a </w:t>
      </w:r>
      <w:r w:rsidR="00DE1425" w:rsidRPr="006F114A">
        <w:t>letter of support for your project</w:t>
      </w:r>
      <w:r w:rsidR="00A16EE5" w:rsidRPr="006F114A">
        <w:t xml:space="preserve"> prior to </w:t>
      </w:r>
      <w:r w:rsidR="006F114A" w:rsidRPr="006F114A">
        <w:t xml:space="preserve">commencement of on ground works </w:t>
      </w:r>
      <w:r w:rsidR="00DE1425" w:rsidRPr="006F114A">
        <w:t>from relevant Traditional Owners or Indigenous organisations with landowning</w:t>
      </w:r>
      <w:r w:rsidR="00DE1425" w:rsidRPr="00E26D4E">
        <w:t>/management rights or responsibilities, or with these rights being determined, if their support is required</w:t>
      </w:r>
    </w:p>
    <w:p w14:paraId="23E10ADB" w14:textId="11C73BC9" w:rsidR="00E26D4E" w:rsidRDefault="007D7175" w:rsidP="000C60DF">
      <w:pPr>
        <w:pStyle w:val="ListBullet"/>
      </w:pPr>
      <w:r w:rsidRPr="00E26D4E">
        <w:t xml:space="preserve">declare </w:t>
      </w:r>
      <w:r w:rsidR="00DE1425" w:rsidRPr="00E26D4E">
        <w:t>that your proposed project does not duplicate other government-funded management actions that are already underway in the location you</w:t>
      </w:r>
      <w:r w:rsidR="00DE1425">
        <w:t xml:space="preserve"> are proposing to undertake activities.</w:t>
      </w:r>
    </w:p>
    <w:p w14:paraId="2341F70F" w14:textId="48D1F3C4" w:rsidR="003C4027" w:rsidRDefault="00172328" w:rsidP="00E26D4E">
      <w:pPr>
        <w:pStyle w:val="ListBullet"/>
        <w:numPr>
          <w:ilvl w:val="0"/>
          <w:numId w:val="0"/>
        </w:numPr>
      </w:pPr>
      <w:r>
        <w:t>We cannot waive the eligibility cr</w:t>
      </w:r>
      <w:r w:rsidR="004D19FC">
        <w:t>iteria under any circumstances.</w:t>
      </w:r>
    </w:p>
    <w:p w14:paraId="6CB91D7E" w14:textId="77777777" w:rsidR="003C4027" w:rsidRPr="003C4027" w:rsidRDefault="003C4027" w:rsidP="00BB27E2">
      <w:pPr>
        <w:pStyle w:val="Heading3"/>
        <w:ind w:left="794" w:hanging="794"/>
      </w:pPr>
      <w:bookmarkStart w:id="94" w:name="_Toc96603068"/>
      <w:bookmarkStart w:id="95" w:name="_Toc96601169"/>
      <w:bookmarkStart w:id="96" w:name="_Toc97294612"/>
      <w:r w:rsidRPr="003C4027">
        <w:t>Who is not eligible?</w:t>
      </w:r>
      <w:bookmarkEnd w:id="94"/>
      <w:bookmarkEnd w:id="95"/>
      <w:bookmarkEnd w:id="96"/>
    </w:p>
    <w:p w14:paraId="1D8EA1E9" w14:textId="13E2521D" w:rsidR="00C32C6B" w:rsidRPr="00E162FF" w:rsidRDefault="00C32C6B" w:rsidP="00C32C6B">
      <w:pPr>
        <w:keepNext/>
        <w:spacing w:after="80"/>
      </w:pPr>
      <w:bookmarkStart w:id="97" w:name="_Toc164844264"/>
      <w:bookmarkStart w:id="98" w:name="_Toc383003257"/>
      <w:r>
        <w:t xml:space="preserve">You are </w:t>
      </w:r>
      <w:r w:rsidRPr="00A71134">
        <w:t>not</w:t>
      </w:r>
      <w:r>
        <w:t xml:space="preserve"> eligible to apply if you are</w:t>
      </w:r>
      <w:r w:rsidR="00B6306B">
        <w:t>:</w:t>
      </w:r>
    </w:p>
    <w:p w14:paraId="5B0EAF94" w14:textId="77777777" w:rsidR="00EA79C8" w:rsidRDefault="00EA79C8" w:rsidP="003C4027">
      <w:pPr>
        <w:pStyle w:val="ListBullet"/>
      </w:pPr>
      <w:r>
        <w:t xml:space="preserve">an organisation not included in section </w:t>
      </w:r>
      <w:r>
        <w:fldChar w:fldCharType="begin"/>
      </w:r>
      <w:r>
        <w:instrText xml:space="preserve"> REF _Ref530054835 \r \h </w:instrText>
      </w:r>
      <w:r>
        <w:fldChar w:fldCharType="separate"/>
      </w:r>
      <w:r>
        <w:t>4.1</w:t>
      </w:r>
      <w:r>
        <w:fldChar w:fldCharType="end"/>
      </w:r>
    </w:p>
    <w:p w14:paraId="638405A7" w14:textId="77777777" w:rsidR="00EA79C8" w:rsidRDefault="00EA79C8" w:rsidP="003C4027">
      <w:pPr>
        <w:pStyle w:val="ListBullet"/>
      </w:pPr>
      <w:r>
        <w:t>an individual</w:t>
      </w:r>
    </w:p>
    <w:p w14:paraId="5AD9C2E4" w14:textId="77777777" w:rsidR="00EA79C8" w:rsidRDefault="00EA79C8" w:rsidP="003C4027">
      <w:pPr>
        <w:pStyle w:val="ListBullet"/>
      </w:pPr>
      <w:r>
        <w:t>an unincorporated association</w:t>
      </w:r>
    </w:p>
    <w:p w14:paraId="6F167BE4" w14:textId="77777777" w:rsidR="00EA79C8" w:rsidRDefault="00EA79C8" w:rsidP="003C4027">
      <w:pPr>
        <w:pStyle w:val="ListBullet"/>
      </w:pPr>
      <w:r>
        <w:t>a trust (however, an incorporated trustee may apply on behalf of a trust)</w:t>
      </w:r>
    </w:p>
    <w:p w14:paraId="4C9BDC94" w14:textId="77777777" w:rsidR="00EA79C8" w:rsidRDefault="00EA79C8" w:rsidP="003C4027">
      <w:pPr>
        <w:pStyle w:val="ListBullet"/>
      </w:pPr>
      <w:r>
        <w:t>a non-corporate Commonwealth entity</w:t>
      </w:r>
    </w:p>
    <w:p w14:paraId="1269F242" w14:textId="77777777" w:rsidR="00EA79C8" w:rsidRPr="00047A43" w:rsidRDefault="00EA79C8" w:rsidP="003C4027">
      <w:pPr>
        <w:pStyle w:val="ListBullet"/>
      </w:pPr>
      <w:r>
        <w:t xml:space="preserve">an Australian State/Territory Government Agency or </w:t>
      </w:r>
      <w:r w:rsidRPr="00047A43">
        <w:t>body (unless a Regional Land Partnerships service provider)</w:t>
      </w:r>
    </w:p>
    <w:p w14:paraId="057F9550" w14:textId="64A96404" w:rsidR="00EA79C8" w:rsidRPr="00047A43" w:rsidRDefault="00513A06" w:rsidP="003C4027">
      <w:pPr>
        <w:pStyle w:val="ListBullet"/>
      </w:pPr>
      <w:r>
        <w:t xml:space="preserve">a </w:t>
      </w:r>
      <w:r w:rsidR="00EA79C8" w:rsidRPr="00047A43">
        <w:t>universit</w:t>
      </w:r>
      <w:r>
        <w:t>y</w:t>
      </w:r>
      <w:r w:rsidR="00EA79C8" w:rsidRPr="00047A43">
        <w:t xml:space="preserve"> </w:t>
      </w:r>
      <w:r>
        <w:t>or</w:t>
      </w:r>
      <w:r w:rsidR="00EA79C8" w:rsidRPr="00047A43">
        <w:t xml:space="preserve"> other publicly funded research organisation (as defined in</w:t>
      </w:r>
      <w:r w:rsidR="00D842B3">
        <w:t xml:space="preserve"> the </w:t>
      </w:r>
      <w:hyperlink w:anchor="_Glossary" w:history="1">
        <w:r w:rsidR="00D842B3" w:rsidRPr="00D842B3">
          <w:rPr>
            <w:rStyle w:val="Hyperlink"/>
          </w:rPr>
          <w:t>glossary</w:t>
        </w:r>
      </w:hyperlink>
      <w:r w:rsidR="00EA79C8" w:rsidRPr="00047A43">
        <w:t>)</w:t>
      </w:r>
    </w:p>
    <w:p w14:paraId="6F384ABB" w14:textId="77777777" w:rsidR="00ED45BE" w:rsidRPr="00EC4926" w:rsidRDefault="00ED45BE" w:rsidP="00ED45BE">
      <w:pPr>
        <w:pStyle w:val="ListBullet"/>
      </w:pPr>
      <w:r w:rsidRPr="00EC4926">
        <w:t>an organisation, or your project partner is an organisation, included on the National Redress Scheme’s website on the list of ‘Institutions that have not joined or signified their intent to join the Scheme’ (</w:t>
      </w:r>
      <w:hyperlink r:id="rId25" w:history="1">
        <w:r w:rsidRPr="00EC4926">
          <w:rPr>
            <w:rStyle w:val="Hyperlink"/>
          </w:rPr>
          <w:t>www.nationalredress.gov.au</w:t>
        </w:r>
      </w:hyperlink>
      <w:r w:rsidRPr="00EC4926">
        <w:t>)</w:t>
      </w:r>
    </w:p>
    <w:p w14:paraId="0156A75C" w14:textId="77777777" w:rsidR="00EC4926" w:rsidRDefault="00EC4926" w:rsidP="00EC4926">
      <w:pPr>
        <w:pStyle w:val="ListBullet"/>
      </w:pPr>
      <w:r>
        <w:t xml:space="preserve">an employer of 100 or more employees that has </w:t>
      </w:r>
      <w:hyperlink r:id="rId26" w:history="1">
        <w:r w:rsidRPr="00AC71FA">
          <w:rPr>
            <w:rStyle w:val="Hyperlink"/>
          </w:rPr>
          <w:t>not complied</w:t>
        </w:r>
      </w:hyperlink>
      <w:r>
        <w:t xml:space="preserve"> with the </w:t>
      </w:r>
      <w:r w:rsidRPr="00AC71FA">
        <w:rPr>
          <w:i/>
        </w:rPr>
        <w:t>Workplace Gender Equality Act (2012)</w:t>
      </w:r>
      <w:r w:rsidRPr="00876973">
        <w:t>.</w:t>
      </w:r>
      <w:bookmarkStart w:id="99" w:name="_GoBack"/>
    </w:p>
    <w:p w14:paraId="25F65256" w14:textId="05247C3C" w:rsidR="00E95540" w:rsidRPr="00C330AE" w:rsidRDefault="00F52948" w:rsidP="00A239D6">
      <w:pPr>
        <w:pStyle w:val="Heading2"/>
      </w:pPr>
      <w:bookmarkStart w:id="100" w:name="_Toc96511121"/>
      <w:bookmarkStart w:id="101" w:name="_Toc96515352"/>
      <w:bookmarkStart w:id="102" w:name="_Toc95995491"/>
      <w:bookmarkStart w:id="103" w:name="_Toc96009637"/>
      <w:bookmarkStart w:id="104" w:name="_Toc96013851"/>
      <w:bookmarkStart w:id="105" w:name="_Toc96339240"/>
      <w:bookmarkStart w:id="106" w:name="_Toc96339456"/>
      <w:bookmarkStart w:id="107" w:name="_Toc96511123"/>
      <w:bookmarkStart w:id="108" w:name="_Toc96515354"/>
      <w:bookmarkStart w:id="109" w:name="_Toc95995492"/>
      <w:bookmarkStart w:id="110" w:name="_Toc96009638"/>
      <w:bookmarkStart w:id="111" w:name="_Toc96013852"/>
      <w:bookmarkStart w:id="112" w:name="_Toc96339241"/>
      <w:bookmarkStart w:id="113" w:name="_Toc96339457"/>
      <w:bookmarkStart w:id="114" w:name="_Toc96511124"/>
      <w:bookmarkStart w:id="115" w:name="_Toc96515355"/>
      <w:bookmarkStart w:id="116" w:name="_Toc95995493"/>
      <w:bookmarkStart w:id="117" w:name="_Toc96009639"/>
      <w:bookmarkStart w:id="118" w:name="_Toc96013853"/>
      <w:bookmarkStart w:id="119" w:name="_Toc96339242"/>
      <w:bookmarkStart w:id="120" w:name="_Toc96339458"/>
      <w:bookmarkStart w:id="121" w:name="_Toc96511125"/>
      <w:bookmarkStart w:id="122" w:name="_Toc96515356"/>
      <w:bookmarkStart w:id="123" w:name="_Toc95995494"/>
      <w:bookmarkStart w:id="124" w:name="_Toc96009640"/>
      <w:bookmarkStart w:id="125" w:name="_Toc96013854"/>
      <w:bookmarkStart w:id="126" w:name="_Toc96339243"/>
      <w:bookmarkStart w:id="127" w:name="_Toc96339459"/>
      <w:bookmarkStart w:id="128" w:name="_Toc96511126"/>
      <w:bookmarkStart w:id="129" w:name="_Toc96515357"/>
      <w:bookmarkStart w:id="130" w:name="_Toc95995496"/>
      <w:bookmarkStart w:id="131" w:name="_Toc96009642"/>
      <w:bookmarkStart w:id="132" w:name="_Toc96013856"/>
      <w:bookmarkStart w:id="133" w:name="_Toc96339245"/>
      <w:bookmarkStart w:id="134" w:name="_Toc96339461"/>
      <w:bookmarkStart w:id="135" w:name="_Toc96511128"/>
      <w:bookmarkStart w:id="136" w:name="_Toc96515359"/>
      <w:bookmarkStart w:id="137" w:name="_Toc96511839"/>
      <w:bookmarkStart w:id="138" w:name="_Toc96515025"/>
      <w:bookmarkStart w:id="139" w:name="_Toc95995500"/>
      <w:bookmarkStart w:id="140" w:name="_Toc96009646"/>
      <w:bookmarkStart w:id="141" w:name="_Toc96013860"/>
      <w:bookmarkStart w:id="142" w:name="_Toc96339249"/>
      <w:bookmarkStart w:id="143" w:name="_Toc96339465"/>
      <w:bookmarkStart w:id="144" w:name="_Toc96511132"/>
      <w:bookmarkStart w:id="145" w:name="_Toc96515363"/>
      <w:bookmarkStart w:id="146" w:name="_Toc95995503"/>
      <w:bookmarkStart w:id="147" w:name="_Toc96009649"/>
      <w:bookmarkStart w:id="148" w:name="_Toc96013863"/>
      <w:bookmarkStart w:id="149" w:name="_Toc96339252"/>
      <w:bookmarkStart w:id="150" w:name="_Toc96339468"/>
      <w:bookmarkStart w:id="151" w:name="_Toc96511135"/>
      <w:bookmarkStart w:id="152" w:name="_Toc96515366"/>
      <w:bookmarkStart w:id="153" w:name="_Toc95995507"/>
      <w:bookmarkStart w:id="154" w:name="_Toc96009653"/>
      <w:bookmarkStart w:id="155" w:name="_Toc96013867"/>
      <w:bookmarkStart w:id="156" w:name="_Toc96339256"/>
      <w:bookmarkStart w:id="157" w:name="_Toc96339472"/>
      <w:bookmarkStart w:id="158" w:name="_Toc96511139"/>
      <w:bookmarkStart w:id="159" w:name="_Toc96515370"/>
      <w:bookmarkStart w:id="160" w:name="_Toc95995508"/>
      <w:bookmarkStart w:id="161" w:name="_Toc96009654"/>
      <w:bookmarkStart w:id="162" w:name="_Toc96013868"/>
      <w:bookmarkStart w:id="163" w:name="_Toc96339257"/>
      <w:bookmarkStart w:id="164" w:name="_Toc96339473"/>
      <w:bookmarkStart w:id="165" w:name="_Toc96511140"/>
      <w:bookmarkStart w:id="166" w:name="_Toc96515371"/>
      <w:bookmarkStart w:id="167" w:name="_Toc95995509"/>
      <w:bookmarkStart w:id="168" w:name="_Toc96009655"/>
      <w:bookmarkStart w:id="169" w:name="_Toc96013869"/>
      <w:bookmarkStart w:id="170" w:name="_Toc96339258"/>
      <w:bookmarkStart w:id="171" w:name="_Toc96339474"/>
      <w:bookmarkStart w:id="172" w:name="_Toc96511141"/>
      <w:bookmarkStart w:id="173" w:name="_Toc96515372"/>
      <w:bookmarkStart w:id="174" w:name="_Toc95995511"/>
      <w:bookmarkStart w:id="175" w:name="_Toc96009657"/>
      <w:bookmarkStart w:id="176" w:name="_Toc96013871"/>
      <w:bookmarkStart w:id="177" w:name="_Toc96339260"/>
      <w:bookmarkStart w:id="178" w:name="_Toc96339476"/>
      <w:bookmarkStart w:id="179" w:name="_Toc96511143"/>
      <w:bookmarkStart w:id="180" w:name="_Toc96515374"/>
      <w:bookmarkStart w:id="181" w:name="_Toc95995512"/>
      <w:bookmarkStart w:id="182" w:name="_Toc96009658"/>
      <w:bookmarkStart w:id="183" w:name="_Toc96013872"/>
      <w:bookmarkStart w:id="184" w:name="_Toc96339261"/>
      <w:bookmarkStart w:id="185" w:name="_Toc96339477"/>
      <w:bookmarkStart w:id="186" w:name="_Toc96511144"/>
      <w:bookmarkStart w:id="187" w:name="_Toc96515375"/>
      <w:bookmarkStart w:id="188" w:name="_Toc531277486"/>
      <w:bookmarkStart w:id="189" w:name="_Toc489952676"/>
      <w:bookmarkStart w:id="190" w:name="_Toc496536659"/>
      <w:bookmarkStart w:id="191" w:name="_Toc955296"/>
      <w:bookmarkStart w:id="192" w:name="_Toc96515038"/>
      <w:bookmarkStart w:id="193" w:name="_Toc96599828"/>
      <w:bookmarkStart w:id="194" w:name="_Toc96600136"/>
      <w:bookmarkStart w:id="195" w:name="_Toc96603069"/>
      <w:bookmarkStart w:id="196" w:name="_Toc96601170"/>
      <w:bookmarkStart w:id="197" w:name="_Toc97294613"/>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5A61FE">
        <w:t xml:space="preserve">What </w:t>
      </w:r>
      <w:r w:rsidR="00082460">
        <w:t xml:space="preserve">the </w:t>
      </w:r>
      <w:r w:rsidR="00E27755">
        <w:t xml:space="preserve">grant </w:t>
      </w:r>
      <w:r w:rsidR="00082460">
        <w:t xml:space="preserve">money can be used </w:t>
      </w:r>
      <w:r w:rsidRPr="005A61FE">
        <w:t>for</w:t>
      </w:r>
      <w:bookmarkStart w:id="198" w:name="_Toc530072978"/>
      <w:bookmarkStart w:id="199" w:name="_Toc530072979"/>
      <w:bookmarkStart w:id="200" w:name="_Toc530072980"/>
      <w:bookmarkStart w:id="201" w:name="_Toc530072981"/>
      <w:bookmarkStart w:id="202" w:name="_Toc530072982"/>
      <w:bookmarkStart w:id="203" w:name="_Toc530072983"/>
      <w:bookmarkStart w:id="204" w:name="_Toc530072984"/>
      <w:bookmarkStart w:id="205" w:name="_Toc530072985"/>
      <w:bookmarkStart w:id="206" w:name="_Toc530072986"/>
      <w:bookmarkStart w:id="207" w:name="_Toc530072987"/>
      <w:bookmarkStart w:id="208" w:name="_Toc530072988"/>
      <w:bookmarkStart w:id="209" w:name="_Ref468355814"/>
      <w:bookmarkStart w:id="210" w:name="_Toc496536661"/>
      <w:bookmarkStart w:id="211" w:name="_Toc531277487"/>
      <w:bookmarkStart w:id="212" w:name="_Toc955297"/>
      <w:bookmarkStart w:id="213" w:name="_Toc96515039"/>
      <w:bookmarkStart w:id="214" w:name="_Toc383003258"/>
      <w:bookmarkStart w:id="215" w:name="_Toc164844265"/>
      <w:bookmarkEnd w:id="97"/>
      <w:bookmarkEnd w:id="98"/>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77D16905" w14:textId="689D1ECE" w:rsidR="003C4027" w:rsidRDefault="000C60DF" w:rsidP="00BB27E2">
      <w:pPr>
        <w:pStyle w:val="Heading3"/>
        <w:ind w:left="794" w:hanging="794"/>
      </w:pPr>
      <w:bookmarkStart w:id="216" w:name="_Toc96599829"/>
      <w:bookmarkStart w:id="217" w:name="_Toc96600137"/>
      <w:bookmarkStart w:id="218" w:name="_Toc96603070"/>
      <w:bookmarkStart w:id="219" w:name="_Toc96601171"/>
      <w:bookmarkStart w:id="220" w:name="_Toc97294614"/>
      <w:bookmarkEnd w:id="99"/>
      <w:r w:rsidRPr="00C330AE">
        <w:t>Eligible activities</w:t>
      </w:r>
      <w:bookmarkEnd w:id="216"/>
      <w:bookmarkEnd w:id="217"/>
      <w:bookmarkEnd w:id="218"/>
      <w:bookmarkEnd w:id="219"/>
      <w:bookmarkEnd w:id="220"/>
    </w:p>
    <w:p w14:paraId="78056DA8" w14:textId="63BEB494" w:rsidR="00F52948" w:rsidRPr="005A61FE" w:rsidRDefault="00F52948" w:rsidP="00F52948">
      <w:pPr>
        <w:spacing w:after="80"/>
      </w:pPr>
      <w:r w:rsidRPr="005A61FE">
        <w:t>To be eligible your project must:</w:t>
      </w:r>
    </w:p>
    <w:p w14:paraId="54EFA47E" w14:textId="54C80AC0" w:rsidR="00AA3ECC" w:rsidRDefault="00AA3ECC" w:rsidP="003C4027">
      <w:pPr>
        <w:pStyle w:val="ListBullet"/>
      </w:pPr>
      <w:r>
        <w:t xml:space="preserve">be aimed at addressing the </w:t>
      </w:r>
      <w:r w:rsidR="00405F39">
        <w:t>p</w:t>
      </w:r>
      <w:r>
        <w:t xml:space="preserve">rogram objective and </w:t>
      </w:r>
      <w:r w:rsidRPr="00711D80">
        <w:t xml:space="preserve">primary </w:t>
      </w:r>
      <w:r w:rsidR="00405F39">
        <w:t>p</w:t>
      </w:r>
      <w:r w:rsidRPr="00711D80">
        <w:t>rogram outcomes</w:t>
      </w:r>
      <w:r w:rsidRPr="003270D1">
        <w:t xml:space="preserve"> as outlined in section 2</w:t>
      </w:r>
      <w:r w:rsidR="00343A4F">
        <w:t>.1</w:t>
      </w:r>
    </w:p>
    <w:p w14:paraId="08865B88" w14:textId="716D8DD9" w:rsidR="00AA3ECC" w:rsidRDefault="00AA3ECC" w:rsidP="003C4027">
      <w:pPr>
        <w:pStyle w:val="ListBullet"/>
      </w:pPr>
      <w:r>
        <w:t>include acti</w:t>
      </w:r>
      <w:r w:rsidR="009715EF">
        <w:t xml:space="preserve">vities that benefit the listed </w:t>
      </w:r>
      <w:r w:rsidR="005E3D08">
        <w:t>Koala</w:t>
      </w:r>
      <w:r>
        <w:t xml:space="preserve"> (combined populations of Queensland, </w:t>
      </w:r>
      <w:r w:rsidR="00EA79C8">
        <w:t>New South Wales and the Australian Capital Territory</w:t>
      </w:r>
      <w:r>
        <w:t xml:space="preserve">) </w:t>
      </w:r>
    </w:p>
    <w:p w14:paraId="24EEBCC3" w14:textId="18CDC737" w:rsidR="00AA3ECC" w:rsidRPr="00047A43" w:rsidRDefault="00AA3ECC" w:rsidP="003C4027">
      <w:pPr>
        <w:pStyle w:val="ListBullet"/>
      </w:pPr>
      <w:r>
        <w:t>include on-ground project activities that are undert</w:t>
      </w:r>
      <w:r w:rsidR="009715EF">
        <w:t xml:space="preserve">aken in areas where the listed </w:t>
      </w:r>
      <w:r w:rsidR="005E3D08">
        <w:t>Koala</w:t>
      </w:r>
      <w:r>
        <w:t xml:space="preserve"> is known or likely to occur (with the exception of </w:t>
      </w:r>
      <w:r w:rsidRPr="00CE2AA9">
        <w:t xml:space="preserve">ex-situ </w:t>
      </w:r>
      <w:r w:rsidR="00C13A91" w:rsidRPr="00CE2AA9">
        <w:t>healthcare facilities and treatment</w:t>
      </w:r>
      <w:r w:rsidRPr="00CE2AA9">
        <w:t>).</w:t>
      </w:r>
      <w:r>
        <w:t xml:space="preserve"> You may wish to review the </w:t>
      </w:r>
      <w:r w:rsidR="009715EF">
        <w:t xml:space="preserve">listed </w:t>
      </w:r>
      <w:r w:rsidR="005E3D08">
        <w:t>Koala</w:t>
      </w:r>
      <w:r w:rsidRPr="00047A43">
        <w:t xml:space="preserve">’s location via the </w:t>
      </w:r>
      <w:hyperlink r:id="rId27" w:history="1">
        <w:r w:rsidR="00917CD5" w:rsidRPr="00E14147">
          <w:rPr>
            <w:rStyle w:val="Hyperlink"/>
          </w:rPr>
          <w:t>protected matters search tool</w:t>
        </w:r>
      </w:hyperlink>
    </w:p>
    <w:p w14:paraId="38093C8B" w14:textId="76080CD8" w:rsidR="00AA3ECC" w:rsidRDefault="009700BC" w:rsidP="003C4027">
      <w:pPr>
        <w:pStyle w:val="ListBullet"/>
      </w:pPr>
      <w:r>
        <w:t xml:space="preserve">be </w:t>
      </w:r>
      <w:r w:rsidR="00AA3ECC" w:rsidRPr="00047A43">
        <w:t>design</w:t>
      </w:r>
      <w:r w:rsidR="00AA3ECC">
        <w:t>ed to complement, extend or expand existing activities or designed to be stand-alone</w:t>
      </w:r>
      <w:r w:rsidR="00DC0545">
        <w:t>,</w:t>
      </w:r>
      <w:r w:rsidR="00AA3ECC">
        <w:t xml:space="preserve"> provided the </w:t>
      </w:r>
      <w:r>
        <w:t xml:space="preserve">project </w:t>
      </w:r>
      <w:r w:rsidR="00AA3ECC">
        <w:t>do</w:t>
      </w:r>
      <w:r>
        <w:t>es</w:t>
      </w:r>
      <w:r w:rsidR="00AA3ECC">
        <w:t xml:space="preserve"> not overlap or duplicate existing activities. Activities that are complementary to work that is already underway must demonstrate alignment, for example:</w:t>
      </w:r>
    </w:p>
    <w:p w14:paraId="556483A0" w14:textId="77777777" w:rsidR="00AA3ECC" w:rsidRDefault="00AA3ECC" w:rsidP="00C81688">
      <w:pPr>
        <w:pStyle w:val="ListBullet"/>
        <w:numPr>
          <w:ilvl w:val="1"/>
          <w:numId w:val="7"/>
        </w:numPr>
      </w:pPr>
      <w:r>
        <w:t>by filling a critical gap</w:t>
      </w:r>
    </w:p>
    <w:p w14:paraId="0C1A76E2" w14:textId="77777777" w:rsidR="00AA3ECC" w:rsidRDefault="00AA3ECC" w:rsidP="00C81688">
      <w:pPr>
        <w:pStyle w:val="ListBullet"/>
        <w:numPr>
          <w:ilvl w:val="1"/>
          <w:numId w:val="7"/>
        </w:numPr>
      </w:pPr>
      <w:r>
        <w:t>by expanding or supplementing an existing activity, or</w:t>
      </w:r>
    </w:p>
    <w:p w14:paraId="6E4F62D6" w14:textId="7BD409D5" w:rsidR="00AA3ECC" w:rsidRDefault="00AA3ECC" w:rsidP="00C81688">
      <w:pPr>
        <w:pStyle w:val="ListBullet"/>
        <w:numPr>
          <w:ilvl w:val="1"/>
          <w:numId w:val="7"/>
        </w:numPr>
      </w:pPr>
      <w:r>
        <w:t xml:space="preserve">by </w:t>
      </w:r>
      <w:r w:rsidR="00DC0545">
        <w:t>increasing the reach and impact</w:t>
      </w:r>
      <w:r>
        <w:t xml:space="preserve"> of an existing activity.</w:t>
      </w:r>
    </w:p>
    <w:p w14:paraId="7F51CCED" w14:textId="666367F4" w:rsidR="00284DC7" w:rsidRPr="007F3C6A" w:rsidRDefault="00CD4D51" w:rsidP="00284DC7">
      <w:r>
        <w:t>Eligible activities may include</w:t>
      </w:r>
      <w:r w:rsidR="00AA3ECC">
        <w:t>:</w:t>
      </w:r>
    </w:p>
    <w:p w14:paraId="14883A92" w14:textId="69EA05A0" w:rsidR="00AA3ECC" w:rsidRPr="00B87317" w:rsidRDefault="00AA3ECC" w:rsidP="003C4027">
      <w:pPr>
        <w:pStyle w:val="ListBullet"/>
      </w:pPr>
      <w:r w:rsidRPr="00B87317">
        <w:t xml:space="preserve">activities that improve the extent, quality and connectivity of the </w:t>
      </w:r>
      <w:r w:rsidR="009715EF">
        <w:t xml:space="preserve">listed </w:t>
      </w:r>
      <w:r w:rsidR="005E3D08">
        <w:t>Koala</w:t>
      </w:r>
      <w:r w:rsidRPr="00B87317">
        <w:t>’s habitat</w:t>
      </w:r>
      <w:r w:rsidR="00DA24C4" w:rsidRPr="00B87317">
        <w:t>, such as</w:t>
      </w:r>
      <w:r w:rsidRPr="00B87317">
        <w:t xml:space="preserve"> </w:t>
      </w:r>
    </w:p>
    <w:p w14:paraId="48EFE060" w14:textId="493BB1B7" w:rsidR="00874D10" w:rsidRPr="00711D80" w:rsidRDefault="003270D1" w:rsidP="00C81688">
      <w:pPr>
        <w:pStyle w:val="ListBullet"/>
        <w:numPr>
          <w:ilvl w:val="1"/>
          <w:numId w:val="7"/>
        </w:numPr>
      </w:pPr>
      <w:r w:rsidRPr="00711D80">
        <w:lastRenderedPageBreak/>
        <w:t xml:space="preserve">activities that support </w:t>
      </w:r>
      <w:r w:rsidR="00874D10" w:rsidRPr="00B87317">
        <w:t xml:space="preserve">climate </w:t>
      </w:r>
      <w:r w:rsidRPr="00711D80">
        <w:t>and fire</w:t>
      </w:r>
      <w:r w:rsidR="00874D10" w:rsidRPr="00B87317">
        <w:t xml:space="preserve"> refugia</w:t>
      </w:r>
    </w:p>
    <w:p w14:paraId="2B4017C7" w14:textId="51E6B4B3" w:rsidR="003270D1" w:rsidRPr="00711D80" w:rsidRDefault="003270D1" w:rsidP="00C81688">
      <w:pPr>
        <w:pStyle w:val="ListBullet"/>
        <w:numPr>
          <w:ilvl w:val="1"/>
          <w:numId w:val="7"/>
        </w:numPr>
      </w:pPr>
      <w:r w:rsidRPr="00711D80">
        <w:t xml:space="preserve">activities that support </w:t>
      </w:r>
      <w:r w:rsidRPr="00B87317">
        <w:t xml:space="preserve">corridors facilitating movement and metapopulation processes of </w:t>
      </w:r>
      <w:r w:rsidR="005E3D08">
        <w:t>Koala</w:t>
      </w:r>
      <w:r w:rsidRPr="00B87317">
        <w:t>s</w:t>
      </w:r>
    </w:p>
    <w:p w14:paraId="37634AC8" w14:textId="1AAF0E3F" w:rsidR="003270D1" w:rsidRPr="00711D80" w:rsidRDefault="003270D1" w:rsidP="00C81688">
      <w:pPr>
        <w:pStyle w:val="ListBullet"/>
        <w:numPr>
          <w:ilvl w:val="1"/>
          <w:numId w:val="7"/>
        </w:numPr>
      </w:pPr>
      <w:r w:rsidRPr="00B87317">
        <w:t xml:space="preserve">activities that improve the condition </w:t>
      </w:r>
      <w:r w:rsidR="000B336A" w:rsidRPr="00711D80">
        <w:t xml:space="preserve">or extent </w:t>
      </w:r>
      <w:r w:rsidRPr="00B87317">
        <w:t xml:space="preserve">of existing </w:t>
      </w:r>
      <w:r w:rsidR="005E3D08">
        <w:t>Koala</w:t>
      </w:r>
      <w:r w:rsidRPr="00B87317">
        <w:t xml:space="preserve"> habitat through altered land management practices</w:t>
      </w:r>
      <w:r w:rsidR="00C81688">
        <w:t>.</w:t>
      </w:r>
    </w:p>
    <w:p w14:paraId="6D1DCF4B" w14:textId="48C24AD9" w:rsidR="00AA3ECC" w:rsidRDefault="00AA3ECC" w:rsidP="003C4027">
      <w:pPr>
        <w:pStyle w:val="ListBullet"/>
      </w:pPr>
      <w:r w:rsidRPr="00B87317">
        <w:t>coordinated threat management across the landscapes such as weed and pest control</w:t>
      </w:r>
      <w:r>
        <w:t xml:space="preserve"> that provides a demonstrable</w:t>
      </w:r>
      <w:r w:rsidR="00874D10">
        <w:t xml:space="preserve"> </w:t>
      </w:r>
      <w:r>
        <w:t xml:space="preserve">reduction in pressure on the </w:t>
      </w:r>
      <w:r w:rsidR="009715EF">
        <w:t xml:space="preserve">listed </w:t>
      </w:r>
      <w:r w:rsidR="005E3D08">
        <w:t>Koala</w:t>
      </w:r>
      <w:r>
        <w:t xml:space="preserve"> and its habitat</w:t>
      </w:r>
    </w:p>
    <w:p w14:paraId="2BA65507" w14:textId="60BE3701" w:rsidR="00AA3ECC" w:rsidRDefault="00AA3ECC" w:rsidP="003C4027">
      <w:pPr>
        <w:pStyle w:val="ListBullet"/>
      </w:pPr>
      <w:r>
        <w:t xml:space="preserve">environmental restoration and protection across areas that support the </w:t>
      </w:r>
      <w:r w:rsidR="009715EF">
        <w:t xml:space="preserve">listed </w:t>
      </w:r>
      <w:r w:rsidR="005E3D08">
        <w:t>Koala</w:t>
      </w:r>
      <w:r>
        <w:t xml:space="preserve"> </w:t>
      </w:r>
    </w:p>
    <w:p w14:paraId="2718ACDC" w14:textId="7C5108D6" w:rsidR="00AA3ECC" w:rsidRDefault="00AA3ECC" w:rsidP="003C4027">
      <w:pPr>
        <w:pStyle w:val="ListBullet"/>
      </w:pPr>
      <w:r w:rsidRPr="00CE2AA9">
        <w:t xml:space="preserve">ex-situ </w:t>
      </w:r>
      <w:r w:rsidR="00C13A91" w:rsidRPr="00CE2AA9">
        <w:t>healthcare facilities and treatment</w:t>
      </w:r>
      <w:r w:rsidR="00C13A91" w:rsidRPr="00CE2AA9" w:rsidDel="00C13A91">
        <w:t xml:space="preserve"> </w:t>
      </w:r>
      <w:r w:rsidRPr="00CE2AA9">
        <w:t>for</w:t>
      </w:r>
      <w:r>
        <w:t xml:space="preserve"> the </w:t>
      </w:r>
      <w:r w:rsidR="009715EF">
        <w:t xml:space="preserve">listed </w:t>
      </w:r>
      <w:r w:rsidR="005E3D08">
        <w:t>Koala</w:t>
      </w:r>
    </w:p>
    <w:p w14:paraId="78AC3A0D" w14:textId="4BCCF406" w:rsidR="00AA3ECC" w:rsidRDefault="00784DCE" w:rsidP="003C4027">
      <w:pPr>
        <w:pStyle w:val="ListBullet"/>
      </w:pPr>
      <w:r>
        <w:t>a</w:t>
      </w:r>
      <w:r w:rsidR="00AA3ECC">
        <w:t xml:space="preserve">pplied research, that includes on-ground interventions such as trialling new </w:t>
      </w:r>
      <w:r w:rsidR="005E3D08">
        <w:t>Koala</w:t>
      </w:r>
      <w:r w:rsidR="00AA3ECC">
        <w:t xml:space="preserve"> protection devises or threat abatement techniques</w:t>
      </w:r>
    </w:p>
    <w:p w14:paraId="023C0587" w14:textId="10BA74CE" w:rsidR="00AA3ECC" w:rsidRDefault="00F718FC" w:rsidP="003C4027">
      <w:pPr>
        <w:pStyle w:val="ListBullet"/>
      </w:pPr>
      <w:r>
        <w:t xml:space="preserve">activities that improve knowledge of </w:t>
      </w:r>
      <w:r w:rsidR="009715EF">
        <w:t xml:space="preserve">listed </w:t>
      </w:r>
      <w:r w:rsidR="005E3D08">
        <w:t>Koala</w:t>
      </w:r>
      <w:r>
        <w:t xml:space="preserve"> populations and</w:t>
      </w:r>
      <w:r w:rsidR="003D38B4">
        <w:t xml:space="preserve"> their</w:t>
      </w:r>
      <w:r>
        <w:t xml:space="preserve"> health, such as citizen science projects</w:t>
      </w:r>
    </w:p>
    <w:p w14:paraId="4898E347" w14:textId="56DA451E" w:rsidR="00EA79C8" w:rsidRDefault="00AA3ECC" w:rsidP="003C4027">
      <w:pPr>
        <w:pStyle w:val="ListBullet"/>
      </w:pPr>
      <w:r>
        <w:t>activities that improve health outcomes and care facilities</w:t>
      </w:r>
      <w:r w:rsidR="003D38B4">
        <w:t xml:space="preserve"> for </w:t>
      </w:r>
      <w:r w:rsidR="009715EF">
        <w:t xml:space="preserve">listed </w:t>
      </w:r>
      <w:r w:rsidR="005E3D08">
        <w:t>Koala</w:t>
      </w:r>
      <w:r w:rsidR="009715EF">
        <w:t xml:space="preserve">/ </w:t>
      </w:r>
      <w:r w:rsidR="005E3D08">
        <w:t>Koala</w:t>
      </w:r>
      <w:r w:rsidR="003D38B4">
        <w:t xml:space="preserve"> populations</w:t>
      </w:r>
    </w:p>
    <w:p w14:paraId="6B72118E" w14:textId="66D2CAA2" w:rsidR="00F55A3F" w:rsidRDefault="00AA3ECC" w:rsidP="00BE4EFA">
      <w:pPr>
        <w:pStyle w:val="ListBullet"/>
      </w:pPr>
      <w:r>
        <w:t>activities as part of community</w:t>
      </w:r>
      <w:r w:rsidR="00EE7CC1">
        <w:t xml:space="preserve"> and</w:t>
      </w:r>
      <w:r>
        <w:t xml:space="preserve"> school education programs that accompany an on-ground</w:t>
      </w:r>
      <w:r w:rsidR="004B34B9">
        <w:t xml:space="preserve"> activity</w:t>
      </w:r>
    </w:p>
    <w:p w14:paraId="3ED0DF4A" w14:textId="0E9A6C70" w:rsidR="00F55A3F" w:rsidRDefault="00351A68" w:rsidP="003C4027">
      <w:pPr>
        <w:pStyle w:val="ListBullet"/>
      </w:pPr>
      <w:r>
        <w:t>activities</w:t>
      </w:r>
      <w:r w:rsidR="00AA3ECC">
        <w:t xml:space="preserve"> </w:t>
      </w:r>
      <w:r w:rsidR="00F55A3F">
        <w:t xml:space="preserve">that </w:t>
      </w:r>
      <w:r w:rsidR="00AA3ECC">
        <w:t xml:space="preserve">promote the protection and recovery of the </w:t>
      </w:r>
      <w:r w:rsidR="009715EF">
        <w:t xml:space="preserve">listed </w:t>
      </w:r>
      <w:r w:rsidR="005E3D08">
        <w:t>Koala</w:t>
      </w:r>
      <w:r w:rsidR="00AA3ECC">
        <w:t xml:space="preserve"> </w:t>
      </w:r>
    </w:p>
    <w:p w14:paraId="6E12F60B" w14:textId="77777777" w:rsidR="00F55A3F" w:rsidRDefault="004D094A" w:rsidP="00BE4EFA">
      <w:pPr>
        <w:pStyle w:val="ListBullet"/>
      </w:pPr>
      <w:r>
        <w:t>activities that</w:t>
      </w:r>
      <w:r w:rsidR="00AA3ECC" w:rsidRPr="006C68D6">
        <w:t xml:space="preserve"> </w:t>
      </w:r>
      <w:r>
        <w:t>encourage the participation</w:t>
      </w:r>
      <w:r w:rsidR="00AA3ECC" w:rsidRPr="006C68D6">
        <w:t xml:space="preserve"> </w:t>
      </w:r>
      <w:r>
        <w:t xml:space="preserve">of </w:t>
      </w:r>
      <w:r w:rsidR="00AA3ECC" w:rsidRPr="006C68D6">
        <w:t>Indigenous people in the program, including</w:t>
      </w:r>
      <w:r w:rsidR="00D628A2" w:rsidRPr="006C68D6">
        <w:t>:</w:t>
      </w:r>
    </w:p>
    <w:p w14:paraId="4554382F" w14:textId="69DFB448" w:rsidR="00F55A3F" w:rsidRDefault="00AA3ECC" w:rsidP="00BE4EFA">
      <w:pPr>
        <w:pStyle w:val="ListBullet"/>
        <w:numPr>
          <w:ilvl w:val="1"/>
          <w:numId w:val="7"/>
        </w:numPr>
      </w:pPr>
      <w:r w:rsidRPr="006C68D6">
        <w:t xml:space="preserve">sharing of </w:t>
      </w:r>
      <w:r w:rsidR="00F55A3F">
        <w:t xml:space="preserve">Indigenous </w:t>
      </w:r>
      <w:r w:rsidRPr="006C68D6">
        <w:t xml:space="preserve">ecological knowledge to support achievement of the project and </w:t>
      </w:r>
      <w:r w:rsidR="00F55A3F">
        <w:t>p</w:t>
      </w:r>
      <w:r w:rsidRPr="006C68D6">
        <w:t>rogram outcomes</w:t>
      </w:r>
    </w:p>
    <w:p w14:paraId="79BF6053" w14:textId="77777777" w:rsidR="00F55A3F" w:rsidRDefault="00AA3ECC" w:rsidP="00BE4EFA">
      <w:pPr>
        <w:pStyle w:val="ListBullet"/>
        <w:numPr>
          <w:ilvl w:val="1"/>
          <w:numId w:val="7"/>
        </w:numPr>
      </w:pPr>
      <w:r w:rsidRPr="00BE1B9D">
        <w:t>collaboration with Traditional Owners</w:t>
      </w:r>
    </w:p>
    <w:p w14:paraId="6DDA0A8D" w14:textId="0D800567" w:rsidR="00AA3ECC" w:rsidRDefault="00AA3ECC" w:rsidP="00BE4EFA">
      <w:pPr>
        <w:pStyle w:val="ListBullet"/>
        <w:numPr>
          <w:ilvl w:val="1"/>
          <w:numId w:val="7"/>
        </w:numPr>
      </w:pPr>
      <w:r w:rsidRPr="00BE1B9D">
        <w:t>supporting Indigenous-led caring for Country activities</w:t>
      </w:r>
      <w:r>
        <w:t>.</w:t>
      </w:r>
    </w:p>
    <w:p w14:paraId="60D3A4B4" w14:textId="0F25909C" w:rsidR="00AA3ECC" w:rsidRDefault="00AA3ECC" w:rsidP="00711D80">
      <w:r>
        <w:t xml:space="preserve">It is advised that </w:t>
      </w:r>
      <w:r w:rsidR="00F55A3F">
        <w:t xml:space="preserve">you </w:t>
      </w:r>
      <w:r>
        <w:t xml:space="preserve">seek expert advice to </w:t>
      </w:r>
      <w:r w:rsidRPr="00047A43">
        <w:t xml:space="preserve">ensure that the proposed project activities are suitable for the </w:t>
      </w:r>
      <w:r w:rsidR="009715EF">
        <w:t xml:space="preserve">listed </w:t>
      </w:r>
      <w:r w:rsidR="005E3D08">
        <w:t>Koala</w:t>
      </w:r>
      <w:r w:rsidR="0068594E" w:rsidRPr="00047A43">
        <w:t>.</w:t>
      </w:r>
      <w:r w:rsidRPr="00047A43">
        <w:t xml:space="preserve"> </w:t>
      </w:r>
      <w:r w:rsidR="00F55A3F">
        <w:t>Your a</w:t>
      </w:r>
      <w:r w:rsidR="00DA7CE8" w:rsidRPr="00047A43">
        <w:t xml:space="preserve">pplication </w:t>
      </w:r>
      <w:r w:rsidR="00423780">
        <w:t>should</w:t>
      </w:r>
      <w:r w:rsidR="00DA7CE8" w:rsidRPr="00047A43">
        <w:t xml:space="preserve"> be informed by </w:t>
      </w:r>
      <w:r w:rsidR="006A34B8">
        <w:t>the</w:t>
      </w:r>
      <w:r w:rsidR="006A34B8" w:rsidRPr="00047A43">
        <w:t xml:space="preserve"> </w:t>
      </w:r>
      <w:hyperlink r:id="rId28" w:history="1">
        <w:r w:rsidR="006A34B8" w:rsidRPr="00E14147">
          <w:rPr>
            <w:rStyle w:val="Hyperlink"/>
          </w:rPr>
          <w:t>National Recovery Plan for the Koala</w:t>
        </w:r>
      </w:hyperlink>
      <w:r w:rsidR="006A34B8">
        <w:t xml:space="preserve"> and current scientific evidence and/or knowledge, and</w:t>
      </w:r>
      <w:r w:rsidR="00423780">
        <w:t xml:space="preserve"> you should</w:t>
      </w:r>
      <w:r w:rsidR="006A34B8">
        <w:t xml:space="preserve"> include this advice in your application. </w:t>
      </w:r>
      <w:r w:rsidR="006A34B8" w:rsidRPr="006A45ED">
        <w:t xml:space="preserve">For example, if your project includes tree planting, ensure chosen tree species are consistent with </w:t>
      </w:r>
      <w:r w:rsidR="006A45ED" w:rsidRPr="006A45ED">
        <w:t xml:space="preserve">locally important </w:t>
      </w:r>
      <w:r w:rsidR="006A45ED">
        <w:t>K</w:t>
      </w:r>
      <w:r w:rsidR="006A34B8" w:rsidRPr="006A45ED">
        <w:t xml:space="preserve">oala tree species in your bioregion as identified in Section 8 of </w:t>
      </w:r>
      <w:r w:rsidR="006A45ED">
        <w:t>Australia</w:t>
      </w:r>
      <w:r w:rsidR="00C72E31">
        <w:t>n</w:t>
      </w:r>
      <w:r w:rsidR="006A45ED">
        <w:t xml:space="preserve"> National University’s:</w:t>
      </w:r>
      <w:r w:rsidR="006A34B8" w:rsidRPr="006A45ED">
        <w:rPr>
          <w:i/>
        </w:rPr>
        <w:t xml:space="preserve"> </w:t>
      </w:r>
      <w:hyperlink r:id="rId29" w:history="1">
        <w:r w:rsidR="006A45ED">
          <w:rPr>
            <w:rStyle w:val="Hyperlink"/>
            <w:i/>
          </w:rPr>
          <w:t>A R</w:t>
        </w:r>
        <w:r w:rsidR="006A34B8" w:rsidRPr="006A45ED">
          <w:rPr>
            <w:rStyle w:val="Hyperlink"/>
            <w:i/>
          </w:rPr>
          <w:t>eview of Koala Habitat Assessment Criteria and Methods</w:t>
        </w:r>
      </w:hyperlink>
      <w:r w:rsidR="006A34B8" w:rsidRPr="006A45ED">
        <w:t>, or other appropriate local restoration and revegetation guidelines for Koala habitat where they exist.</w:t>
      </w:r>
      <w:r w:rsidR="006A34B8">
        <w:t xml:space="preserve">  </w:t>
      </w:r>
    </w:p>
    <w:p w14:paraId="3262735F" w14:textId="3F41527C" w:rsidR="00AA3ECC" w:rsidRPr="00CE2AA9" w:rsidRDefault="00750469" w:rsidP="00BE4EFA">
      <w:r>
        <w:t>A</w:t>
      </w:r>
      <w:r w:rsidR="00AA3ECC">
        <w:t xml:space="preserve">ny additional or indirect benefits from </w:t>
      </w:r>
      <w:r w:rsidR="00546FEE">
        <w:t>project</w:t>
      </w:r>
      <w:r w:rsidR="00AA3ECC">
        <w:t xml:space="preserve"> activities should be outlined in your application, including but not limited to: flow on benefits for other threatened </w:t>
      </w:r>
      <w:r w:rsidR="00AA3ECC" w:rsidRPr="00CE2AA9">
        <w:t>species</w:t>
      </w:r>
      <w:r w:rsidR="00564350" w:rsidRPr="00CE2AA9">
        <w:t xml:space="preserve"> listed under the EPBC Act</w:t>
      </w:r>
      <w:r w:rsidR="00AA3ECC" w:rsidRPr="00CE2AA9">
        <w:t>; regional economic benefits; community engagement; cross-sector collabo</w:t>
      </w:r>
      <w:r w:rsidR="009715EF" w:rsidRPr="00CE2AA9">
        <w:t>ration; and capability building</w:t>
      </w:r>
    </w:p>
    <w:p w14:paraId="05F0BF29" w14:textId="78D27AB8" w:rsidR="00AA3ECC" w:rsidRPr="00CE2AA9" w:rsidRDefault="00750469" w:rsidP="00BE4EFA">
      <w:r w:rsidRPr="00CE2AA9">
        <w:t>Y</w:t>
      </w:r>
      <w:r w:rsidR="00AA3ECC" w:rsidRPr="00CE2AA9">
        <w:t>ou will be required to provide geospatial data about the project location(s) in your application.</w:t>
      </w:r>
    </w:p>
    <w:p w14:paraId="25F6525A" w14:textId="77777777" w:rsidR="00E95540" w:rsidRPr="00CE2AA9" w:rsidRDefault="00486156" w:rsidP="00492E66">
      <w:r w:rsidRPr="00CE2AA9">
        <w:t>We may also approve other activities</w:t>
      </w:r>
      <w:r w:rsidR="00E67FC6" w:rsidRPr="00CE2AA9">
        <w:t>.</w:t>
      </w:r>
    </w:p>
    <w:p w14:paraId="5C5C967E" w14:textId="6DA6D7FE" w:rsidR="000C60DF" w:rsidRPr="00CE2AA9" w:rsidRDefault="000C60DF" w:rsidP="00BB27E2">
      <w:pPr>
        <w:pStyle w:val="Heading3"/>
        <w:ind w:left="794" w:hanging="794"/>
      </w:pPr>
      <w:bookmarkStart w:id="221" w:name="_Toc96599830"/>
      <w:bookmarkStart w:id="222" w:name="_Toc96600138"/>
      <w:bookmarkStart w:id="223" w:name="_Toc96603071"/>
      <w:bookmarkStart w:id="224" w:name="_Toc96601172"/>
      <w:bookmarkStart w:id="225" w:name="_Toc97294615"/>
      <w:r w:rsidRPr="00CE2AA9">
        <w:t>Eligible locations</w:t>
      </w:r>
      <w:bookmarkEnd w:id="221"/>
      <w:bookmarkEnd w:id="222"/>
      <w:bookmarkEnd w:id="223"/>
      <w:bookmarkEnd w:id="224"/>
      <w:bookmarkEnd w:id="225"/>
    </w:p>
    <w:p w14:paraId="41E65BDB" w14:textId="69ADF648" w:rsidR="00491C6B" w:rsidRPr="009715EF" w:rsidRDefault="00491C6B">
      <w:r w:rsidRPr="00CE2AA9">
        <w:t xml:space="preserve">Your project must be delivered in </w:t>
      </w:r>
      <w:r w:rsidR="00F07DAD" w:rsidRPr="00CE2AA9">
        <w:t xml:space="preserve">locations within Queensland, </w:t>
      </w:r>
      <w:r w:rsidR="00EA79C8" w:rsidRPr="00CE2AA9">
        <w:t>New South Wales and the Australian Capital Territory</w:t>
      </w:r>
      <w:r w:rsidR="00EA79C8" w:rsidRPr="00CE2AA9" w:rsidDel="00EA79C8">
        <w:t xml:space="preserve"> </w:t>
      </w:r>
      <w:r w:rsidR="00F07DAD" w:rsidRPr="00CE2AA9">
        <w:t xml:space="preserve">where the </w:t>
      </w:r>
      <w:r w:rsidR="009715EF" w:rsidRPr="00CE2AA9">
        <w:t xml:space="preserve">listed </w:t>
      </w:r>
      <w:r w:rsidR="005E3D08">
        <w:t>Koala</w:t>
      </w:r>
      <w:r w:rsidR="00F07DAD" w:rsidRPr="00CE2AA9">
        <w:t xml:space="preserve"> is known or likely to occur (with the exception of ex-situ </w:t>
      </w:r>
      <w:r w:rsidR="00C13A91" w:rsidRPr="00CE2AA9">
        <w:t>healthcare facilities and treatment</w:t>
      </w:r>
      <w:r w:rsidR="00F07DAD" w:rsidRPr="00CE2AA9">
        <w:t>)</w:t>
      </w:r>
      <w:r w:rsidRPr="00CE2AA9">
        <w:t>.</w:t>
      </w:r>
      <w:r w:rsidR="00F07DAD" w:rsidRPr="00CE2AA9">
        <w:t xml:space="preserve"> You may wish to review the </w:t>
      </w:r>
      <w:r w:rsidR="009715EF" w:rsidRPr="00CE2AA9">
        <w:t xml:space="preserve">listed </w:t>
      </w:r>
      <w:r w:rsidR="005E3D08">
        <w:t>Koala</w:t>
      </w:r>
      <w:r w:rsidR="00F07DAD" w:rsidRPr="00CE2AA9">
        <w:t xml:space="preserve">’s location via the </w:t>
      </w:r>
      <w:hyperlink r:id="rId30" w:history="1">
        <w:r w:rsidR="00F07DAD" w:rsidRPr="00CE2AA9">
          <w:t>protected matters search tool.</w:t>
        </w:r>
      </w:hyperlink>
    </w:p>
    <w:p w14:paraId="1EFF44B0" w14:textId="1AD393CE" w:rsidR="008D3C0C" w:rsidRPr="00CE2AA9" w:rsidRDefault="009715EF" w:rsidP="009715EF">
      <w:r>
        <w:t>W</w:t>
      </w:r>
      <w:r w:rsidR="008D3C0C" w:rsidRPr="009715EF">
        <w:t xml:space="preserve">here you are not the landowner for the location of proposed activities you will need to provide </w:t>
      </w:r>
      <w:r w:rsidR="008D3C0C" w:rsidRPr="00CE2AA9">
        <w:t>evidence of approval for your project prior to commencing any on-ground works at that si</w:t>
      </w:r>
      <w:r w:rsidRPr="00CE2AA9">
        <w:t>te</w:t>
      </w:r>
      <w:r w:rsidR="00F862A3" w:rsidRPr="00CE2AA9">
        <w:t>.</w:t>
      </w:r>
    </w:p>
    <w:p w14:paraId="41FADB7F" w14:textId="30224C11" w:rsidR="008D3C0C" w:rsidRPr="009715EF" w:rsidRDefault="00545FCA" w:rsidP="009715EF">
      <w:r>
        <w:lastRenderedPageBreak/>
        <w:t>Y</w:t>
      </w:r>
      <w:r w:rsidR="008D3C0C" w:rsidRPr="00CE2AA9">
        <w:t>ou</w:t>
      </w:r>
      <w:r w:rsidR="008D3C0C" w:rsidRPr="009715EF">
        <w:t xml:space="preserve"> will need to provide a letter of support for your project </w:t>
      </w:r>
      <w:r>
        <w:t xml:space="preserve">prior to </w:t>
      </w:r>
      <w:r w:rsidR="007D3EB7" w:rsidRPr="007D3EB7">
        <w:t>commencing any on-ground works</w:t>
      </w:r>
      <w:r w:rsidR="007D3EB7" w:rsidRPr="009715EF">
        <w:t xml:space="preserve"> </w:t>
      </w:r>
      <w:r w:rsidR="008D3C0C" w:rsidRPr="009715EF">
        <w:t>from relevant Traditional Owners or Indigenous organisations with landowning</w:t>
      </w:r>
      <w:r w:rsidR="00202705" w:rsidRPr="009715EF">
        <w:t xml:space="preserve"> or </w:t>
      </w:r>
      <w:r w:rsidR="008D3C0C" w:rsidRPr="009715EF">
        <w:t>management rights or responsibilities, or with these rights being determined, if their support is required.</w:t>
      </w:r>
    </w:p>
    <w:p w14:paraId="3CF40E05" w14:textId="43C5A4E2" w:rsidR="000C60DF" w:rsidRDefault="000C60DF" w:rsidP="00BB27E2">
      <w:pPr>
        <w:pStyle w:val="Heading3"/>
        <w:ind w:left="794" w:hanging="794"/>
      </w:pPr>
      <w:bookmarkStart w:id="226" w:name="_Toc96339265"/>
      <w:bookmarkStart w:id="227" w:name="_Toc96339481"/>
      <w:bookmarkStart w:id="228" w:name="_Toc96511148"/>
      <w:bookmarkStart w:id="229" w:name="_Toc96511855"/>
      <w:bookmarkStart w:id="230" w:name="_Toc96515041"/>
      <w:bookmarkStart w:id="231" w:name="_Toc96515379"/>
      <w:bookmarkStart w:id="232" w:name="_Toc530072991"/>
      <w:bookmarkStart w:id="233" w:name="_Toc530072992"/>
      <w:bookmarkStart w:id="234" w:name="_Toc530072993"/>
      <w:bookmarkStart w:id="235" w:name="_Toc530072995"/>
      <w:bookmarkStart w:id="236" w:name="_Ref468355804"/>
      <w:bookmarkStart w:id="237" w:name="_Toc496536662"/>
      <w:bookmarkStart w:id="238" w:name="_Toc531277489"/>
      <w:bookmarkStart w:id="239" w:name="_Toc955299"/>
      <w:bookmarkStart w:id="240" w:name="_Toc96599831"/>
      <w:bookmarkStart w:id="241" w:name="_Toc96600139"/>
      <w:bookmarkStart w:id="242" w:name="_Toc96603072"/>
      <w:bookmarkStart w:id="243" w:name="_Toc96601173"/>
      <w:bookmarkStart w:id="244" w:name="_Toc97294616"/>
      <w:bookmarkEnd w:id="226"/>
      <w:bookmarkEnd w:id="227"/>
      <w:bookmarkEnd w:id="228"/>
      <w:bookmarkEnd w:id="229"/>
      <w:bookmarkEnd w:id="230"/>
      <w:bookmarkEnd w:id="231"/>
      <w:bookmarkEnd w:id="232"/>
      <w:bookmarkEnd w:id="233"/>
      <w:bookmarkEnd w:id="234"/>
      <w:bookmarkEnd w:id="235"/>
      <w:r>
        <w:t>Eligible expenditure</w:t>
      </w:r>
      <w:bookmarkEnd w:id="236"/>
      <w:bookmarkEnd w:id="237"/>
      <w:bookmarkEnd w:id="238"/>
      <w:bookmarkEnd w:id="239"/>
      <w:bookmarkEnd w:id="240"/>
      <w:bookmarkEnd w:id="241"/>
      <w:bookmarkEnd w:id="242"/>
      <w:bookmarkEnd w:id="243"/>
      <w:bookmarkEnd w:id="244"/>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00880C31" w14:textId="431180A4" w:rsidR="008A650B" w:rsidRPr="008A650B" w:rsidRDefault="00FE5602" w:rsidP="008D5C33">
      <w:pPr>
        <w:spacing w:after="80"/>
      </w:pPr>
      <w:r>
        <w:t xml:space="preserve">Eligible expenditure items </w:t>
      </w:r>
      <w:r w:rsidR="001C0B06">
        <w:t>may include</w:t>
      </w:r>
      <w:r w:rsidR="00B6306B">
        <w:t>:</w:t>
      </w:r>
    </w:p>
    <w:p w14:paraId="15A37A1C" w14:textId="77777777" w:rsidR="001C0B06" w:rsidRDefault="001C0B06" w:rsidP="001C0B06">
      <w:pPr>
        <w:pStyle w:val="ListBullet"/>
      </w:pPr>
      <w:r>
        <w:t>purchase (or hire) of equipment, materials and supplies to support eligible project activities such as tube stock, hardware, seed and chemicals</w:t>
      </w:r>
    </w:p>
    <w:p w14:paraId="14E15E2E" w14:textId="6BF93EE3" w:rsidR="001C0B06" w:rsidRDefault="001C0B06" w:rsidP="001C0B06">
      <w:pPr>
        <w:pStyle w:val="ListBullet"/>
      </w:pPr>
      <w:r>
        <w:t>salaries and on-costs for personnel directly employed in delivering the project activities (this should be calculated on a pro-rata basis relative to their time commitment). This excludes project management or project co-ordination costs which are covered under administrative support below</w:t>
      </w:r>
    </w:p>
    <w:p w14:paraId="3B905445" w14:textId="51CE0D9C" w:rsidR="001C0B06" w:rsidRPr="00682778" w:rsidRDefault="001C0B06" w:rsidP="001C0B06">
      <w:pPr>
        <w:pStyle w:val="ListBullet"/>
      </w:pPr>
      <w:r w:rsidRPr="00682778">
        <w:t xml:space="preserve">building modifications where you own the modified asset and the modification is required to undertake the project, for example installing improved </w:t>
      </w:r>
      <w:r w:rsidR="005E3D08">
        <w:t>Koala</w:t>
      </w:r>
      <w:r w:rsidRPr="00682778">
        <w:t xml:space="preserve"> care facilities. Modifications to l</w:t>
      </w:r>
      <w:r w:rsidR="00306823">
        <w:t>eased buildings may be eligible</w:t>
      </w:r>
    </w:p>
    <w:p w14:paraId="2AFDBB93" w14:textId="77777777" w:rsidR="001C0B06" w:rsidRPr="00E162FF" w:rsidRDefault="001C0B06" w:rsidP="001C0B06">
      <w:pPr>
        <w:pStyle w:val="ListBullet"/>
      </w:pPr>
      <w:r w:rsidRPr="00E162FF">
        <w:t>staff training that directly supports the achievement of</w:t>
      </w:r>
      <w:r>
        <w:t xml:space="preserve"> </w:t>
      </w:r>
      <w:r w:rsidRPr="00E162FF">
        <w:t>project outcomes</w:t>
      </w:r>
    </w:p>
    <w:p w14:paraId="043D6FC9" w14:textId="7F8B7468" w:rsidR="001C0B06" w:rsidRDefault="001C0B06" w:rsidP="001C0B06">
      <w:pPr>
        <w:pStyle w:val="ListBullet"/>
      </w:pPr>
      <w:r>
        <w:t xml:space="preserve">contract expenditure being the cost of any agreed project activities that you contract to others </w:t>
      </w:r>
      <w:r w:rsidRPr="00BC3C25">
        <w:t>directly relating to the program objectives</w:t>
      </w:r>
      <w:r>
        <w:t xml:space="preserve">. All contractors must have a written contract </w:t>
      </w:r>
      <w:r w:rsidR="00B52ABC">
        <w:t xml:space="preserve">in place covering the work to be undertaken, </w:t>
      </w:r>
      <w:r>
        <w:t>prior to starting any project work</w:t>
      </w:r>
    </w:p>
    <w:p w14:paraId="6311CE71" w14:textId="77777777" w:rsidR="001C0B06" w:rsidRDefault="001C0B06" w:rsidP="001C0B06">
      <w:pPr>
        <w:pStyle w:val="ListBullet"/>
      </w:pPr>
      <w:r>
        <w:t>costs associated with managing collaborations and partnerships with Traditional Owners and the local community</w:t>
      </w:r>
    </w:p>
    <w:p w14:paraId="3D29AF4D" w14:textId="77777777" w:rsidR="001C0B06" w:rsidRDefault="001C0B06" w:rsidP="001C0B06">
      <w:pPr>
        <w:pStyle w:val="ListBullet"/>
      </w:pPr>
      <w:r>
        <w:t>removal of legislated weed species (including Weeds of National Significance)</w:t>
      </w:r>
    </w:p>
    <w:p w14:paraId="0336E62E" w14:textId="4FBF9B62" w:rsidR="001C0B06" w:rsidRDefault="001C0B06" w:rsidP="001C0B06">
      <w:pPr>
        <w:pStyle w:val="ListBullet"/>
      </w:pPr>
      <w:r>
        <w:t>costs incurred in obtaining planning, environmental or other regulatory approvals during the project period. However, associated fees paid to the Commonwealth, State, Territory and local governments are not eligible.</w:t>
      </w:r>
    </w:p>
    <w:p w14:paraId="1F28B863" w14:textId="77777777" w:rsidR="001C0B06" w:rsidRDefault="001C0B06" w:rsidP="001C0B06">
      <w:pPr>
        <w:pStyle w:val="ListBullet"/>
      </w:pPr>
      <w:bookmarkStart w:id="245" w:name="_Hlk95984596"/>
      <w:r>
        <w:t>domestic travel to and from the on-ground location limited to the reasonable cost of accommodation and transportation required to conduct the agreed project activities</w:t>
      </w:r>
    </w:p>
    <w:bookmarkEnd w:id="245"/>
    <w:p w14:paraId="783672F8" w14:textId="77777777" w:rsidR="001C0B06" w:rsidRDefault="001C0B06" w:rsidP="001C0B06">
      <w:pPr>
        <w:pStyle w:val="ListBullet"/>
      </w:pPr>
      <w:r>
        <w:t>administrative support and overheads additional to the normal day to day running costs of the organisation, including project management or project co-ordination (maximum 10 per cent of the grant)</w:t>
      </w:r>
    </w:p>
    <w:p w14:paraId="04541277" w14:textId="055D19DC" w:rsidR="001C0B06" w:rsidRPr="000C60DF" w:rsidRDefault="001C0B06" w:rsidP="000C60DF">
      <w:pPr>
        <w:pStyle w:val="ListBullet"/>
      </w:pPr>
      <w:r>
        <w:t>reporting on project outcomes</w:t>
      </w:r>
    </w:p>
    <w:p w14:paraId="637932E3" w14:textId="0E802BAF" w:rsidR="001C0B06" w:rsidRDefault="001C0B06" w:rsidP="001C0B06">
      <w:pPr>
        <w:pStyle w:val="ListBullet"/>
      </w:pPr>
      <w:r w:rsidRPr="00E162FF">
        <w:t xml:space="preserve">contingency costs </w:t>
      </w:r>
      <w:r>
        <w:t>up</w:t>
      </w:r>
      <w:r w:rsidRPr="00E162FF">
        <w:t xml:space="preserve"> to a maximum of 10% of </w:t>
      </w:r>
      <w:r>
        <w:t xml:space="preserve">the </w:t>
      </w:r>
      <w:r w:rsidRPr="00E162FF">
        <w:t xml:space="preserve">eligible project </w:t>
      </w:r>
      <w:r w:rsidR="00586D8C">
        <w:t>expenditure</w:t>
      </w:r>
      <w:r w:rsidRPr="00E162FF">
        <w:t xml:space="preserve">. Note that </w:t>
      </w:r>
      <w:r>
        <w:t xml:space="preserve">we make </w:t>
      </w:r>
      <w:r w:rsidRPr="00E162FF">
        <w:t xml:space="preserve">payments </w:t>
      </w:r>
      <w:r>
        <w:t>based on</w:t>
      </w:r>
      <w:r w:rsidRPr="00E162FF">
        <w:t xml:space="preserve"> actual </w:t>
      </w:r>
      <w:r w:rsidR="00586D8C">
        <w:t xml:space="preserve">project </w:t>
      </w:r>
      <w:r w:rsidRPr="00E162FF">
        <w:t>costs incurred.</w:t>
      </w:r>
    </w:p>
    <w:p w14:paraId="3BA22AC5" w14:textId="77777777" w:rsidR="001C0B06" w:rsidRDefault="001C0B06" w:rsidP="001C0B06">
      <w:r w:rsidRPr="00E162FF">
        <w:t>Other specific expenditure</w:t>
      </w:r>
      <w:r>
        <w:t>s</w:t>
      </w:r>
      <w:r w:rsidRPr="00E162FF">
        <w:t xml:space="preserve"> may be eligible as determined by the </w:t>
      </w:r>
      <w:r>
        <w:t>Program</w:t>
      </w:r>
      <w:r w:rsidRPr="00E162FF">
        <w:t xml:space="preserve"> Delegate.</w:t>
      </w:r>
    </w:p>
    <w:p w14:paraId="2067089E" w14:textId="1469FDA0" w:rsidR="00722969" w:rsidRDefault="00722969" w:rsidP="00306823">
      <w:r>
        <w:t xml:space="preserve">We may update the </w:t>
      </w:r>
      <w:r w:rsidRPr="005A61FE">
        <w:t>guidance</w:t>
      </w:r>
      <w:r>
        <w:t xml:space="preserve"> on eligible and ineligible expenditure from time to time. If your application is successful, the version in place when you submitted your appli</w:t>
      </w:r>
      <w:r w:rsidR="00306823">
        <w:t xml:space="preserve">cation applies to your project. </w:t>
      </w: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2BC26AF8" w14:textId="4A540F4B" w:rsidR="00722969" w:rsidRDefault="00722969" w:rsidP="00306823">
      <w:pPr>
        <w:pStyle w:val="ListBullet"/>
        <w:numPr>
          <w:ilvl w:val="0"/>
          <w:numId w:val="0"/>
        </w:numPr>
      </w:pPr>
      <w:r>
        <w:t xml:space="preserve">Not all expenditure on your project may be eligible for grant funding. </w:t>
      </w:r>
      <w:r w:rsidRPr="00E162FF">
        <w:t xml:space="preserve">The </w:t>
      </w:r>
      <w:r>
        <w:t>Program</w:t>
      </w:r>
      <w:r w:rsidRPr="00E162FF">
        <w:t xml:space="preserve"> Delegate </w:t>
      </w:r>
      <w:r>
        <w:t xml:space="preserve">(who is a manager within the department with responsibility for the </w:t>
      </w:r>
      <w:r w:rsidR="00405F39">
        <w:t>p</w:t>
      </w:r>
      <w:r>
        <w:t xml:space="preserve">rogram) </w:t>
      </w:r>
      <w:r w:rsidRPr="00E162FF">
        <w:t xml:space="preserve">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5C8E7034" w14:textId="77777777" w:rsidR="00722969" w:rsidRDefault="00722969" w:rsidP="00722969">
      <w:pPr>
        <w:spacing w:after="80"/>
      </w:pPr>
      <w:r>
        <w:lastRenderedPageBreak/>
        <w:t>To be eligible, expenditure must:</w:t>
      </w:r>
    </w:p>
    <w:p w14:paraId="5F735900" w14:textId="77777777" w:rsidR="00722969" w:rsidRDefault="00722969">
      <w:pPr>
        <w:pStyle w:val="ListBullet"/>
      </w:pPr>
      <w:r>
        <w:t>be a direct cost of the project</w:t>
      </w:r>
    </w:p>
    <w:p w14:paraId="672A343B" w14:textId="499C061C" w:rsidR="00722969" w:rsidRDefault="00722969" w:rsidP="00306823">
      <w:pPr>
        <w:pStyle w:val="ListBullet"/>
      </w:pPr>
      <w:r>
        <w:t>be incurred by you for re</w:t>
      </w:r>
      <w:r w:rsidR="00306823">
        <w:t>quired project audit activities</w:t>
      </w:r>
    </w:p>
    <w:p w14:paraId="5922B677" w14:textId="6E6571B7" w:rsidR="00722969" w:rsidRPr="00A47BA5" w:rsidRDefault="00722969" w:rsidP="005D6B57">
      <w:pPr>
        <w:pStyle w:val="ListBullet"/>
        <w:numPr>
          <w:ilvl w:val="0"/>
          <w:numId w:val="0"/>
        </w:numPr>
      </w:pPr>
      <w:r>
        <w:t xml:space="preserve">You must incur the project expenditure between the project start and end date for it to be eligible </w:t>
      </w:r>
      <w:r w:rsidRPr="00A47BA5">
        <w:t>unless stated otherwis</w:t>
      </w:r>
      <w:r w:rsidR="00306823">
        <w:t>e</w:t>
      </w:r>
    </w:p>
    <w:p w14:paraId="23BED6D0" w14:textId="77777777" w:rsidR="00722969" w:rsidRDefault="00722969" w:rsidP="005D6B57">
      <w:pPr>
        <w:pStyle w:val="ListBullet"/>
        <w:numPr>
          <w:ilvl w:val="0"/>
          <w:numId w:val="0"/>
        </w:numPr>
      </w:pPr>
      <w:r>
        <w:t>We are not responsible for any expenditure you incur until a grant agreement is executed. The Commonwealth will not be liable, and should not be held out as being liable, for any activities undertaken before the grant agreement is executed.</w:t>
      </w:r>
    </w:p>
    <w:p w14:paraId="119C2E79" w14:textId="7F80647A" w:rsidR="008643DF" w:rsidRPr="000C60DF" w:rsidRDefault="000C60DF" w:rsidP="00BB27E2">
      <w:pPr>
        <w:pStyle w:val="Heading3"/>
        <w:ind w:left="794" w:hanging="794"/>
      </w:pPr>
      <w:bookmarkStart w:id="246" w:name="_Toc531277490"/>
      <w:bookmarkStart w:id="247" w:name="_Toc955300"/>
      <w:bookmarkStart w:id="248" w:name="_Toc96599832"/>
      <w:bookmarkStart w:id="249" w:name="_Toc96600140"/>
      <w:bookmarkStart w:id="250" w:name="_Toc96603073"/>
      <w:bookmarkStart w:id="251" w:name="_Toc96601174"/>
      <w:bookmarkStart w:id="252" w:name="_Toc97294617"/>
      <w:r w:rsidRPr="005A61FE">
        <w:t>What you cannot use the grant for</w:t>
      </w:r>
      <w:bookmarkEnd w:id="246"/>
      <w:bookmarkEnd w:id="247"/>
      <w:bookmarkEnd w:id="248"/>
      <w:bookmarkEnd w:id="249"/>
      <w:bookmarkEnd w:id="250"/>
      <w:bookmarkEnd w:id="251"/>
      <w:bookmarkEnd w:id="252"/>
    </w:p>
    <w:p w14:paraId="481665AF" w14:textId="7F4C8BCE" w:rsidR="00D7514B" w:rsidRPr="00D7514B" w:rsidRDefault="00D7514B" w:rsidP="00D7514B">
      <w:pPr>
        <w:spacing w:after="80"/>
      </w:pPr>
      <w:r>
        <w:t>Expenditure items that are not eligible are:</w:t>
      </w:r>
    </w:p>
    <w:p w14:paraId="408EABA7" w14:textId="77777777" w:rsidR="001C0B06" w:rsidRPr="00B850F3" w:rsidRDefault="001C0B06" w:rsidP="001C0B06">
      <w:pPr>
        <w:pStyle w:val="ListBullet"/>
      </w:pPr>
      <w:r w:rsidRPr="00B850F3">
        <w:t>the provision of goods, services or support for activities not directly related to eligible grant activities</w:t>
      </w:r>
    </w:p>
    <w:p w14:paraId="32A7B5E8" w14:textId="77777777" w:rsidR="001C0B06" w:rsidRPr="002A02FD" w:rsidRDefault="001C0B06" w:rsidP="001C0B06">
      <w:pPr>
        <w:pStyle w:val="ListBullet"/>
      </w:pPr>
      <w:r w:rsidRPr="00B850F3">
        <w:rPr>
          <w:iCs/>
        </w:rPr>
        <w:t xml:space="preserve">routine operation, business as usual or running costs </w:t>
      </w:r>
      <w:r w:rsidRPr="002A02FD">
        <w:t xml:space="preserve">including </w:t>
      </w:r>
      <w:r w:rsidRPr="004242B2">
        <w:t>communications</w:t>
      </w:r>
      <w:r w:rsidRPr="002A02FD">
        <w:t>, accommodation, office facilities, printing and stationery, postage, legal and accounting fees and bank charges</w:t>
      </w:r>
    </w:p>
    <w:p w14:paraId="66FA47F7" w14:textId="77777777" w:rsidR="001C0B06" w:rsidRPr="002A02FD" w:rsidRDefault="001C0B06" w:rsidP="001C0B06">
      <w:pPr>
        <w:pStyle w:val="ListBullet"/>
      </w:pPr>
      <w:r w:rsidRPr="002A02FD">
        <w:t>costs for activities that are required to be carried out by law or by a private contractual obligation</w:t>
      </w:r>
    </w:p>
    <w:p w14:paraId="2AA7C1E6" w14:textId="77777777" w:rsidR="001C0B06" w:rsidRPr="002A02FD" w:rsidRDefault="001C0B06" w:rsidP="001C0B06">
      <w:pPr>
        <w:pStyle w:val="ListBullet"/>
      </w:pPr>
      <w:r w:rsidRPr="002A02FD">
        <w:t>cost for activities that include the introduction of plants, animals or other biological agents that are known to be, or that could become, environmental or agricultural weeds or pests</w:t>
      </w:r>
    </w:p>
    <w:p w14:paraId="00C64F01" w14:textId="77777777" w:rsidR="001C0B06" w:rsidRPr="002A02FD" w:rsidRDefault="001C0B06" w:rsidP="001C0B06">
      <w:pPr>
        <w:pStyle w:val="ListBullet"/>
      </w:pPr>
      <w:r w:rsidRPr="002A02FD">
        <w:t xml:space="preserve">costs of purchasing, </w:t>
      </w:r>
      <w:r w:rsidRPr="004242B2">
        <w:t>leasing, depreciation of, or development of</w:t>
      </w:r>
      <w:r w:rsidRPr="002A02FD">
        <w:t xml:space="preserve"> land or the purchase of other assets, being an item of tangible property purchases, leased, hired, financed, created or otherwise brought into existence either wholly or in part with the use of the grant and which has a GST exclusive value of $10,000 or more per asset, unless identified in the application and approved</w:t>
      </w:r>
    </w:p>
    <w:p w14:paraId="52D1808D" w14:textId="77777777" w:rsidR="001C0B06" w:rsidRPr="004242B2" w:rsidRDefault="001C0B06" w:rsidP="001C0B06">
      <w:pPr>
        <w:pStyle w:val="ListBullet"/>
      </w:pPr>
      <w:r w:rsidRPr="004242B2">
        <w:t xml:space="preserve">costs incurred prior to us notifying you that the application is eligible and complete </w:t>
      </w:r>
    </w:p>
    <w:p w14:paraId="4A3D7AFD" w14:textId="77777777" w:rsidR="001C0B06" w:rsidRPr="002A02FD" w:rsidRDefault="001C0B06" w:rsidP="001C0B06">
      <w:pPr>
        <w:pStyle w:val="ListBullet"/>
      </w:pPr>
      <w:r w:rsidRPr="002A02FD">
        <w:t>costs for the purchasing of firearms</w:t>
      </w:r>
    </w:p>
    <w:p w14:paraId="33A41214" w14:textId="68ECF143" w:rsidR="001C0B06" w:rsidRPr="002A02FD" w:rsidRDefault="001C0B06" w:rsidP="001C0B06">
      <w:pPr>
        <w:pStyle w:val="ListBullet"/>
      </w:pPr>
      <w:r w:rsidRPr="002A02FD">
        <w:t xml:space="preserve">costs for fencing for the primary purpose of stock management unless it can be clearly demonstrated to provide benefits for protecting and </w:t>
      </w:r>
      <w:r w:rsidR="002278C2" w:rsidRPr="002A02FD">
        <w:t xml:space="preserve">conserving </w:t>
      </w:r>
      <w:r w:rsidR="005E3D08">
        <w:t>Koala</w:t>
      </w:r>
      <w:r w:rsidRPr="002A02FD">
        <w:t xml:space="preserve"> habitat</w:t>
      </w:r>
    </w:p>
    <w:p w14:paraId="38565EC2" w14:textId="77777777" w:rsidR="001C0B06" w:rsidRPr="004242B2" w:rsidRDefault="001C0B06" w:rsidP="001C0B06">
      <w:pPr>
        <w:pStyle w:val="ListBullet"/>
      </w:pPr>
      <w:r w:rsidRPr="002A02FD">
        <w:t xml:space="preserve">financial costs, including interest </w:t>
      </w:r>
      <w:r w:rsidRPr="004242B2">
        <w:t>and debt financing</w:t>
      </w:r>
    </w:p>
    <w:p w14:paraId="647E1BFB" w14:textId="77777777" w:rsidR="001C0B06" w:rsidRPr="002A02FD" w:rsidRDefault="001C0B06" w:rsidP="001C0B06">
      <w:pPr>
        <w:pStyle w:val="ListBullet"/>
      </w:pPr>
      <w:r w:rsidRPr="002A02FD">
        <w:t>catering expenses, except for provision of light refreshments/drinks that support safe community participation at community events (e.g. to maintain hydration)</w:t>
      </w:r>
    </w:p>
    <w:p w14:paraId="55044E6A" w14:textId="77777777" w:rsidR="001C0B06" w:rsidRPr="002A02FD" w:rsidRDefault="001C0B06" w:rsidP="001C0B06">
      <w:pPr>
        <w:pStyle w:val="ListBullet"/>
      </w:pPr>
      <w:r w:rsidRPr="002A02FD">
        <w:t>planting of species that are known to be, or have the potential to become, an agricultural or environmental weed, this may include some native Australian species when planted out of region - please refer to your State or Territory Government for further information about weeds in your area</w:t>
      </w:r>
    </w:p>
    <w:p w14:paraId="2141175F" w14:textId="77777777" w:rsidR="001C0B06" w:rsidRPr="002A02FD" w:rsidRDefault="001C0B06" w:rsidP="001C0B06">
      <w:pPr>
        <w:pStyle w:val="ListBullet"/>
      </w:pPr>
      <w:r w:rsidRPr="002A02FD">
        <w:t>revegetation activities using species which are not endemic to the area</w:t>
      </w:r>
    </w:p>
    <w:p w14:paraId="592A4956" w14:textId="77777777" w:rsidR="001C0B06" w:rsidRPr="002A02FD" w:rsidRDefault="001C0B06" w:rsidP="001C0B06">
      <w:pPr>
        <w:pStyle w:val="ListBullet"/>
      </w:pPr>
      <w:r w:rsidRPr="002A02FD">
        <w:t>removal of vegetation, including native grasslands, with the exception of legislated weed species (including Weeds of National Significance) and where burnt/removed in the course of the essential activities of a dedicated fire management project</w:t>
      </w:r>
    </w:p>
    <w:p w14:paraId="464C606D" w14:textId="77777777" w:rsidR="001C0B06" w:rsidRPr="002A02FD" w:rsidRDefault="001C0B06" w:rsidP="001C0B06">
      <w:pPr>
        <w:pStyle w:val="ListBullet"/>
        <w:rPr>
          <w:iCs/>
        </w:rPr>
      </w:pPr>
      <w:r w:rsidRPr="002A02FD">
        <w:t xml:space="preserve">any costs associated with the development of an application, including labour costs as outlined in section 5.3 (for example, preparation of applications) </w:t>
      </w:r>
    </w:p>
    <w:p w14:paraId="7B1C1CEC" w14:textId="77777777" w:rsidR="001C0B06" w:rsidRPr="002A02FD" w:rsidRDefault="001C0B06" w:rsidP="001C0B06">
      <w:pPr>
        <w:pStyle w:val="ListBullet"/>
      </w:pPr>
      <w:r w:rsidRPr="002A02FD">
        <w:t>fees paid to the Commonwealth, state, territory and local governments associated with obtaining planning, environmental or other regulatory approvals</w:t>
      </w:r>
    </w:p>
    <w:p w14:paraId="008E7616" w14:textId="77777777" w:rsidR="001C0B06" w:rsidRPr="002A02FD" w:rsidRDefault="001C0B06" w:rsidP="001C0B06">
      <w:pPr>
        <w:pStyle w:val="ListBullet"/>
      </w:pPr>
      <w:r w:rsidRPr="002A02FD">
        <w:lastRenderedPageBreak/>
        <w:t>administration costs and overheads related to the ongoing operations of an organisation, including costs such as rental, renovations and utilities</w:t>
      </w:r>
    </w:p>
    <w:p w14:paraId="7454D047" w14:textId="77777777" w:rsidR="001C0B06" w:rsidRPr="002A02FD" w:rsidRDefault="001C0B06" w:rsidP="001C0B06">
      <w:pPr>
        <w:pStyle w:val="ListBullet"/>
      </w:pPr>
      <w:r w:rsidRPr="002A02FD">
        <w:t xml:space="preserve">activities likely to have a significant adverse impact on any matter of national environmental significance under the </w:t>
      </w:r>
      <w:r w:rsidRPr="002A02FD">
        <w:rPr>
          <w:i/>
        </w:rPr>
        <w:t>Environment Protection and Biodiversity Conservation Act 1999</w:t>
      </w:r>
    </w:p>
    <w:p w14:paraId="74C72D06" w14:textId="77777777" w:rsidR="001C0B06" w:rsidRPr="002A02FD" w:rsidRDefault="001C0B06" w:rsidP="001C0B06">
      <w:pPr>
        <w:pStyle w:val="ListBullet"/>
      </w:pPr>
      <w:r w:rsidRPr="002A02FD">
        <w:t>activities likely to have a significant adverse impact on Indigenous cultural heritage, or not supported by Registered Aboriginal Parties or the relevant Traditional Owner representative group, without approval through relevant State, Territory or Commonwealth legislation</w:t>
      </w:r>
    </w:p>
    <w:p w14:paraId="181746E1" w14:textId="77777777" w:rsidR="001C0B06" w:rsidRPr="002A02FD" w:rsidRDefault="001C0B06" w:rsidP="001C0B06">
      <w:pPr>
        <w:pStyle w:val="ListBullet"/>
      </w:pPr>
      <w:r w:rsidRPr="002A02FD">
        <w:t>lobbying activities and media campaigns that could be considered political in nature (whole or part)</w:t>
      </w:r>
    </w:p>
    <w:p w14:paraId="5006D76A" w14:textId="77777777" w:rsidR="001C0B06" w:rsidRPr="002A02FD" w:rsidRDefault="001C0B06" w:rsidP="001C0B06">
      <w:pPr>
        <w:pStyle w:val="ListBullet"/>
      </w:pPr>
      <w:r w:rsidRPr="002A02FD">
        <w:t xml:space="preserve">international travel, and business class domestic travel </w:t>
      </w:r>
    </w:p>
    <w:p w14:paraId="3182E7C2" w14:textId="77777777" w:rsidR="001C0B06" w:rsidRPr="002A02FD" w:rsidRDefault="001C0B06" w:rsidP="001C0B06">
      <w:pPr>
        <w:pStyle w:val="ListBullet"/>
      </w:pPr>
      <w:r w:rsidRPr="002A02FD">
        <w:t>costs for activities outside of Australia unless identified in the application and approved</w:t>
      </w:r>
    </w:p>
    <w:p w14:paraId="0601C6AF" w14:textId="64206716" w:rsidR="001C0B06" w:rsidRPr="00711D80" w:rsidRDefault="001C0B06" w:rsidP="001C0B06">
      <w:pPr>
        <w:pStyle w:val="ListBullet"/>
      </w:pPr>
      <w:r w:rsidRPr="002A02FD">
        <w:t xml:space="preserve">activities, </w:t>
      </w:r>
      <w:r w:rsidRPr="00711D80">
        <w:t>equipment or supplies that are already being supported through other sources</w:t>
      </w:r>
      <w:r w:rsidRPr="002A02FD">
        <w:t>, including another Commonwealth, State or Territory, or local government, program</w:t>
      </w:r>
    </w:p>
    <w:p w14:paraId="0D2FECD0" w14:textId="77777777" w:rsidR="001C0B06" w:rsidRPr="00711D80" w:rsidRDefault="001C0B06" w:rsidP="001C0B06">
      <w:pPr>
        <w:pStyle w:val="ListBullet"/>
      </w:pPr>
      <w:r w:rsidRPr="00711D80">
        <w:t xml:space="preserve">any in-kind contributions </w:t>
      </w:r>
    </w:p>
    <w:p w14:paraId="029C94C0" w14:textId="77777777" w:rsidR="001C0B06" w:rsidRPr="00711D80" w:rsidRDefault="001C0B06" w:rsidP="001C0B06">
      <w:pPr>
        <w:pStyle w:val="ListBullet"/>
      </w:pPr>
      <w:r w:rsidRPr="00711D80">
        <w:t>capital expenditure for the purchase of assets such as office furniture and equipment, motor vehicles, computers, printers or photocopiers</w:t>
      </w:r>
    </w:p>
    <w:p w14:paraId="4C032B2B" w14:textId="77777777" w:rsidR="001C0B06" w:rsidRPr="00711D80" w:rsidRDefault="001C0B06" w:rsidP="001C0B06">
      <w:pPr>
        <w:pStyle w:val="ListBullet"/>
      </w:pPr>
      <w:r w:rsidRPr="00711D80">
        <w:t>costs involved in the purchase or upgrade/hire of software (including user licences) and ICT hardware (unless it directly relates to the project)</w:t>
      </w:r>
    </w:p>
    <w:p w14:paraId="309BEAEA" w14:textId="77777777" w:rsidR="001C0B06" w:rsidRPr="00711D80" w:rsidRDefault="001C0B06" w:rsidP="001C0B06">
      <w:pPr>
        <w:pStyle w:val="ListBullet"/>
      </w:pPr>
      <w:r w:rsidRPr="00711D80">
        <w:t>non-project-related staff training and development costs</w:t>
      </w:r>
    </w:p>
    <w:p w14:paraId="688FD8C4" w14:textId="77777777" w:rsidR="001C0B06" w:rsidRPr="00711D80" w:rsidRDefault="001C0B06" w:rsidP="001C0B06">
      <w:pPr>
        <w:pStyle w:val="ListBullet"/>
      </w:pPr>
      <w:r w:rsidRPr="00711D80">
        <w:t>insurance costs (the participants must effect and maintain adequate insurance or similar coverage for any liability arising as a result of its participation in funded activities)</w:t>
      </w:r>
    </w:p>
    <w:p w14:paraId="717BB529" w14:textId="77777777" w:rsidR="001C0B06" w:rsidRPr="00711D80" w:rsidRDefault="001C0B06" w:rsidP="001C0B06">
      <w:pPr>
        <w:pStyle w:val="ListBullet"/>
      </w:pPr>
      <w:r w:rsidRPr="00711D80">
        <w:t>costs related to obtaining resources used on the project, including interest on loans, job advertising and recruiting, and contract negotiations</w:t>
      </w:r>
    </w:p>
    <w:p w14:paraId="31E1DD8E" w14:textId="77777777" w:rsidR="001C0B06" w:rsidRPr="00711D80" w:rsidRDefault="001C0B06" w:rsidP="001C0B06">
      <w:pPr>
        <w:pStyle w:val="ListBullet"/>
      </w:pPr>
      <w:r w:rsidRPr="00711D80">
        <w:t>depreciation of plant and equipment beyond the life of the project</w:t>
      </w:r>
    </w:p>
    <w:p w14:paraId="40FD6D92" w14:textId="77777777" w:rsidR="001C0B06" w:rsidRPr="00711D80" w:rsidRDefault="001C0B06" w:rsidP="001C0B06">
      <w:pPr>
        <w:pStyle w:val="ListBullet"/>
      </w:pPr>
      <w:r w:rsidRPr="00711D80">
        <w:t>maintenance costs</w:t>
      </w:r>
    </w:p>
    <w:p w14:paraId="556163D6" w14:textId="7567D371" w:rsidR="001C0B06" w:rsidRPr="00711D80" w:rsidRDefault="001C0B06" w:rsidP="001C0B06">
      <w:pPr>
        <w:pStyle w:val="ListBullet"/>
      </w:pPr>
      <w:r w:rsidRPr="00711D80">
        <w:t>costs related to preparing the grant application, preparing any project reports (except costs of independent audit reports we require) and preparing any project variation requests</w:t>
      </w:r>
      <w:r w:rsidR="00D7514B">
        <w:t>.</w:t>
      </w:r>
    </w:p>
    <w:p w14:paraId="143FF4DE" w14:textId="77777777" w:rsidR="001C0B06" w:rsidRDefault="001C0B06" w:rsidP="001C0B06">
      <w:r w:rsidRPr="002A02FD">
        <w:t>This list is not exhaustive and applies</w:t>
      </w:r>
      <w:r>
        <w:t xml:space="preserve"> only to the expenditure of the grant funds. Other costs may be ineligible where we decide that they do not directly support the achievement of the planned outcomes for the project or that they are contrary to the objective of the program.</w:t>
      </w:r>
    </w:p>
    <w:p w14:paraId="34AF1726" w14:textId="77777777" w:rsidR="00692338" w:rsidRDefault="001C0B06" w:rsidP="00692338">
      <w:r>
        <w:t>You must ensure you have adequate funds to meet the costs of any ineligible expenditure associated with the project.</w:t>
      </w:r>
    </w:p>
    <w:p w14:paraId="778D622E" w14:textId="3C17E73E" w:rsidR="001C0B06" w:rsidRDefault="001C0B06" w:rsidP="00692338">
      <w:r>
        <w:t>Further information can be found at the following sites:</w:t>
      </w:r>
    </w:p>
    <w:p w14:paraId="05FC8210" w14:textId="77777777" w:rsidR="001C0B06" w:rsidRDefault="00E14147" w:rsidP="001C0B06">
      <w:pPr>
        <w:pStyle w:val="ListBullet"/>
      </w:pPr>
      <w:hyperlink r:id="rId31" w:history="1">
        <w:r w:rsidR="001C0B06" w:rsidRPr="00705736">
          <w:rPr>
            <w:rStyle w:val="Hyperlink"/>
          </w:rPr>
          <w:t>Weeds of National Significance</w:t>
        </w:r>
      </w:hyperlink>
    </w:p>
    <w:p w14:paraId="744FC712" w14:textId="5EAAEA10" w:rsidR="00E27755" w:rsidRDefault="00E14147" w:rsidP="00692338">
      <w:pPr>
        <w:pStyle w:val="ListBullet"/>
      </w:pPr>
      <w:hyperlink r:id="rId32" w:history="1">
        <w:r w:rsidR="001C0B06" w:rsidRPr="00705736">
          <w:rPr>
            <w:rStyle w:val="Hyperlink"/>
          </w:rPr>
          <w:t xml:space="preserve">State or Territory Government information about </w:t>
        </w:r>
        <w:r w:rsidR="001C0B06">
          <w:rPr>
            <w:rStyle w:val="Hyperlink"/>
          </w:rPr>
          <w:t xml:space="preserve">weed </w:t>
        </w:r>
        <w:r w:rsidR="001C0B06" w:rsidRPr="00705736">
          <w:rPr>
            <w:rStyle w:val="Hyperlink"/>
          </w:rPr>
          <w:t>management</w:t>
        </w:r>
      </w:hyperlink>
      <w:r w:rsidR="001C0B06">
        <w:t>.</w:t>
      </w:r>
      <w:r w:rsidR="00711D80" w:rsidDel="001C0B06">
        <w:t xml:space="preserve"> </w:t>
      </w:r>
    </w:p>
    <w:p w14:paraId="25F6526D" w14:textId="5D162368" w:rsidR="0039610D" w:rsidRPr="00747B26" w:rsidRDefault="0036055C" w:rsidP="00A239D6">
      <w:pPr>
        <w:pStyle w:val="Heading2"/>
      </w:pPr>
      <w:bookmarkStart w:id="253" w:name="_Toc96013879"/>
      <w:bookmarkStart w:id="254" w:name="_Toc96339269"/>
      <w:bookmarkStart w:id="255" w:name="_Toc96339485"/>
      <w:bookmarkStart w:id="256" w:name="_Toc96511153"/>
      <w:bookmarkStart w:id="257" w:name="_Toc96515384"/>
      <w:bookmarkStart w:id="258" w:name="_Toc96013880"/>
      <w:bookmarkStart w:id="259" w:name="_Toc96339270"/>
      <w:bookmarkStart w:id="260" w:name="_Toc96339486"/>
      <w:bookmarkStart w:id="261" w:name="_Toc96511154"/>
      <w:bookmarkStart w:id="262" w:name="_Toc96515385"/>
      <w:bookmarkStart w:id="263" w:name="_Toc96013881"/>
      <w:bookmarkStart w:id="264" w:name="_Toc96339271"/>
      <w:bookmarkStart w:id="265" w:name="_Toc96339487"/>
      <w:bookmarkStart w:id="266" w:name="_Toc96511155"/>
      <w:bookmarkStart w:id="267" w:name="_Toc96515386"/>
      <w:bookmarkStart w:id="268" w:name="_Toc96013882"/>
      <w:bookmarkStart w:id="269" w:name="_Toc96339272"/>
      <w:bookmarkStart w:id="270" w:name="_Toc96339488"/>
      <w:bookmarkStart w:id="271" w:name="_Toc96511156"/>
      <w:bookmarkStart w:id="272" w:name="_Toc96515387"/>
      <w:bookmarkStart w:id="273" w:name="_Toc496536663"/>
      <w:bookmarkStart w:id="274" w:name="_Toc96511866"/>
      <w:bookmarkStart w:id="275" w:name="_Toc96515052"/>
      <w:bookmarkStart w:id="276" w:name="_Toc96013886"/>
      <w:bookmarkStart w:id="277" w:name="_Toc96339276"/>
      <w:bookmarkStart w:id="278" w:name="_Toc96339492"/>
      <w:bookmarkStart w:id="279" w:name="_Toc96511160"/>
      <w:bookmarkStart w:id="280" w:name="_Toc96515391"/>
      <w:bookmarkStart w:id="281" w:name="_Toc96013888"/>
      <w:bookmarkStart w:id="282" w:name="_Toc96339278"/>
      <w:bookmarkStart w:id="283" w:name="_Toc96339494"/>
      <w:bookmarkStart w:id="284" w:name="_Toc96511162"/>
      <w:bookmarkStart w:id="285" w:name="_Toc96515393"/>
      <w:bookmarkStart w:id="286" w:name="_Toc95995517"/>
      <w:bookmarkStart w:id="287" w:name="_Toc96009663"/>
      <w:bookmarkStart w:id="288" w:name="_Toc96013889"/>
      <w:bookmarkStart w:id="289" w:name="_Toc96339279"/>
      <w:bookmarkStart w:id="290" w:name="_Toc96339495"/>
      <w:bookmarkStart w:id="291" w:name="_Toc96511163"/>
      <w:bookmarkStart w:id="292" w:name="_Toc96515394"/>
      <w:bookmarkStart w:id="293" w:name="_Toc95995518"/>
      <w:bookmarkStart w:id="294" w:name="_Toc96009664"/>
      <w:bookmarkStart w:id="295" w:name="_Toc96013890"/>
      <w:bookmarkStart w:id="296" w:name="_Toc96339280"/>
      <w:bookmarkStart w:id="297" w:name="_Toc96339496"/>
      <w:bookmarkStart w:id="298" w:name="_Toc96511164"/>
      <w:bookmarkStart w:id="299" w:name="_Toc96515395"/>
      <w:bookmarkStart w:id="300" w:name="_Toc95995519"/>
      <w:bookmarkStart w:id="301" w:name="_Toc96009665"/>
      <w:bookmarkStart w:id="302" w:name="_Toc96013891"/>
      <w:bookmarkStart w:id="303" w:name="_Toc96339281"/>
      <w:bookmarkStart w:id="304" w:name="_Toc96339497"/>
      <w:bookmarkStart w:id="305" w:name="_Toc96511165"/>
      <w:bookmarkStart w:id="306" w:name="_Toc96515396"/>
      <w:bookmarkStart w:id="307" w:name="_Toc95995520"/>
      <w:bookmarkStart w:id="308" w:name="_Toc96009666"/>
      <w:bookmarkStart w:id="309" w:name="_Toc96013892"/>
      <w:bookmarkStart w:id="310" w:name="_Toc96339282"/>
      <w:bookmarkStart w:id="311" w:name="_Toc96339498"/>
      <w:bookmarkStart w:id="312" w:name="_Toc96511166"/>
      <w:bookmarkStart w:id="313" w:name="_Toc96515397"/>
      <w:bookmarkStart w:id="314" w:name="_Toc95995522"/>
      <w:bookmarkStart w:id="315" w:name="_Toc96009668"/>
      <w:bookmarkStart w:id="316" w:name="_Toc96013894"/>
      <w:bookmarkStart w:id="317" w:name="_Toc96339284"/>
      <w:bookmarkStart w:id="318" w:name="_Toc96339500"/>
      <w:bookmarkStart w:id="319" w:name="_Toc96511168"/>
      <w:bookmarkStart w:id="320" w:name="_Toc96515399"/>
      <w:bookmarkStart w:id="321" w:name="_Toc955301"/>
      <w:bookmarkStart w:id="322" w:name="_Toc496536664"/>
      <w:bookmarkStart w:id="323" w:name="_Toc531277491"/>
      <w:bookmarkStart w:id="324" w:name="_Toc96515061"/>
      <w:bookmarkStart w:id="325" w:name="_Toc96599833"/>
      <w:bookmarkStart w:id="326" w:name="_Toc96600141"/>
      <w:bookmarkStart w:id="327" w:name="_Toc96603074"/>
      <w:bookmarkStart w:id="328" w:name="_Toc96601175"/>
      <w:bookmarkStart w:id="329" w:name="_Toc97294618"/>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t xml:space="preserve">The </w:t>
      </w:r>
      <w:r w:rsidR="00E93B21">
        <w:t>assessment</w:t>
      </w:r>
      <w:r w:rsidR="0053412C">
        <w:t xml:space="preserve"> </w:t>
      </w:r>
      <w:r>
        <w:t>criteria</w:t>
      </w:r>
      <w:bookmarkEnd w:id="321"/>
      <w:bookmarkEnd w:id="322"/>
      <w:bookmarkEnd w:id="323"/>
      <w:bookmarkEnd w:id="324"/>
      <w:bookmarkEnd w:id="325"/>
      <w:bookmarkEnd w:id="326"/>
      <w:bookmarkEnd w:id="327"/>
      <w:bookmarkEnd w:id="328"/>
      <w:bookmarkEnd w:id="329"/>
    </w:p>
    <w:p w14:paraId="0BD2363B" w14:textId="59DE6DCB"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B45117">
        <w:t xml:space="preserve"> </w:t>
      </w:r>
    </w:p>
    <w:p w14:paraId="25F6526F" w14:textId="086094CB"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0" w14:textId="3CD8B57D" w:rsidR="002D2DC7" w:rsidRDefault="002D2DC7" w:rsidP="0039610D">
      <w:r>
        <w:lastRenderedPageBreak/>
        <w:t xml:space="preserve">We will only </w:t>
      </w:r>
      <w:r w:rsidR="00284DC7">
        <w:t xml:space="preserve">consider funding </w:t>
      </w:r>
      <w:r>
        <w:t xml:space="preserve">applications that score </w:t>
      </w:r>
      <w:r w:rsidR="00284DC7">
        <w:t xml:space="preserve">at least </w:t>
      </w:r>
      <w:r w:rsidR="00A47BA5">
        <w:t>50</w:t>
      </w:r>
      <w:r w:rsidR="00284DC7">
        <w:t xml:space="preserve"> per cent against each</w:t>
      </w:r>
      <w:r>
        <w:t xml:space="preserve"> </w:t>
      </w:r>
      <w:r w:rsidR="001475D6">
        <w:t>assessment</w:t>
      </w:r>
      <w:r w:rsidR="00284DC7">
        <w:t xml:space="preserve"> criterion</w:t>
      </w:r>
      <w:r w:rsidR="00BD20AF">
        <w:t>, as these represent best value for money</w:t>
      </w:r>
      <w:r>
        <w:t>.</w:t>
      </w:r>
    </w:p>
    <w:p w14:paraId="3B97C790" w14:textId="77777777" w:rsidR="000C60DF" w:rsidRPr="000C60DF" w:rsidRDefault="000C60DF" w:rsidP="00BB27E2">
      <w:pPr>
        <w:pStyle w:val="Heading3"/>
        <w:ind w:left="794" w:hanging="794"/>
      </w:pPr>
      <w:bookmarkStart w:id="330" w:name="_Toc496536665"/>
      <w:bookmarkStart w:id="331" w:name="_Toc531277492"/>
      <w:bookmarkStart w:id="332" w:name="_Toc955302"/>
      <w:bookmarkStart w:id="333" w:name="_Toc96599834"/>
      <w:bookmarkStart w:id="334" w:name="_Toc96600142"/>
      <w:bookmarkStart w:id="335" w:name="_Toc96603075"/>
      <w:bookmarkStart w:id="336" w:name="_Toc96601176"/>
      <w:bookmarkStart w:id="337" w:name="_Toc97294619"/>
      <w:r w:rsidRPr="000C60DF">
        <w:t>Assessment criterion 1</w:t>
      </w:r>
      <w:bookmarkEnd w:id="330"/>
      <w:bookmarkEnd w:id="331"/>
      <w:bookmarkEnd w:id="332"/>
      <w:bookmarkEnd w:id="333"/>
      <w:bookmarkEnd w:id="334"/>
      <w:bookmarkEnd w:id="335"/>
      <w:bookmarkEnd w:id="336"/>
      <w:bookmarkEnd w:id="337"/>
    </w:p>
    <w:p w14:paraId="148F885C" w14:textId="1B8E554C" w:rsidR="0012586F" w:rsidRPr="002D60DB" w:rsidRDefault="0012586F" w:rsidP="0012586F">
      <w:pPr>
        <w:pStyle w:val="Normalbold"/>
      </w:pPr>
      <w:r w:rsidRPr="002D60DB">
        <w:t>Project alignment with program objectives (50 points)</w:t>
      </w:r>
    </w:p>
    <w:p w14:paraId="616EFEAC" w14:textId="77777777" w:rsidR="0012586F" w:rsidRPr="002D60DB" w:rsidRDefault="0012586F" w:rsidP="0012586F">
      <w:r w:rsidRPr="002D60DB">
        <w:t xml:space="preserve">You should demonstrate this by describing: </w:t>
      </w:r>
    </w:p>
    <w:p w14:paraId="7A2D07BD" w14:textId="7C6E369C" w:rsidR="0012586F" w:rsidRPr="00546F3C" w:rsidRDefault="00FE2204" w:rsidP="0012586F">
      <w:pPr>
        <w:pStyle w:val="ListNumber2"/>
      </w:pPr>
      <w:r>
        <w:t>how</w:t>
      </w:r>
      <w:r w:rsidR="0012586F" w:rsidRPr="00546F3C">
        <w:t xml:space="preserve"> your project will support </w:t>
      </w:r>
      <w:r w:rsidR="0012586F">
        <w:t>effective</w:t>
      </w:r>
      <w:r w:rsidR="0012586F" w:rsidRPr="00546F3C">
        <w:t xml:space="preserve"> on-ground </w:t>
      </w:r>
      <w:r w:rsidR="0012586F">
        <w:t xml:space="preserve">recovery and </w:t>
      </w:r>
      <w:r w:rsidR="0012586F" w:rsidRPr="00546F3C">
        <w:t xml:space="preserve">protection activities </w:t>
      </w:r>
      <w:r w:rsidR="0012586F">
        <w:t xml:space="preserve">that contribute to the intended </w:t>
      </w:r>
      <w:r w:rsidR="00405F39">
        <w:t>p</w:t>
      </w:r>
      <w:r w:rsidR="0012586F">
        <w:t xml:space="preserve">rogram outcomes </w:t>
      </w:r>
      <w:r w:rsidR="009715EF">
        <w:t>listed</w:t>
      </w:r>
      <w:r w:rsidR="0012586F">
        <w:t xml:space="preserve"> in section 2</w:t>
      </w:r>
      <w:r w:rsidR="00C6573A">
        <w:t>.1</w:t>
      </w:r>
      <w:r w:rsidR="0012586F">
        <w:t>.</w:t>
      </w:r>
    </w:p>
    <w:p w14:paraId="145FD347" w14:textId="12CA6DBB" w:rsidR="00874D10" w:rsidRPr="00546F3C" w:rsidRDefault="00FE2204" w:rsidP="00874D10">
      <w:pPr>
        <w:pStyle w:val="ListNumber2"/>
      </w:pPr>
      <w:r>
        <w:t>how</w:t>
      </w:r>
      <w:r w:rsidR="00C93128">
        <w:t xml:space="preserve"> your</w:t>
      </w:r>
      <w:r w:rsidR="0012586F" w:rsidRPr="00546F3C">
        <w:t xml:space="preserve"> project activities are consistent with </w:t>
      </w:r>
      <w:r w:rsidR="006A45ED">
        <w:t>the</w:t>
      </w:r>
      <w:r w:rsidR="006A45ED" w:rsidRPr="00546F3C">
        <w:t xml:space="preserve"> </w:t>
      </w:r>
      <w:hyperlink r:id="rId33" w:history="1">
        <w:r w:rsidR="006A45ED" w:rsidRPr="00E14147">
          <w:rPr>
            <w:rStyle w:val="Hyperlink"/>
          </w:rPr>
          <w:t>National Recovery Plan for the Koala</w:t>
        </w:r>
      </w:hyperlink>
      <w:r w:rsidR="006A45ED">
        <w:t xml:space="preserve">, </w:t>
      </w:r>
      <w:hyperlink r:id="rId34" w:history="1">
        <w:r w:rsidR="006A45ED" w:rsidRPr="000238AE">
          <w:rPr>
            <w:rStyle w:val="Hyperlink"/>
          </w:rPr>
          <w:t xml:space="preserve">Conservation Advice for the listed </w:t>
        </w:r>
        <w:r w:rsidR="006A45ED">
          <w:rPr>
            <w:rStyle w:val="Hyperlink"/>
          </w:rPr>
          <w:t>Koala</w:t>
        </w:r>
      </w:hyperlink>
      <w:r w:rsidR="0012586F" w:rsidRPr="00A4677F">
        <w:t xml:space="preserve"> and/or threat abatement plan or other strong evidence </w:t>
      </w:r>
      <w:r w:rsidR="00874D10">
        <w:t xml:space="preserve">(for example, </w:t>
      </w:r>
      <w:r w:rsidR="00FC2DC7">
        <w:t xml:space="preserve">primary research such as published </w:t>
      </w:r>
      <w:r w:rsidR="0012586F" w:rsidRPr="00A4677F">
        <w:t>scientific paper</w:t>
      </w:r>
      <w:r w:rsidR="00FC2DC7">
        <w:t>s</w:t>
      </w:r>
      <w:r w:rsidR="00874D10">
        <w:t>, state government guidelines, or best practice and local restoration a</w:t>
      </w:r>
      <w:r w:rsidR="00F63B5D">
        <w:t xml:space="preserve">nd revegetation guidelines for </w:t>
      </w:r>
      <w:r w:rsidR="005E3D08">
        <w:t>Koala</w:t>
      </w:r>
      <w:r w:rsidR="00874D10">
        <w:t xml:space="preserve"> habitat where they exist)</w:t>
      </w:r>
      <w:r w:rsidR="004C473D">
        <w:t xml:space="preserve"> </w:t>
      </w:r>
    </w:p>
    <w:p w14:paraId="7EBA2646" w14:textId="7713EF13" w:rsidR="0012586F" w:rsidRPr="00546F3C" w:rsidRDefault="0012586F" w:rsidP="0012586F">
      <w:pPr>
        <w:pStyle w:val="ListNumber2"/>
      </w:pPr>
      <w:r w:rsidRPr="00546F3C">
        <w:t xml:space="preserve">the relationship of the project activities to other relevant </w:t>
      </w:r>
      <w:r w:rsidR="005E3D08">
        <w:t>Koala</w:t>
      </w:r>
      <w:r w:rsidR="00C93128">
        <w:t xml:space="preserve"> conservation and </w:t>
      </w:r>
      <w:r w:rsidRPr="00546F3C">
        <w:t>management actions underway</w:t>
      </w:r>
    </w:p>
    <w:p w14:paraId="37BEF42F" w14:textId="52C794BA" w:rsidR="0012586F" w:rsidRDefault="00C93128" w:rsidP="0012586F">
      <w:pPr>
        <w:pStyle w:val="ListNumber2"/>
      </w:pPr>
      <w:r>
        <w:t>how</w:t>
      </w:r>
      <w:r w:rsidR="0012586F" w:rsidRPr="00546F3C">
        <w:t xml:space="preserve"> </w:t>
      </w:r>
      <w:r w:rsidR="00A47BA5">
        <w:t xml:space="preserve">any </w:t>
      </w:r>
      <w:r w:rsidR="005E3D08">
        <w:t>Koala</w:t>
      </w:r>
      <w:r w:rsidR="00A47BA5">
        <w:t xml:space="preserve"> monitoring </w:t>
      </w:r>
      <w:r w:rsidR="0012586F" w:rsidRPr="00546F3C">
        <w:t>outputs will or can be incorporated in broader reporting of recovery</w:t>
      </w:r>
      <w:r w:rsidR="0012586F" w:rsidRPr="00A47BA5">
        <w:t xml:space="preserve">, such as the </w:t>
      </w:r>
      <w:r w:rsidR="0012586F" w:rsidRPr="00964783">
        <w:t>National Koala Monitoring Program (NKMP) or the Atlas of Living Australia</w:t>
      </w:r>
    </w:p>
    <w:p w14:paraId="33AA73DC" w14:textId="7CE5475D" w:rsidR="0012586F" w:rsidRDefault="0012586F" w:rsidP="0012586F">
      <w:pPr>
        <w:pStyle w:val="ListNumber2"/>
      </w:pPr>
      <w:r>
        <w:t>any additional or indirect benefits of your project activity</w:t>
      </w:r>
      <w:r w:rsidR="000A5528">
        <w:t>, including for other nationally-</w:t>
      </w:r>
      <w:r w:rsidR="009715EF">
        <w:t>listed</w:t>
      </w:r>
      <w:r w:rsidR="000A5528">
        <w:t xml:space="preserve"> threatened species.</w:t>
      </w:r>
    </w:p>
    <w:p w14:paraId="6034FBE0" w14:textId="77777777" w:rsidR="000C60DF" w:rsidRPr="00F01C31" w:rsidRDefault="000C60DF" w:rsidP="00BB27E2">
      <w:pPr>
        <w:pStyle w:val="Heading3"/>
        <w:ind w:left="794" w:hanging="794"/>
      </w:pPr>
      <w:bookmarkStart w:id="338" w:name="_Toc496536666"/>
      <w:bookmarkStart w:id="339" w:name="_Toc531277493"/>
      <w:bookmarkStart w:id="340" w:name="_Toc955303"/>
      <w:bookmarkStart w:id="341" w:name="_Toc96599835"/>
      <w:bookmarkStart w:id="342" w:name="_Toc96600143"/>
      <w:bookmarkStart w:id="343" w:name="_Toc96603076"/>
      <w:bookmarkStart w:id="344" w:name="_Toc96601177"/>
      <w:bookmarkStart w:id="345" w:name="_Toc97294620"/>
      <w:r>
        <w:t>Assessment</w:t>
      </w:r>
      <w:r w:rsidRPr="00F01C31">
        <w:t xml:space="preserve"> </w:t>
      </w:r>
      <w:r>
        <w:t>c</w:t>
      </w:r>
      <w:r w:rsidRPr="00F01C31">
        <w:t xml:space="preserve">riterion </w:t>
      </w:r>
      <w:r>
        <w:t>2</w:t>
      </w:r>
      <w:bookmarkEnd w:id="338"/>
      <w:bookmarkEnd w:id="339"/>
      <w:bookmarkEnd w:id="340"/>
      <w:bookmarkEnd w:id="341"/>
      <w:bookmarkEnd w:id="342"/>
      <w:bookmarkEnd w:id="343"/>
      <w:bookmarkEnd w:id="344"/>
      <w:bookmarkEnd w:id="345"/>
    </w:p>
    <w:p w14:paraId="2B2F63DC" w14:textId="77777777" w:rsidR="0012586F" w:rsidRPr="00720176" w:rsidRDefault="0012586F" w:rsidP="0012586F">
      <w:pPr>
        <w:pStyle w:val="Normalbold"/>
      </w:pPr>
      <w:bookmarkStart w:id="346" w:name="_Toc496536667"/>
      <w:r w:rsidRPr="00720176">
        <w:t>Your capacity, capability and resources to deliver the project (50 points)</w:t>
      </w:r>
    </w:p>
    <w:p w14:paraId="5416B188" w14:textId="77777777" w:rsidR="0012586F" w:rsidRPr="00720176" w:rsidRDefault="0012586F" w:rsidP="0012586F">
      <w:r w:rsidRPr="00720176">
        <w:t xml:space="preserve">You should demonstrate this by describing: </w:t>
      </w:r>
    </w:p>
    <w:p w14:paraId="05A59A9B" w14:textId="77777777" w:rsidR="0012586F" w:rsidRPr="00720176" w:rsidRDefault="0012586F" w:rsidP="0012586F">
      <w:pPr>
        <w:pStyle w:val="ListNumber2"/>
        <w:numPr>
          <w:ilvl w:val="0"/>
          <w:numId w:val="9"/>
        </w:numPr>
      </w:pPr>
      <w:r w:rsidRPr="00720176">
        <w:t>your track record in managing similar projects and your access to personnel with the right skills and experience including management and technical staff</w:t>
      </w:r>
    </w:p>
    <w:p w14:paraId="3D28EAE0" w14:textId="77777777" w:rsidR="0012586F" w:rsidRDefault="0012586F" w:rsidP="0012586F">
      <w:pPr>
        <w:pStyle w:val="ListNumber2"/>
        <w:numPr>
          <w:ilvl w:val="0"/>
          <w:numId w:val="9"/>
        </w:numPr>
      </w:pPr>
      <w:r w:rsidRPr="00720176">
        <w:t>your plan to manage the project including scope, implementation methodology, timeframes, budget and identification and assessment of project delivery risks</w:t>
      </w:r>
    </w:p>
    <w:p w14:paraId="2B115510" w14:textId="69B8AB18" w:rsidR="00C93128" w:rsidRPr="00720176" w:rsidRDefault="008643DE" w:rsidP="00C93128">
      <w:pPr>
        <w:pStyle w:val="ListNumber2"/>
        <w:numPr>
          <w:ilvl w:val="0"/>
          <w:numId w:val="9"/>
        </w:numPr>
      </w:pPr>
      <w:r>
        <w:t>how you will monitor and measure the success of your project</w:t>
      </w:r>
    </w:p>
    <w:p w14:paraId="65C7608D" w14:textId="77777777" w:rsidR="0012586F" w:rsidRPr="00720176" w:rsidRDefault="0012586F" w:rsidP="0012586F">
      <w:pPr>
        <w:pStyle w:val="ListNumber2"/>
        <w:numPr>
          <w:ilvl w:val="0"/>
          <w:numId w:val="9"/>
        </w:numPr>
        <w:rPr>
          <w:rFonts w:cstheme="minorHAnsi"/>
          <w:szCs w:val="22"/>
        </w:rPr>
      </w:pPr>
      <w:r w:rsidRPr="00720176">
        <w:t>any additional investment that your project will leverage, such as cash or in-kind support that will enhance the achievement of intended outcomes</w:t>
      </w:r>
    </w:p>
    <w:p w14:paraId="2CCFDE83" w14:textId="77777777" w:rsidR="0012586F" w:rsidRPr="00720176" w:rsidRDefault="0012586F" w:rsidP="0012586F">
      <w:pPr>
        <w:pStyle w:val="ListNumber2"/>
      </w:pPr>
      <w:r w:rsidRPr="00720176">
        <w:t>your access, or future access, to any required land, infrastructure, capital equipment, technology, and regulatory or other approvals</w:t>
      </w:r>
    </w:p>
    <w:p w14:paraId="3D980089" w14:textId="040C81C6" w:rsidR="0012586F" w:rsidRPr="00C54518" w:rsidRDefault="0012586F" w:rsidP="0012586F">
      <w:pPr>
        <w:pStyle w:val="ListNumber2"/>
      </w:pPr>
      <w:r w:rsidRPr="00720176">
        <w:rPr>
          <w:rFonts w:cs="Arial"/>
          <w:color w:val="000000"/>
          <w:lang w:eastAsia="en-AU"/>
        </w:rPr>
        <w:t xml:space="preserve">your capacity </w:t>
      </w:r>
      <w:r w:rsidR="007F0FB0">
        <w:rPr>
          <w:rFonts w:cs="Arial"/>
          <w:color w:val="000000"/>
          <w:lang w:eastAsia="en-AU"/>
        </w:rPr>
        <w:t>and commitment</w:t>
      </w:r>
      <w:r w:rsidRPr="00720176">
        <w:rPr>
          <w:rFonts w:cs="Arial"/>
          <w:color w:val="000000"/>
          <w:lang w:eastAsia="en-AU"/>
        </w:rPr>
        <w:t xml:space="preserve"> to manage the project sites where on-ground activity has occurred</w:t>
      </w:r>
      <w:r w:rsidR="007F0FB0">
        <w:rPr>
          <w:rFonts w:cs="Arial"/>
          <w:color w:val="000000"/>
          <w:lang w:eastAsia="en-AU"/>
        </w:rPr>
        <w:t xml:space="preserve"> to sustain the project outcomes</w:t>
      </w:r>
      <w:r w:rsidRPr="00720176">
        <w:rPr>
          <w:rFonts w:cs="Arial"/>
          <w:color w:val="000000"/>
          <w:lang w:eastAsia="en-AU"/>
        </w:rPr>
        <w:t>, beyond the term of this grant.</w:t>
      </w:r>
    </w:p>
    <w:p w14:paraId="25F6529F" w14:textId="77777777" w:rsidR="00A71134" w:rsidRPr="00F77C1C" w:rsidRDefault="00A71134" w:rsidP="00A239D6">
      <w:pPr>
        <w:pStyle w:val="Heading2"/>
      </w:pPr>
      <w:bookmarkStart w:id="347" w:name="_Toc95995531"/>
      <w:bookmarkStart w:id="348" w:name="_Toc96009678"/>
      <w:bookmarkStart w:id="349" w:name="_Toc96013904"/>
      <w:bookmarkStart w:id="350" w:name="_Toc96339294"/>
      <w:bookmarkStart w:id="351" w:name="_Toc96339510"/>
      <w:bookmarkStart w:id="352" w:name="_Toc96511178"/>
      <w:bookmarkStart w:id="353" w:name="_Toc96515409"/>
      <w:bookmarkStart w:id="354" w:name="_Toc95995532"/>
      <w:bookmarkStart w:id="355" w:name="_Toc96009679"/>
      <w:bookmarkStart w:id="356" w:name="_Toc96013905"/>
      <w:bookmarkStart w:id="357" w:name="_Toc96339295"/>
      <w:bookmarkStart w:id="358" w:name="_Toc96339511"/>
      <w:bookmarkStart w:id="359" w:name="_Toc96511179"/>
      <w:bookmarkStart w:id="360" w:name="_Toc96515410"/>
      <w:bookmarkStart w:id="361" w:name="_Toc95995535"/>
      <w:bookmarkStart w:id="362" w:name="_Toc96009682"/>
      <w:bookmarkStart w:id="363" w:name="_Toc96013908"/>
      <w:bookmarkStart w:id="364" w:name="_Toc96339298"/>
      <w:bookmarkStart w:id="365" w:name="_Toc96339514"/>
      <w:bookmarkStart w:id="366" w:name="_Toc96511182"/>
      <w:bookmarkStart w:id="367" w:name="_Toc96515413"/>
      <w:bookmarkStart w:id="368" w:name="_Toc95995536"/>
      <w:bookmarkStart w:id="369" w:name="_Toc96009683"/>
      <w:bookmarkStart w:id="370" w:name="_Toc96013909"/>
      <w:bookmarkStart w:id="371" w:name="_Toc96339299"/>
      <w:bookmarkStart w:id="372" w:name="_Toc96339515"/>
      <w:bookmarkStart w:id="373" w:name="_Toc96511183"/>
      <w:bookmarkStart w:id="374" w:name="_Toc96515414"/>
      <w:bookmarkStart w:id="375" w:name="_Toc95995537"/>
      <w:bookmarkStart w:id="376" w:name="_Toc96009684"/>
      <w:bookmarkStart w:id="377" w:name="_Toc96013910"/>
      <w:bookmarkStart w:id="378" w:name="_Toc96339300"/>
      <w:bookmarkStart w:id="379" w:name="_Toc96339516"/>
      <w:bookmarkStart w:id="380" w:name="_Toc96511184"/>
      <w:bookmarkStart w:id="381" w:name="_Toc96515415"/>
      <w:bookmarkStart w:id="382" w:name="_Toc95995538"/>
      <w:bookmarkStart w:id="383" w:name="_Toc96009685"/>
      <w:bookmarkStart w:id="384" w:name="_Toc96013911"/>
      <w:bookmarkStart w:id="385" w:name="_Toc96339301"/>
      <w:bookmarkStart w:id="386" w:name="_Toc96339517"/>
      <w:bookmarkStart w:id="387" w:name="_Toc96511185"/>
      <w:bookmarkStart w:id="388" w:name="_Toc96515416"/>
      <w:bookmarkStart w:id="389" w:name="_Toc95995540"/>
      <w:bookmarkStart w:id="390" w:name="_Toc96009687"/>
      <w:bookmarkStart w:id="391" w:name="_Toc96013913"/>
      <w:bookmarkStart w:id="392" w:name="_Toc96339303"/>
      <w:bookmarkStart w:id="393" w:name="_Toc96339519"/>
      <w:bookmarkStart w:id="394" w:name="_Toc96511187"/>
      <w:bookmarkStart w:id="395" w:name="_Toc96515418"/>
      <w:bookmarkStart w:id="396" w:name="_Toc496536669"/>
      <w:bookmarkStart w:id="397" w:name="_Toc531277496"/>
      <w:bookmarkStart w:id="398" w:name="_Toc955306"/>
      <w:bookmarkStart w:id="399" w:name="_Toc96515081"/>
      <w:bookmarkStart w:id="400" w:name="_Toc96599836"/>
      <w:bookmarkStart w:id="401" w:name="_Toc96600144"/>
      <w:bookmarkStart w:id="402" w:name="_Toc96603077"/>
      <w:bookmarkStart w:id="403" w:name="_Toc96601178"/>
      <w:bookmarkStart w:id="404" w:name="_Toc97294621"/>
      <w:bookmarkStart w:id="405" w:name="_Toc164844283"/>
      <w:bookmarkStart w:id="406" w:name="_Toc383003272"/>
      <w:bookmarkEnd w:id="214"/>
      <w:bookmarkEnd w:id="21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t>How to apply</w:t>
      </w:r>
      <w:bookmarkEnd w:id="396"/>
      <w:bookmarkEnd w:id="397"/>
      <w:bookmarkEnd w:id="398"/>
      <w:bookmarkEnd w:id="399"/>
      <w:bookmarkEnd w:id="400"/>
      <w:bookmarkEnd w:id="401"/>
      <w:bookmarkEnd w:id="402"/>
      <w:bookmarkEnd w:id="403"/>
      <w:bookmarkEnd w:id="404"/>
    </w:p>
    <w:p w14:paraId="25F652A2" w14:textId="3A93FB1C" w:rsidR="00A71134" w:rsidRDefault="00A71134" w:rsidP="00A71134">
      <w:r w:rsidRPr="00836F4E">
        <w:t xml:space="preserve">Before applying you should read and </w:t>
      </w:r>
      <w:r w:rsidR="007279B3" w:rsidRPr="00836F4E">
        <w:t>understand these guidelines,</w:t>
      </w:r>
      <w:r w:rsidRPr="00836F4E">
        <w:t xml:space="preserve"> the </w:t>
      </w:r>
      <w:r w:rsidR="007279B3" w:rsidRPr="00836F4E">
        <w:t xml:space="preserve">sample </w:t>
      </w:r>
      <w:hyperlink r:id="rId35" w:anchor="key-documents" w:history="1">
        <w:r w:rsidRPr="00692984">
          <w:rPr>
            <w:rStyle w:val="Hyperlink"/>
          </w:rPr>
          <w:t>application form</w:t>
        </w:r>
      </w:hyperlink>
      <w:r w:rsidRPr="00836F4E">
        <w:t xml:space="preserve"> and the </w:t>
      </w:r>
      <w:r w:rsidR="00F27C1B" w:rsidRPr="00836F4E">
        <w:t xml:space="preserve">sample </w:t>
      </w:r>
      <w:hyperlink r:id="rId36" w:anchor="key-documents" w:history="1">
        <w:r w:rsidRPr="00692984">
          <w:rPr>
            <w:rStyle w:val="Hyperlink"/>
          </w:rPr>
          <w:t>grant agreement</w:t>
        </w:r>
      </w:hyperlink>
      <w:r w:rsidR="00596607" w:rsidRPr="00836F4E">
        <w:t xml:space="preserve"> published on </w:t>
      </w:r>
      <w:hyperlink r:id="rId37" w:anchor="key-documents" w:history="1">
        <w:r w:rsidRPr="00692984">
          <w:rPr>
            <w:rStyle w:val="Hyperlink"/>
          </w:rPr>
          <w:t>business.gov.au</w:t>
        </w:r>
      </w:hyperlink>
      <w:r w:rsidR="005624ED" w:rsidRPr="00836F4E">
        <w:t xml:space="preserve"> and </w:t>
      </w:r>
      <w:hyperlink r:id="rId38" w:history="1">
        <w:r w:rsidR="005624ED" w:rsidRPr="007A3603">
          <w:rPr>
            <w:rStyle w:val="Hyperlink"/>
          </w:rPr>
          <w:t>GrantConnect</w:t>
        </w:r>
      </w:hyperlink>
      <w:r w:rsidRPr="00836F4E">
        <w:t>.</w:t>
      </w:r>
    </w:p>
    <w:p w14:paraId="25F652A3" w14:textId="4C4D0F84" w:rsidR="00247D27" w:rsidRPr="00B72EE8" w:rsidRDefault="00D0631D" w:rsidP="00F0483C">
      <w:r>
        <w:t xml:space="preserve">You will need to </w:t>
      </w:r>
      <w:r w:rsidR="00EA1F18">
        <w:t>create</w:t>
      </w:r>
      <w:r>
        <w:t xml:space="preserve"> an account to access our online </w:t>
      </w:r>
      <w:hyperlink r:id="rId39" w:history="1">
        <w:r w:rsidRPr="007E3D6E">
          <w:rPr>
            <w:rStyle w:val="Hyperlink"/>
          </w:rPr>
          <w:t>portal</w:t>
        </w:r>
      </w:hyperlink>
      <w:r>
        <w:t>. The portal allows you to apply for and manage a grant or service in a secure online environment</w:t>
      </w:r>
      <w:r w:rsidR="00C65E74">
        <w:t>.</w:t>
      </w:r>
    </w:p>
    <w:p w14:paraId="25F652A4" w14:textId="4900AC06" w:rsidR="00A71134" w:rsidRDefault="00B20351" w:rsidP="00760D2E">
      <w:pPr>
        <w:keepNext/>
        <w:spacing w:after="80"/>
      </w:pPr>
      <w:r>
        <w:t>To apply, you must</w:t>
      </w:r>
      <w:r w:rsidR="00B6306B">
        <w:t>:</w:t>
      </w:r>
    </w:p>
    <w:p w14:paraId="25F652A5" w14:textId="620543CA" w:rsidR="00A71134" w:rsidRDefault="00A71134" w:rsidP="00A71134">
      <w:pPr>
        <w:pStyle w:val="ListBullet"/>
      </w:pPr>
      <w:r>
        <w:t>complete</w:t>
      </w:r>
      <w:r w:rsidRPr="00E162FF">
        <w:t xml:space="preserve"> the </w:t>
      </w:r>
      <w:r>
        <w:t xml:space="preserve">online </w:t>
      </w:r>
      <w:hyperlink r:id="rId40" w:anchor="key-documents" w:history="1">
        <w:r w:rsidR="007A3603" w:rsidRPr="00692984">
          <w:rPr>
            <w:rStyle w:val="Hyperlink"/>
          </w:rPr>
          <w:t>application form</w:t>
        </w:r>
      </w:hyperlink>
      <w:r w:rsidRPr="00E162FF">
        <w:t xml:space="preserve"> </w:t>
      </w:r>
      <w:r w:rsidR="001475D6">
        <w:t xml:space="preserve">via </w:t>
      </w:r>
      <w:hyperlink r:id="rId41" w:anchor="key-documents" w:history="1">
        <w:r w:rsidRPr="00692984">
          <w:rPr>
            <w:rStyle w:val="Hyperlink"/>
          </w:rPr>
          <w:t>business.gov.au</w:t>
        </w:r>
      </w:hyperlink>
    </w:p>
    <w:p w14:paraId="25F652A6" w14:textId="42BC06F9" w:rsidR="00A71134" w:rsidRDefault="00A71134" w:rsidP="00A71134">
      <w:pPr>
        <w:pStyle w:val="ListBullet"/>
      </w:pPr>
      <w:r>
        <w:lastRenderedPageBreak/>
        <w:t>provide all the</w:t>
      </w:r>
      <w:r w:rsidRPr="00E162FF">
        <w:t xml:space="preserve"> information </w:t>
      </w:r>
      <w:r w:rsidR="00A50607">
        <w:t>requested</w:t>
      </w:r>
      <w:r>
        <w:t xml:space="preserve"> </w:t>
      </w:r>
    </w:p>
    <w:p w14:paraId="25F652A7" w14:textId="233FE9B9" w:rsidR="00A71134" w:rsidRDefault="00A71134" w:rsidP="00A71134">
      <w:pPr>
        <w:pStyle w:val="ListBullet"/>
      </w:pPr>
      <w:r>
        <w:t xml:space="preserve">address all eligibility and </w:t>
      </w:r>
      <w:r w:rsidR="001475D6">
        <w:t>assessment</w:t>
      </w:r>
      <w:r>
        <w:t xml:space="preserve"> criteria </w:t>
      </w:r>
    </w:p>
    <w:p w14:paraId="25F652A8" w14:textId="4E53B763" w:rsidR="00A71134" w:rsidRDefault="00387369" w:rsidP="00A71134">
      <w:pPr>
        <w:pStyle w:val="ListBullet"/>
      </w:pPr>
      <w:r>
        <w:t xml:space="preserve">include all </w:t>
      </w:r>
      <w:r w:rsidR="00A50607">
        <w:t xml:space="preserve">necessary </w:t>
      </w:r>
      <w:r w:rsidR="00A71134">
        <w:t>attachments</w:t>
      </w:r>
      <w:r w:rsidR="00640F8C">
        <w:t xml:space="preserve"> – refer to section 7.2</w:t>
      </w:r>
    </w:p>
    <w:p w14:paraId="25F652AA" w14:textId="08B4DF8D" w:rsidR="00A71134" w:rsidRDefault="00F0483C" w:rsidP="00A71134">
      <w:r w:rsidRPr="005A61FE">
        <w:t>You should retain</w:t>
      </w:r>
      <w:r>
        <w:t xml:space="preserve"> a copy of your application</w:t>
      </w:r>
      <w:r w:rsidRPr="005A61FE">
        <w:t xml:space="preserve"> for your own records. </w:t>
      </w:r>
      <w:r w:rsidR="001475D6">
        <w:t>You can view and print a copy of your submitted application on the portal.</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67CD1298"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34988BCD" w14:textId="77777777" w:rsidR="00F0483C" w:rsidRPr="002D3E83" w:rsidRDefault="00F0483C" w:rsidP="00A26721">
      <w:pPr>
        <w:pStyle w:val="Heading3"/>
        <w:ind w:left="794" w:hanging="794"/>
      </w:pPr>
      <w:bookmarkStart w:id="407" w:name="_Toc96599837"/>
      <w:bookmarkStart w:id="408" w:name="_Toc96600145"/>
      <w:bookmarkStart w:id="409" w:name="_Toc96603078"/>
      <w:bookmarkStart w:id="410" w:name="_Toc96601179"/>
      <w:bookmarkStart w:id="411" w:name="_Toc97294622"/>
      <w:r w:rsidRPr="00B04D92">
        <w:t>Impact of COVID-19</w:t>
      </w:r>
      <w:bookmarkEnd w:id="407"/>
      <w:bookmarkEnd w:id="408"/>
      <w:bookmarkEnd w:id="409"/>
      <w:bookmarkEnd w:id="410"/>
      <w:bookmarkEnd w:id="411"/>
    </w:p>
    <w:p w14:paraId="5B38059F" w14:textId="77777777" w:rsidR="00F0483C" w:rsidRDefault="00F0483C" w:rsidP="00F0483C">
      <w:r w:rsidRPr="002D3E83">
        <w:rPr>
          <w:iCs w:val="0"/>
        </w:rPr>
        <w:t>When preparing you</w:t>
      </w:r>
      <w:r>
        <w:rPr>
          <w:iCs w:val="0"/>
        </w:rPr>
        <w:t>r</w:t>
      </w:r>
      <w:r w:rsidRPr="002D3E83">
        <w:rPr>
          <w:iCs w:val="0"/>
        </w:rPr>
        <w:t xml:space="preserve"> application</w:t>
      </w:r>
      <w:r>
        <w:rPr>
          <w:iCs w:val="0"/>
        </w:rPr>
        <w:t>,</w:t>
      </w:r>
      <w:r w:rsidRPr="002D3E83">
        <w:rPr>
          <w:iCs w:val="0"/>
        </w:rPr>
        <w:t xml:space="preserve"> you need to take into consideration</w:t>
      </w:r>
      <w:r>
        <w:rPr>
          <w:iCs w:val="0"/>
        </w:rPr>
        <w:t xml:space="preserve"> the</w:t>
      </w:r>
      <w:r w:rsidRPr="002D3E83">
        <w:rPr>
          <w:iCs w:val="0"/>
        </w:rPr>
        <w:t xml:space="preserve"> timeframes and </w:t>
      </w:r>
      <w:r>
        <w:rPr>
          <w:iCs w:val="0"/>
        </w:rPr>
        <w:t xml:space="preserve">any </w:t>
      </w:r>
      <w:r w:rsidRPr="002D3E83">
        <w:rPr>
          <w:iCs w:val="0"/>
        </w:rPr>
        <w:t xml:space="preserve">constraints that may impact the delivery and participation </w:t>
      </w:r>
      <w:r>
        <w:rPr>
          <w:iCs w:val="0"/>
        </w:rPr>
        <w:t>of your</w:t>
      </w:r>
      <w:r w:rsidRPr="002D3E83">
        <w:rPr>
          <w:iCs w:val="0"/>
        </w:rPr>
        <w:t xml:space="preserve"> activities resulting from </w:t>
      </w:r>
      <w:r>
        <w:rPr>
          <w:iCs w:val="0"/>
        </w:rPr>
        <w:t xml:space="preserve">the impact of the </w:t>
      </w:r>
      <w:r w:rsidRPr="002D3E83">
        <w:rPr>
          <w:iCs w:val="0"/>
        </w:rPr>
        <w:t>COVID-19</w:t>
      </w:r>
      <w:r>
        <w:rPr>
          <w:iCs w:val="0"/>
        </w:rPr>
        <w:t xml:space="preserve"> pandemic</w:t>
      </w:r>
      <w:r w:rsidRPr="002D3E83">
        <w:rPr>
          <w:iCs w:val="0"/>
        </w:rPr>
        <w:t>. Projects need to be designed to ensure participants’ safety and health</w:t>
      </w:r>
      <w:r>
        <w:rPr>
          <w:iCs w:val="0"/>
        </w:rPr>
        <w:t>.</w:t>
      </w:r>
    </w:p>
    <w:p w14:paraId="25F652AE" w14:textId="6AE12B6D" w:rsidR="00A71134" w:rsidRDefault="00A71134" w:rsidP="00811A31">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42" w:history="1">
        <w:r w:rsidRPr="005A61FE">
          <w:rPr>
            <w:rStyle w:val="Hyperlink"/>
          </w:rPr>
          <w:t>contact us</w:t>
        </w:r>
      </w:hyperlink>
      <w:r w:rsidRPr="00DF637B">
        <w:t xml:space="preserve"> at </w:t>
      </w:r>
      <w:hyperlink r:id="rId43" w:anchor="key-documents" w:history="1">
        <w:r w:rsidRPr="00692984">
          <w:rPr>
            <w:rStyle w:val="Hyperlink"/>
          </w:rPr>
          <w:t>business.gov.au</w:t>
        </w:r>
      </w:hyperlink>
      <w:r w:rsidRPr="00DF637B">
        <w:t xml:space="preserve"> or </w:t>
      </w:r>
      <w:r w:rsidR="005D3AD3">
        <w:t xml:space="preserve">by </w:t>
      </w:r>
      <w:r w:rsidRPr="00DF637B">
        <w:t>call</w:t>
      </w:r>
      <w:r w:rsidR="005D3AD3">
        <w:t>ing</w:t>
      </w:r>
      <w:r w:rsidRPr="00DF637B">
        <w:t xml:space="preserve"> 13 28 46.</w:t>
      </w:r>
      <w:bookmarkStart w:id="412" w:name="_Toc496536670"/>
      <w:bookmarkStart w:id="413" w:name="_Toc531277497"/>
      <w:bookmarkStart w:id="414" w:name="_Toc955307"/>
      <w:bookmarkStart w:id="415" w:name="_Toc96515082"/>
      <w:bookmarkEnd w:id="412"/>
      <w:bookmarkEnd w:id="413"/>
      <w:bookmarkEnd w:id="414"/>
      <w:bookmarkEnd w:id="415"/>
    </w:p>
    <w:p w14:paraId="5273BDB2" w14:textId="77777777" w:rsidR="000C60DF" w:rsidRPr="000C60DF" w:rsidRDefault="000C60DF" w:rsidP="00BB27E2">
      <w:pPr>
        <w:pStyle w:val="Heading3"/>
        <w:ind w:left="794" w:hanging="794"/>
      </w:pPr>
      <w:bookmarkStart w:id="416" w:name="_Toc96599838"/>
      <w:bookmarkStart w:id="417" w:name="_Toc96600146"/>
      <w:bookmarkStart w:id="418" w:name="_Toc96603079"/>
      <w:bookmarkStart w:id="419" w:name="_Toc96601180"/>
      <w:bookmarkStart w:id="420" w:name="_Toc97294623"/>
      <w:r w:rsidRPr="000C60DF">
        <w:t>Attachments to the application</w:t>
      </w:r>
      <w:bookmarkEnd w:id="416"/>
      <w:bookmarkEnd w:id="417"/>
      <w:bookmarkEnd w:id="418"/>
      <w:bookmarkEnd w:id="419"/>
      <w:bookmarkEnd w:id="420"/>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5F652B2" w14:textId="77777777" w:rsidR="00A71134" w:rsidRDefault="00A71134" w:rsidP="00A71134">
      <w:pPr>
        <w:pStyle w:val="ListBullet"/>
      </w:pPr>
      <w:r>
        <w:t>project plan</w:t>
      </w:r>
    </w:p>
    <w:p w14:paraId="25F652B3" w14:textId="0C72CBD6" w:rsidR="00A71134" w:rsidRDefault="00F62C77" w:rsidP="00A71134">
      <w:pPr>
        <w:pStyle w:val="ListBullet"/>
      </w:pPr>
      <w:r w:rsidRPr="005A61FE">
        <w:t xml:space="preserve">project </w:t>
      </w:r>
      <w:r w:rsidR="00A71134">
        <w:t xml:space="preserve">budget </w:t>
      </w:r>
    </w:p>
    <w:p w14:paraId="25F652B6" w14:textId="0FF869F1" w:rsidR="00A71134" w:rsidRDefault="00A71134" w:rsidP="00811A31">
      <w:pPr>
        <w:pStyle w:val="ListBullet"/>
      </w:pPr>
      <w:r>
        <w:t>trust deed (where applicable</w:t>
      </w:r>
      <w:r w:rsidRPr="005A61FE">
        <w:t>)</w:t>
      </w:r>
    </w:p>
    <w:p w14:paraId="48424FE6" w14:textId="6F566C1D" w:rsidR="00F0483C" w:rsidRDefault="00F0483C" w:rsidP="00811A31">
      <w:pPr>
        <w:pStyle w:val="ListBullet"/>
      </w:pPr>
      <w:r>
        <w:t xml:space="preserve">documents </w:t>
      </w:r>
      <w:r w:rsidR="00640F8C">
        <w:t>requested in section 4</w:t>
      </w:r>
      <w:r>
        <w:t>.2, as they apply to your project</w:t>
      </w:r>
      <w:r w:rsidR="00294C01">
        <w:t>.</w:t>
      </w:r>
    </w:p>
    <w:p w14:paraId="3A830102" w14:textId="78C59CED" w:rsidR="00811A31" w:rsidRDefault="00A71134" w:rsidP="00A71134">
      <w:r>
        <w:t xml:space="preserve">You must attach supporting documentation in line with the instructions provided </w:t>
      </w:r>
      <w:r w:rsidR="00D0631D">
        <w:t xml:space="preserve">in the </w:t>
      </w:r>
      <w:r w:rsidR="00D20AD2">
        <w:t xml:space="preserve">application </w:t>
      </w:r>
      <w:r w:rsidR="00D0631D">
        <w:t>form</w:t>
      </w:r>
      <w:r>
        <w:t xml:space="preserve">. You should only attach requested documents. </w:t>
      </w:r>
      <w:r w:rsidR="00D0631D">
        <w:t xml:space="preserve">The total </w:t>
      </w:r>
      <w:r w:rsidR="00E8006B">
        <w:t>size</w:t>
      </w:r>
      <w:r w:rsidR="00D0631D">
        <w:t xml:space="preserve"> of all attachments cannot exceed 20MB.</w:t>
      </w:r>
      <w:r w:rsidR="00E8006B">
        <w:t xml:space="preserve"> </w:t>
      </w:r>
      <w:r>
        <w:t>We will not consider information in atta</w:t>
      </w:r>
      <w:r w:rsidR="00AB0259">
        <w:t>chments that we do not request.</w:t>
      </w:r>
    </w:p>
    <w:p w14:paraId="5889D718" w14:textId="77777777" w:rsidR="00811A31" w:rsidRPr="00811A31" w:rsidRDefault="00811A31" w:rsidP="00BB27E2">
      <w:pPr>
        <w:pStyle w:val="Heading3"/>
        <w:ind w:left="794" w:hanging="794"/>
      </w:pPr>
      <w:bookmarkStart w:id="421" w:name="_Joint_applications"/>
      <w:bookmarkStart w:id="422" w:name="_Toc96603080"/>
      <w:bookmarkStart w:id="423" w:name="_Toc96601181"/>
      <w:bookmarkStart w:id="424" w:name="_Toc97294624"/>
      <w:bookmarkEnd w:id="421"/>
      <w:r w:rsidRPr="00811A31">
        <w:t>Joint applications</w:t>
      </w:r>
      <w:bookmarkEnd w:id="422"/>
      <w:bookmarkEnd w:id="423"/>
      <w:bookmarkEnd w:id="424"/>
    </w:p>
    <w:p w14:paraId="448E2736" w14:textId="17051DD6" w:rsidR="00A71134" w:rsidRDefault="00A71134" w:rsidP="00760D2E">
      <w:pPr>
        <w:spacing w:after="80"/>
      </w:pPr>
      <w:bookmarkStart w:id="425" w:name="_Toc489952689"/>
      <w:bookmarkStart w:id="426" w:name="_Toc496536671"/>
      <w:bookmarkStart w:id="427" w:name="_Ref482605332"/>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w:t>
      </w:r>
      <w:r w:rsidR="00E8006B">
        <w:t>must</w:t>
      </w:r>
      <w:r w:rsidR="00927481">
        <w:t xml:space="preserve">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 xml:space="preserve">etter of support </w:t>
      </w:r>
      <w:r w:rsidR="00E8006B">
        <w:t xml:space="preserve">must </w:t>
      </w:r>
      <w:r w:rsidR="00B20351">
        <w:t>include</w:t>
      </w:r>
      <w:r w:rsidR="00825941">
        <w:t>:</w:t>
      </w:r>
    </w:p>
    <w:p w14:paraId="1C830AB3" w14:textId="77777777" w:rsidR="00A71134" w:rsidRDefault="00A71134" w:rsidP="00653895">
      <w:pPr>
        <w:pStyle w:val="ListBullet"/>
      </w:pPr>
      <w:r>
        <w:t xml:space="preserve">details of the </w:t>
      </w:r>
      <w:r w:rsidR="002866EB">
        <w:t xml:space="preserve">project </w:t>
      </w:r>
      <w:r w:rsidR="0014016C">
        <w:t>partner</w:t>
      </w:r>
    </w:p>
    <w:p w14:paraId="6A3E44D3"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1E59711E" w:rsidR="00A71134" w:rsidRDefault="00A71134" w:rsidP="003C4A0D">
      <w:pPr>
        <w:pStyle w:val="ListBullet"/>
      </w:pPr>
      <w:r>
        <w:t>details of a nominated management level contact officer</w:t>
      </w:r>
      <w:r w:rsidR="00927481">
        <w:t>.</w:t>
      </w:r>
    </w:p>
    <w:p w14:paraId="2B21F2CE" w14:textId="5559EA11" w:rsidR="007F7294" w:rsidRDefault="00DF1A74" w:rsidP="007F7294">
      <w:r>
        <w:lastRenderedPageBreak/>
        <w:t>You must have a formal arrangement in place with all parties</w:t>
      </w:r>
      <w:r w:rsidR="007F7294" w:rsidRPr="005A61FE">
        <w:t xml:space="preserve"> prior to execution of the grant agreement. </w:t>
      </w:r>
    </w:p>
    <w:p w14:paraId="3CE2261B" w14:textId="781F6B2A" w:rsidR="000C60DF" w:rsidRPr="000C60DF" w:rsidRDefault="000C60DF" w:rsidP="00BB27E2">
      <w:pPr>
        <w:pStyle w:val="Heading3"/>
        <w:ind w:left="794" w:hanging="794"/>
      </w:pPr>
      <w:bookmarkStart w:id="428" w:name="_Toc531277499"/>
      <w:bookmarkStart w:id="429" w:name="_Toc955309"/>
      <w:bookmarkStart w:id="430" w:name="_Toc96599839"/>
      <w:bookmarkStart w:id="431" w:name="_Toc96600147"/>
      <w:bookmarkStart w:id="432" w:name="_Toc96603081"/>
      <w:bookmarkStart w:id="433" w:name="_Toc96601182"/>
      <w:bookmarkStart w:id="434" w:name="_Toc97294625"/>
      <w:r>
        <w:t>Timing of grant opportunity</w:t>
      </w:r>
      <w:bookmarkEnd w:id="428"/>
      <w:bookmarkEnd w:id="429"/>
      <w:bookmarkEnd w:id="430"/>
      <w:bookmarkEnd w:id="431"/>
      <w:bookmarkEnd w:id="432"/>
      <w:bookmarkEnd w:id="433"/>
      <w:bookmarkEnd w:id="434"/>
    </w:p>
    <w:bookmarkEnd w:id="425"/>
    <w:bookmarkEnd w:id="426"/>
    <w:p w14:paraId="6FC0C72E" w14:textId="6A98F001" w:rsidR="00247D27" w:rsidRPr="00B72EE8" w:rsidRDefault="00247D27" w:rsidP="00247D27">
      <w:r>
        <w:t xml:space="preserve">You can only submit an application between the published opening and closing dates. We cannot accept late applications. </w:t>
      </w:r>
    </w:p>
    <w:p w14:paraId="51A61071" w14:textId="10C2E88A" w:rsidR="00247D27" w:rsidRDefault="00247D27" w:rsidP="00247D27">
      <w:pPr>
        <w:spacing w:before="200"/>
      </w:pPr>
      <w:r>
        <w:t xml:space="preserve">If you are successful we expect you will be able to commence your project around </w:t>
      </w:r>
      <w:r w:rsidR="001A0710">
        <w:t>September 2022</w:t>
      </w:r>
      <w:r>
        <w:t>.</w:t>
      </w:r>
    </w:p>
    <w:p w14:paraId="6AD1AC12" w14:textId="77777777" w:rsidR="00247D27" w:rsidRDefault="00247D27" w:rsidP="00680B92">
      <w:pPr>
        <w:pStyle w:val="Caption"/>
        <w:keepNext/>
      </w:pPr>
      <w:bookmarkStart w:id="435" w:name="_Toc467773968"/>
      <w:r w:rsidRPr="0054078D">
        <w:rPr>
          <w:bCs/>
        </w:rPr>
        <w:t>Table 1: Expected timing for this grant opportunity</w:t>
      </w:r>
      <w:bookmarkEnd w:id="435"/>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37A51F26" w:rsidR="00247D27" w:rsidRPr="00B16B54" w:rsidRDefault="001A0710" w:rsidP="00680B92">
            <w:pPr>
              <w:pStyle w:val="TableText"/>
              <w:keepNext/>
            </w:pPr>
            <w:r>
              <w:t>6</w:t>
            </w:r>
            <w:r w:rsidR="00247D27" w:rsidRPr="00B16B54">
              <w:t xml:space="preserve"> weeks </w:t>
            </w:r>
          </w:p>
        </w:tc>
      </w:tr>
      <w:tr w:rsidR="00247D27" w14:paraId="3BF52F8E" w14:textId="77777777" w:rsidTr="001432F9">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4CAD4E6E" w:rsidR="00247D27" w:rsidRPr="00B16B54" w:rsidRDefault="00247D27" w:rsidP="00680B92">
            <w:pPr>
              <w:pStyle w:val="TableText"/>
              <w:keepNext/>
            </w:pPr>
            <w:r w:rsidRPr="00B16B54">
              <w:t xml:space="preserve">4 weeks </w:t>
            </w:r>
          </w:p>
        </w:tc>
      </w:tr>
      <w:tr w:rsidR="00247D27" w14:paraId="27D75006" w14:textId="77777777" w:rsidTr="001432F9">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74ACAAF5" w:rsidR="00247D27" w:rsidRPr="00B16B54" w:rsidRDefault="00247D27" w:rsidP="00680B92">
            <w:pPr>
              <w:pStyle w:val="TableText"/>
              <w:keepNext/>
            </w:pPr>
            <w:r w:rsidRPr="00B16B54">
              <w:t>1-</w:t>
            </w:r>
            <w:r w:rsidR="00E8006B">
              <w:t xml:space="preserve"> </w:t>
            </w:r>
            <w:r w:rsidR="001A0710">
              <w:t>4</w:t>
            </w:r>
            <w:r w:rsidRPr="00B16B54">
              <w:t xml:space="preserve"> weeks</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0AB63527" w:rsidR="00247D27" w:rsidRPr="00B16B54" w:rsidRDefault="00247D27" w:rsidP="00680B92">
            <w:pPr>
              <w:pStyle w:val="TableText"/>
              <w:keepNext/>
            </w:pPr>
            <w:r w:rsidRPr="00B16B54">
              <w:t>2 weeks</w:t>
            </w:r>
            <w:r>
              <w:t xml:space="preserve"> </w:t>
            </w:r>
          </w:p>
        </w:tc>
      </w:tr>
      <w:tr w:rsidR="00247D27" w14:paraId="34E7BF3A" w14:textId="77777777" w:rsidTr="001432F9">
        <w:trPr>
          <w:cantSplit/>
        </w:trPr>
        <w:tc>
          <w:tcPr>
            <w:tcW w:w="4815" w:type="dxa"/>
          </w:tcPr>
          <w:p w14:paraId="0D12C166" w14:textId="5F442E0B" w:rsidR="00247D27" w:rsidRPr="00B16B54" w:rsidRDefault="00247D27" w:rsidP="00680B92">
            <w:pPr>
              <w:pStyle w:val="TableText"/>
              <w:keepNext/>
            </w:pPr>
            <w:r>
              <w:t>Earliest start date of project</w:t>
            </w:r>
            <w:r w:rsidRPr="00B16B54">
              <w:t xml:space="preserve"> </w:t>
            </w:r>
          </w:p>
        </w:tc>
        <w:tc>
          <w:tcPr>
            <w:tcW w:w="3974" w:type="dxa"/>
          </w:tcPr>
          <w:p w14:paraId="23920C1F" w14:textId="28325E48" w:rsidR="00247D27" w:rsidRPr="00B16B54" w:rsidRDefault="00623227" w:rsidP="001A6F8F">
            <w:pPr>
              <w:pStyle w:val="TableText"/>
              <w:keepNext/>
            </w:pPr>
            <w:r w:rsidRPr="00EA03EC">
              <w:t>You may commence your project from the date we notify you that your application was successful. We are not responsible for any expenditure you incur until a grant agreement is executed. The Commonwealth will not be liable, and should not be held out as being liable, for any activities undertaken before the grant agreement is executed.</w:t>
            </w:r>
          </w:p>
        </w:tc>
      </w:tr>
      <w:tr w:rsidR="00247D27" w:rsidRPr="007B3784" w14:paraId="056A47AF" w14:textId="77777777" w:rsidTr="001432F9">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7AFBAE95" w:rsidR="00247D27" w:rsidRPr="007B3784" w:rsidRDefault="001A0710" w:rsidP="00680B92">
            <w:pPr>
              <w:pStyle w:val="TableText"/>
              <w:keepNext/>
            </w:pPr>
            <w:r>
              <w:t>The end date specified in your grant agreement.</w:t>
            </w:r>
          </w:p>
        </w:tc>
      </w:tr>
    </w:tbl>
    <w:p w14:paraId="591417E1" w14:textId="1BCE8798" w:rsidR="00247D27" w:rsidRPr="00AD742E" w:rsidRDefault="00247D27" w:rsidP="00A239D6">
      <w:pPr>
        <w:pStyle w:val="Heading2"/>
      </w:pPr>
      <w:bookmarkStart w:id="436" w:name="_Toc496536673"/>
      <w:bookmarkStart w:id="437" w:name="_Toc531277500"/>
      <w:bookmarkStart w:id="438" w:name="_Toc955310"/>
      <w:bookmarkStart w:id="439" w:name="_Toc96515085"/>
      <w:bookmarkStart w:id="440" w:name="_Toc96599840"/>
      <w:bookmarkStart w:id="441" w:name="_Toc96600148"/>
      <w:bookmarkStart w:id="442" w:name="_Toc96603082"/>
      <w:bookmarkStart w:id="443" w:name="_Toc96601183"/>
      <w:bookmarkStart w:id="444" w:name="_Toc97294626"/>
      <w:bookmarkEnd w:id="427"/>
      <w:r>
        <w:t xml:space="preserve">The </w:t>
      </w:r>
      <w:r w:rsidR="00E93B21">
        <w:t xml:space="preserve">grant </w:t>
      </w:r>
      <w:r>
        <w:t>selection process</w:t>
      </w:r>
      <w:bookmarkEnd w:id="436"/>
      <w:bookmarkEnd w:id="437"/>
      <w:bookmarkEnd w:id="438"/>
      <w:bookmarkEnd w:id="439"/>
      <w:bookmarkEnd w:id="440"/>
      <w:bookmarkEnd w:id="441"/>
      <w:bookmarkEnd w:id="442"/>
      <w:bookmarkEnd w:id="443"/>
      <w:bookmarkEnd w:id="444"/>
    </w:p>
    <w:p w14:paraId="08F496D4" w14:textId="558FD7C4"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If eligible, we will</w:t>
      </w:r>
      <w:r>
        <w:t xml:space="preserve"> then </w:t>
      </w:r>
      <w:r w:rsidR="00F67DBB" w:rsidRPr="005A61FE">
        <w:t xml:space="preserve">assess it </w:t>
      </w:r>
      <w:r>
        <w:t xml:space="preserve">against the </w:t>
      </w:r>
      <w:r w:rsidR="001475D6">
        <w:t xml:space="preserve">assessment </w:t>
      </w:r>
      <w:r>
        <w:t xml:space="preserve">criteria. Only eligible applications will proceed to the </w:t>
      </w:r>
      <w:r w:rsidR="001A0710">
        <w:t xml:space="preserve">criteria </w:t>
      </w:r>
      <w:r>
        <w:t>assessment stage.</w:t>
      </w:r>
    </w:p>
    <w:p w14:paraId="6E7DDCB4" w14:textId="77777777" w:rsidR="00F67DBB" w:rsidRPr="005A61FE" w:rsidRDefault="00F67DBB" w:rsidP="00F67DBB">
      <w:r w:rsidRPr="005A61FE">
        <w:t>We consider your application on its merits, based on:</w:t>
      </w:r>
    </w:p>
    <w:p w14:paraId="6D88C778" w14:textId="2B7BBB38" w:rsidR="00F67DBB" w:rsidRPr="005A61FE" w:rsidRDefault="00F67DBB">
      <w:pPr>
        <w:pStyle w:val="ListBullet"/>
      </w:pPr>
      <w:r w:rsidRPr="005A61FE">
        <w:t xml:space="preserve">how well it meets the </w:t>
      </w:r>
      <w:r w:rsidR="00E8006B">
        <w:t>assessment</w:t>
      </w:r>
      <w:r w:rsidRPr="005A61FE">
        <w:t xml:space="preserve"> criteria </w:t>
      </w:r>
    </w:p>
    <w:p w14:paraId="33593DF5" w14:textId="076BF153" w:rsidR="00F67DBB" w:rsidRPr="005A61FE" w:rsidRDefault="00F67DBB">
      <w:pPr>
        <w:pStyle w:val="ListBullet"/>
      </w:pPr>
      <w:r w:rsidRPr="005A61FE">
        <w:t>how it compares to other applications</w:t>
      </w:r>
    </w:p>
    <w:p w14:paraId="01AAA11F" w14:textId="61D3FA77" w:rsidR="00F67DBB" w:rsidRPr="005A61FE" w:rsidRDefault="00F67DBB" w:rsidP="00061AFB">
      <w:pPr>
        <w:pStyle w:val="ListBullet"/>
      </w:pPr>
      <w:r w:rsidRPr="005A61FE">
        <w:t>whether it provides value with relevant money.</w:t>
      </w:r>
    </w:p>
    <w:p w14:paraId="7ED7CC2D" w14:textId="61CD552B" w:rsidR="00F67DBB" w:rsidRPr="005A61FE" w:rsidRDefault="00F67DBB" w:rsidP="00061AF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pPr>
        <w:pStyle w:val="ListBullet"/>
      </w:pPr>
      <w:r w:rsidRPr="005A61FE">
        <w:t>the overall objectives of the grant opportunity</w:t>
      </w:r>
    </w:p>
    <w:p w14:paraId="6D5AA529" w14:textId="6C074318" w:rsidR="00F67DBB" w:rsidRPr="005A61FE" w:rsidRDefault="00F67DBB">
      <w:pPr>
        <w:pStyle w:val="ListBullet"/>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2979B89A" w14:textId="6B4E58B6" w:rsidR="00CF297D" w:rsidRDefault="00F67DBB" w:rsidP="00061AFB">
      <w:pPr>
        <w:pStyle w:val="ListBullet"/>
      </w:pPr>
      <w:r w:rsidRPr="005A61FE">
        <w:t>the relative value of the grant sought</w:t>
      </w:r>
      <w:r w:rsidR="00061AFB">
        <w:t>.</w:t>
      </w:r>
    </w:p>
    <w:p w14:paraId="16EAE7F3" w14:textId="3D416179" w:rsidR="00247D27" w:rsidRDefault="00247D27" w:rsidP="00247D27">
      <w:r>
        <w:lastRenderedPageBreak/>
        <w:t xml:space="preserve">We will establish a committee comprised of </w:t>
      </w:r>
      <w:r w:rsidR="001A0710">
        <w:t>employees from the Department of Agriculture, Water and the Environment and the Department of Industry, Science, Energy and Resources</w:t>
      </w:r>
      <w:r>
        <w:t xml:space="preserve"> to assess applications. The committee may also seek additional advice from independent technical experts.</w:t>
      </w:r>
      <w:r w:rsidR="00175FF5">
        <w:t xml:space="preserve"> </w:t>
      </w:r>
    </w:p>
    <w:p w14:paraId="054A109F" w14:textId="7A0E5AC0" w:rsidR="001A0710" w:rsidRDefault="00247D27" w:rsidP="001A0710">
      <w:r>
        <w:t xml:space="preserve">The committee will assess your application against the </w:t>
      </w:r>
      <w:r w:rsidR="001475D6">
        <w:t xml:space="preserve">assessment </w:t>
      </w:r>
      <w:r>
        <w:t xml:space="preserve">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before recommending which projects to fund</w:t>
      </w:r>
      <w:r w:rsidRPr="00E162FF">
        <w:t>.</w:t>
      </w:r>
      <w:r w:rsidR="00175FF5" w:rsidRPr="00175FF5">
        <w:rPr>
          <w:rFonts w:cs="Arial"/>
          <w:szCs w:val="20"/>
        </w:rPr>
        <w:t xml:space="preserve"> </w:t>
      </w:r>
      <w:r w:rsidR="001A0710">
        <w:t xml:space="preserve">The </w:t>
      </w:r>
      <w:r w:rsidR="006A68D0">
        <w:t>c</w:t>
      </w:r>
      <w:r w:rsidR="001A0710">
        <w:t xml:space="preserve">ommittee may also take into account other </w:t>
      </w:r>
      <w:r w:rsidR="001A0710" w:rsidRPr="00CE2AA9">
        <w:t>factors</w:t>
      </w:r>
      <w:r w:rsidR="00761CC3" w:rsidRPr="00CE2AA9">
        <w:t>,</w:t>
      </w:r>
      <w:r w:rsidR="001A0710" w:rsidRPr="00CE2AA9">
        <w:t xml:space="preserve"> </w:t>
      </w:r>
      <w:r w:rsidR="00761CC3" w:rsidRPr="00CE2AA9">
        <w:t>such</w:t>
      </w:r>
      <w:r w:rsidR="00761CC3">
        <w:t xml:space="preserve"> as </w:t>
      </w:r>
      <w:r w:rsidR="001A0710">
        <w:t xml:space="preserve">geographic spread of projects, the range of projects that will best protect and support the </w:t>
      </w:r>
      <w:r w:rsidR="009715EF">
        <w:t xml:space="preserve">listed </w:t>
      </w:r>
      <w:r w:rsidR="005E3D08">
        <w:t>Koala</w:t>
      </w:r>
      <w:r w:rsidR="00401040">
        <w:t xml:space="preserve">, alignment with other </w:t>
      </w:r>
      <w:r w:rsidR="005E3D08">
        <w:t>Koala</w:t>
      </w:r>
      <w:r w:rsidR="001A0710">
        <w:t xml:space="preserve"> </w:t>
      </w:r>
      <w:r w:rsidR="001A0710" w:rsidRPr="00964783">
        <w:t>investments, the best available research and data at the time of assessment, and the risks ass</w:t>
      </w:r>
      <w:r w:rsidR="001A0710">
        <w:t>ociated with the grant, including risks of the activity and risks to the Commonwealth.</w:t>
      </w:r>
    </w:p>
    <w:p w14:paraId="22FDD2DD" w14:textId="5FD35F8A" w:rsidR="00CF297D" w:rsidRDefault="00175FF5" w:rsidP="00247D27">
      <w:r w:rsidRPr="006A68D0">
        <w:rPr>
          <w:rFonts w:cs="Arial"/>
          <w:szCs w:val="20"/>
        </w:rPr>
        <w:t>The committee will be required to perform their duties in accordance with the CGRGs.</w:t>
      </w:r>
      <w:r w:rsidR="00F669D8">
        <w:rPr>
          <w:rFonts w:cs="Arial"/>
          <w:szCs w:val="20"/>
        </w:rPr>
        <w:t xml:space="preserve"> </w:t>
      </w:r>
      <w:r w:rsidR="00CF297D" w:rsidRPr="00103A95">
        <w:t xml:space="preserve">The </w:t>
      </w:r>
      <w:r w:rsidR="006A68D0">
        <w:t>c</w:t>
      </w:r>
      <w:r w:rsidR="00CF297D">
        <w:t>ommittee</w:t>
      </w:r>
      <w:r w:rsidR="00CF297D" w:rsidRPr="00103A95">
        <w:t xml:space="preserve"> may seek </w:t>
      </w:r>
      <w:r w:rsidR="00CF297D">
        <w:t xml:space="preserve">additional </w:t>
      </w:r>
      <w:r w:rsidR="00CF297D" w:rsidRPr="00103A95">
        <w:t>information about you or your application. They may do this from within the Commonwealth</w:t>
      </w:r>
      <w:r w:rsidR="001A3DD5">
        <w:t>, as well as States and Territories</w:t>
      </w:r>
      <w:r w:rsidR="00CF297D" w:rsidRPr="00103A95">
        <w:t>, even if</w:t>
      </w:r>
      <w:r w:rsidR="00CF297D">
        <w:t xml:space="preserve"> you do not nominate</w:t>
      </w:r>
      <w:r w:rsidR="00CF297D" w:rsidRPr="00103A95">
        <w:t xml:space="preserve"> the sources as referees. The </w:t>
      </w:r>
      <w:r w:rsidR="006A68D0">
        <w:t>c</w:t>
      </w:r>
      <w:r w:rsidR="00CF297D">
        <w:t>ommittee</w:t>
      </w:r>
      <w:r w:rsidR="00CF297D" w:rsidRPr="00103A95">
        <w:t xml:space="preserve"> may also consider information about you or your</w:t>
      </w:r>
      <w:r w:rsidR="00CF297D">
        <w:t xml:space="preserve"> application that</w:t>
      </w:r>
      <w:r w:rsidR="00CF297D" w:rsidRPr="00B72EE8">
        <w:t xml:space="preserve"> is available </w:t>
      </w:r>
      <w:r w:rsidR="00CF297D">
        <w:t xml:space="preserve">as a result of the Due Diligence process or </w:t>
      </w:r>
      <w:r w:rsidR="00CF297D" w:rsidRPr="00B72EE8">
        <w:t>through the normal course of business.</w:t>
      </w:r>
    </w:p>
    <w:p w14:paraId="31D1E5DC" w14:textId="0375FB36" w:rsidR="00401040" w:rsidRPr="00401040" w:rsidRDefault="00247D27" w:rsidP="000C60DF">
      <w:r>
        <w:t>If the selection process identifies unintentional errors in your application, we may contact you to correct or clarify the errors, but you cannot make any material alteration or addition.</w:t>
      </w:r>
    </w:p>
    <w:p w14:paraId="255D0915" w14:textId="3D9A83DD" w:rsidR="000C60DF" w:rsidRDefault="000C60DF" w:rsidP="00BB27E2">
      <w:pPr>
        <w:pStyle w:val="Heading3"/>
        <w:ind w:left="794" w:hanging="794"/>
      </w:pPr>
      <w:bookmarkStart w:id="445" w:name="_Toc531277501"/>
      <w:bookmarkStart w:id="446" w:name="_Toc164844279"/>
      <w:bookmarkStart w:id="447" w:name="_Toc383003268"/>
      <w:bookmarkStart w:id="448" w:name="_Toc496536674"/>
      <w:bookmarkStart w:id="449" w:name="_Toc955311"/>
      <w:bookmarkStart w:id="450" w:name="_Toc96515086"/>
      <w:bookmarkStart w:id="451" w:name="_Toc96599841"/>
      <w:bookmarkStart w:id="452" w:name="_Toc96600149"/>
      <w:bookmarkStart w:id="453" w:name="_Toc96603083"/>
      <w:bookmarkStart w:id="454" w:name="_Toc96601184"/>
      <w:bookmarkStart w:id="455" w:name="_Toc97294627"/>
      <w:bookmarkEnd w:id="445"/>
      <w:bookmarkEnd w:id="446"/>
      <w:bookmarkEnd w:id="447"/>
      <w:bookmarkEnd w:id="448"/>
      <w:bookmarkEnd w:id="449"/>
      <w:bookmarkEnd w:id="450"/>
      <w:r w:rsidRPr="005A61FE">
        <w:t>Who will approve grants?</w:t>
      </w:r>
      <w:bookmarkEnd w:id="451"/>
      <w:bookmarkEnd w:id="452"/>
      <w:bookmarkEnd w:id="453"/>
      <w:bookmarkEnd w:id="454"/>
      <w:bookmarkEnd w:id="455"/>
    </w:p>
    <w:p w14:paraId="5C7FBF1F" w14:textId="796B8960" w:rsidR="00247D27" w:rsidRDefault="001A3DD5" w:rsidP="00247D27">
      <w:r>
        <w:t xml:space="preserve">The Minister for the Environment </w:t>
      </w:r>
      <w:r w:rsidR="00247D27">
        <w:t xml:space="preserve">decides which grants to approve taking into account the </w:t>
      </w:r>
      <w:r w:rsidR="00247D27" w:rsidRPr="001E0BB1">
        <w:t>recommendations</w:t>
      </w:r>
      <w:r w:rsidR="00CF297D" w:rsidRPr="001E0BB1">
        <w:t xml:space="preserve"> </w:t>
      </w:r>
      <w:r w:rsidR="00247D27">
        <w:t>of the committee and the availability of grant funds.</w:t>
      </w:r>
    </w:p>
    <w:p w14:paraId="259EB2E2" w14:textId="57EF35F8" w:rsidR="00564DF1" w:rsidRDefault="00564DF1" w:rsidP="00564DF1">
      <w:pPr>
        <w:spacing w:after="80"/>
      </w:pPr>
      <w:bookmarkStart w:id="456" w:name="_Toc489952696"/>
      <w:r w:rsidRPr="00E162FF">
        <w:t xml:space="preserve">The Minister’s 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3A5AD02D" w14:textId="78DBB197" w:rsidR="00300E4A" w:rsidRDefault="00D4078F" w:rsidP="00F23E66">
      <w:pPr>
        <w:pStyle w:val="ListBullet"/>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r w:rsidR="00025111">
        <w:t>.</w:t>
      </w:r>
    </w:p>
    <w:p w14:paraId="086A2C93" w14:textId="77777777" w:rsidR="00564DF1" w:rsidRPr="00E162FF" w:rsidRDefault="00564DF1" w:rsidP="00564DF1">
      <w:r>
        <w:t>We cannot review decisions about the merits of your application</w:t>
      </w:r>
      <w:r w:rsidRPr="00E162FF">
        <w:t>.</w:t>
      </w:r>
    </w:p>
    <w:p w14:paraId="6C3CBDD8" w14:textId="3817EC90" w:rsidR="00564DF1" w:rsidRDefault="00564DF1" w:rsidP="00564DF1">
      <w:r>
        <w:t xml:space="preserve">The </w:t>
      </w:r>
      <w:r w:rsidR="00D4078F" w:rsidRPr="005A61FE">
        <w:t xml:space="preserve">Minister </w:t>
      </w:r>
      <w:r>
        <w:t>will not approve funding if there is insufficient program funds available across relevant financial years for the program.</w:t>
      </w:r>
    </w:p>
    <w:p w14:paraId="6B408239" w14:textId="548587B2" w:rsidR="00564DF1" w:rsidRDefault="00564DF1" w:rsidP="00A239D6">
      <w:pPr>
        <w:pStyle w:val="Heading2"/>
      </w:pPr>
      <w:bookmarkStart w:id="457" w:name="_Toc496536675"/>
      <w:bookmarkStart w:id="458" w:name="_Toc531277502"/>
      <w:bookmarkStart w:id="459" w:name="_Toc955312"/>
      <w:bookmarkStart w:id="460" w:name="_Toc96515087"/>
      <w:bookmarkStart w:id="461" w:name="_Toc96599842"/>
      <w:bookmarkStart w:id="462" w:name="_Toc96600150"/>
      <w:bookmarkStart w:id="463" w:name="_Toc96603084"/>
      <w:bookmarkStart w:id="464" w:name="_Toc96601185"/>
      <w:bookmarkStart w:id="465" w:name="_Toc97294628"/>
      <w:r>
        <w:t>Notification of application outcomes</w:t>
      </w:r>
      <w:bookmarkEnd w:id="456"/>
      <w:bookmarkEnd w:id="457"/>
      <w:bookmarkEnd w:id="458"/>
      <w:bookmarkEnd w:id="459"/>
      <w:bookmarkEnd w:id="460"/>
      <w:bookmarkEnd w:id="461"/>
      <w:bookmarkEnd w:id="462"/>
      <w:bookmarkEnd w:id="463"/>
      <w:bookmarkEnd w:id="464"/>
      <w:bookmarkEnd w:id="465"/>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5C7B6CCC" w:rsidR="00247D27" w:rsidRDefault="00247D27" w:rsidP="00247D27">
      <w:r>
        <w:t>If you are unsuccessful, we will give you a</w:t>
      </w:r>
      <w:r w:rsidRPr="00E162FF">
        <w:t xml:space="preserve">n opportunity to discuss the outcome with </w:t>
      </w:r>
      <w:r>
        <w:t>us</w:t>
      </w:r>
      <w:r w:rsidRPr="00E162FF">
        <w:t xml:space="preserve">. </w:t>
      </w:r>
    </w:p>
    <w:p w14:paraId="7D90B9CA" w14:textId="1D521E56" w:rsidR="000C60DF" w:rsidRDefault="00E93B21" w:rsidP="00A239D6">
      <w:pPr>
        <w:pStyle w:val="Heading2"/>
      </w:pPr>
      <w:bookmarkStart w:id="466" w:name="_Toc955313"/>
      <w:bookmarkStart w:id="467" w:name="_Toc496536676"/>
      <w:bookmarkStart w:id="468" w:name="_Toc531277503"/>
      <w:bookmarkStart w:id="469" w:name="_Toc96515092"/>
      <w:bookmarkStart w:id="470" w:name="_Toc96599843"/>
      <w:bookmarkStart w:id="471" w:name="_Toc96600151"/>
      <w:bookmarkStart w:id="472" w:name="_Toc96603085"/>
      <w:bookmarkStart w:id="473" w:name="_Toc96601186"/>
      <w:bookmarkStart w:id="474" w:name="_Toc97294629"/>
      <w:r w:rsidRPr="005A61FE">
        <w:t>Successful</w:t>
      </w:r>
      <w:r>
        <w:t xml:space="preserve"> grant applications</w:t>
      </w:r>
      <w:bookmarkEnd w:id="405"/>
      <w:bookmarkEnd w:id="406"/>
      <w:bookmarkEnd w:id="466"/>
      <w:bookmarkEnd w:id="467"/>
      <w:bookmarkEnd w:id="468"/>
      <w:bookmarkEnd w:id="469"/>
      <w:bookmarkEnd w:id="470"/>
      <w:bookmarkEnd w:id="471"/>
      <w:bookmarkEnd w:id="472"/>
      <w:bookmarkEnd w:id="473"/>
      <w:bookmarkEnd w:id="474"/>
    </w:p>
    <w:p w14:paraId="5B902DB4" w14:textId="336C153F" w:rsidR="000C60DF" w:rsidRPr="000C60DF" w:rsidRDefault="000C60DF" w:rsidP="00BB27E2">
      <w:pPr>
        <w:pStyle w:val="Heading3"/>
        <w:ind w:left="794" w:hanging="794"/>
      </w:pPr>
      <w:bookmarkStart w:id="475" w:name="_Toc531277504"/>
      <w:bookmarkStart w:id="476" w:name="_Toc955314"/>
      <w:bookmarkStart w:id="477" w:name="_Toc96599844"/>
      <w:bookmarkStart w:id="478" w:name="_Toc96600152"/>
      <w:bookmarkStart w:id="479" w:name="_Toc96603086"/>
      <w:bookmarkStart w:id="480" w:name="_Toc96601187"/>
      <w:bookmarkStart w:id="481" w:name="_Toc97294630"/>
      <w:r w:rsidRPr="000C60DF">
        <w:t>Grant agreement</w:t>
      </w:r>
      <w:bookmarkEnd w:id="475"/>
      <w:bookmarkEnd w:id="476"/>
      <w:bookmarkEnd w:id="477"/>
      <w:bookmarkEnd w:id="478"/>
      <w:bookmarkEnd w:id="479"/>
      <w:bookmarkEnd w:id="480"/>
      <w:bookmarkEnd w:id="481"/>
    </w:p>
    <w:p w14:paraId="5174DC1E" w14:textId="0FF27E4B"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0C3B35" w:rsidRPr="00DA24C4">
        <w:t xml:space="preserve">Sample </w:t>
      </w:r>
      <w:hyperlink r:id="rId44" w:anchor="key-documents" w:history="1">
        <w:r w:rsidR="000C3B35" w:rsidRPr="004B5359">
          <w:rPr>
            <w:rStyle w:val="Hyperlink"/>
          </w:rPr>
          <w:t>grant agreements</w:t>
        </w:r>
      </w:hyperlink>
      <w:r w:rsidR="000C3B35" w:rsidRPr="00DA24C4">
        <w:t xml:space="preserve"> are available on </w:t>
      </w:r>
      <w:hyperlink r:id="rId45" w:anchor="key-documents" w:history="1">
        <w:r w:rsidR="000C3B35" w:rsidRPr="004B5359">
          <w:rPr>
            <w:rStyle w:val="Hyperlink"/>
          </w:rPr>
          <w:t>business.gov.au</w:t>
        </w:r>
      </w:hyperlink>
      <w:r w:rsidR="005624ED" w:rsidRPr="00DA24C4">
        <w:t xml:space="preserve"> and </w:t>
      </w:r>
      <w:hyperlink r:id="rId46" w:history="1">
        <w:r w:rsidR="005624ED" w:rsidRPr="007A3603">
          <w:rPr>
            <w:rStyle w:val="Hyperlink"/>
          </w:rPr>
          <w:t>GrantConnect</w:t>
        </w:r>
      </w:hyperlink>
      <w:r w:rsidR="000C3B35" w:rsidRPr="00DA24C4">
        <w:t>.</w:t>
      </w:r>
      <w:r w:rsidR="000C3B35" w:rsidRPr="005A61FE">
        <w:t xml:space="preserve"> </w:t>
      </w:r>
      <w:r w:rsidR="0085525B" w:rsidRPr="005A61FE">
        <w:t xml:space="preserve">The grant agreement has general terms and conditions that cannot be changed. </w:t>
      </w:r>
    </w:p>
    <w:p w14:paraId="5F855BD2" w14:textId="638A7E7F"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t xml:space="preserve">. </w:t>
      </w:r>
    </w:p>
    <w:p w14:paraId="1419DE98" w14:textId="6F94AE4C"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EF6FD3">
        <w:t>Minister</w:t>
      </w:r>
      <w:r>
        <w:t xml:space="preserve">. We will identify these in the offer of </w:t>
      </w:r>
      <w:r w:rsidR="00613C48">
        <w:t xml:space="preserve">grant </w:t>
      </w:r>
      <w:r>
        <w:t xml:space="preserve">funding. </w:t>
      </w:r>
    </w:p>
    <w:p w14:paraId="3F7D30BB" w14:textId="454A6A3B" w:rsidR="00D057B9" w:rsidRDefault="00D057B9" w:rsidP="00D057B9">
      <w:r>
        <w:lastRenderedPageBreak/>
        <w:t>If you enter an agreement under th</w:t>
      </w:r>
      <w:r w:rsidR="001D36E9">
        <w:t>is program</w:t>
      </w:r>
      <w:r>
        <w:t>, you cannot receive other grants</w:t>
      </w:r>
      <w:r w:rsidR="001D36E9">
        <w:t xml:space="preserve"> </w:t>
      </w:r>
      <w:r w:rsidR="00E95D50">
        <w:t>for the same activities</w:t>
      </w:r>
      <w:r>
        <w:t xml:space="preserve"> from other Commonwealth, </w:t>
      </w:r>
      <w:r w:rsidR="009A52BE">
        <w:t>State</w:t>
      </w:r>
      <w:r>
        <w:t xml:space="preserve"> or </w:t>
      </w:r>
      <w:r w:rsidR="009A52BE">
        <w:t xml:space="preserve">Territory </w:t>
      </w:r>
      <w:r>
        <w:t>granting programs.</w:t>
      </w:r>
    </w:p>
    <w:p w14:paraId="61AAFA78" w14:textId="77777777" w:rsidR="00D057B9" w:rsidRDefault="00D057B9" w:rsidP="00D057B9">
      <w:r w:rsidRPr="0062411B">
        <w:t>The Commonwealth may reco</w:t>
      </w:r>
      <w:r>
        <w:t>ver grant funds if there is a breach of the grant agreement.</w:t>
      </w:r>
    </w:p>
    <w:p w14:paraId="466557A0" w14:textId="3FEE3B88" w:rsidR="00D057B9" w:rsidRPr="000C60DF" w:rsidRDefault="00CA5EEB" w:rsidP="00BB27E2">
      <w:pPr>
        <w:pStyle w:val="Heading3"/>
        <w:ind w:left="794" w:hanging="794"/>
      </w:pPr>
      <w:bookmarkStart w:id="482" w:name="_Toc96603087"/>
      <w:bookmarkStart w:id="483" w:name="_Toc96601188"/>
      <w:bookmarkStart w:id="484" w:name="_Toc97294631"/>
      <w:r w:rsidRPr="00CA5EEB">
        <w:t>Simple grant agreement</w:t>
      </w:r>
      <w:bookmarkStart w:id="485" w:name="_Toc466898122"/>
      <w:bookmarkStart w:id="486" w:name="_Toc496536680"/>
      <w:bookmarkStart w:id="487" w:name="_Toc531277507"/>
      <w:bookmarkStart w:id="488" w:name="_Toc955317"/>
      <w:bookmarkStart w:id="489" w:name="_Toc96515102"/>
      <w:bookmarkEnd w:id="482"/>
      <w:bookmarkEnd w:id="483"/>
      <w:bookmarkEnd w:id="484"/>
      <w:bookmarkEnd w:id="485"/>
      <w:bookmarkEnd w:id="486"/>
      <w:bookmarkEnd w:id="487"/>
      <w:bookmarkEnd w:id="488"/>
      <w:bookmarkEnd w:id="489"/>
    </w:p>
    <w:p w14:paraId="38DF7CFA" w14:textId="0BE1303C" w:rsidR="00D057B9" w:rsidRPr="006A68D0" w:rsidRDefault="00D057B9" w:rsidP="00A5594F">
      <w:r w:rsidRPr="006A68D0">
        <w:t xml:space="preserve">We will use a </w:t>
      </w:r>
      <w:r w:rsidR="00FA1D00" w:rsidRPr="006A68D0">
        <w:t xml:space="preserve">simple </w:t>
      </w:r>
      <w:r w:rsidRPr="006A68D0">
        <w:t xml:space="preserve">grant agreement for </w:t>
      </w:r>
      <w:r w:rsidR="00A5594F" w:rsidRPr="006A68D0">
        <w:t>project</w:t>
      </w:r>
      <w:r w:rsidR="005132DC" w:rsidRPr="006A68D0">
        <w:t xml:space="preserve">s </w:t>
      </w:r>
      <w:r w:rsidR="00A5594F" w:rsidRPr="006A68D0">
        <w:t xml:space="preserve">where we consider your project to be relatively </w:t>
      </w:r>
      <w:r w:rsidR="005132DC" w:rsidRPr="006A68D0">
        <w:t>simple</w:t>
      </w:r>
      <w:r w:rsidR="00BD6C2C" w:rsidRPr="006A68D0">
        <w:t>.</w:t>
      </w:r>
      <w:r w:rsidRPr="006A68D0">
        <w:t xml:space="preserve"> </w:t>
      </w:r>
    </w:p>
    <w:p w14:paraId="70919B11" w14:textId="733C5B53" w:rsidR="0085525B" w:rsidRPr="006A68D0" w:rsidRDefault="00D057B9" w:rsidP="00D057B9">
      <w:r w:rsidRPr="006A68D0">
        <w:t xml:space="preserve">You will have 30 days from the date of a written offer to execute </w:t>
      </w:r>
      <w:r w:rsidR="00246B7A" w:rsidRPr="006A68D0">
        <w:t>this</w:t>
      </w:r>
      <w:r w:rsidRPr="006A68D0">
        <w:t xml:space="preserve"> grant agreement with the Commonwealth During this </w:t>
      </w:r>
      <w:r w:rsidR="00246B7A" w:rsidRPr="006A68D0">
        <w:t>time,</w:t>
      </w:r>
      <w:r w:rsidRPr="006A68D0">
        <w:t xml:space="preserve"> we will work with you to finalise details.</w:t>
      </w:r>
    </w:p>
    <w:p w14:paraId="70CA5337" w14:textId="29FB53A6" w:rsidR="00D057B9" w:rsidRDefault="00D057B9" w:rsidP="00D057B9">
      <w:r w:rsidRPr="006A68D0">
        <w:t xml:space="preserve">The offer may lapse if both parties do not </w:t>
      </w:r>
      <w:r w:rsidR="008561B5" w:rsidRPr="006A68D0">
        <w:t xml:space="preserve">sign </w:t>
      </w:r>
      <w:r w:rsidRPr="006A68D0">
        <w:t xml:space="preserve">the grant agreement within this time. Under certain </w:t>
      </w:r>
      <w:r w:rsidR="00246B7A" w:rsidRPr="006A68D0">
        <w:t>circumstances,</w:t>
      </w:r>
      <w:r w:rsidRPr="006A68D0">
        <w:t xml:space="preserve"> we may extend this period. </w:t>
      </w:r>
      <w:r w:rsidR="00BD6C2C" w:rsidRPr="006A68D0">
        <w:t xml:space="preserve">We base the approval of your grant on the information you provide in your application. </w:t>
      </w:r>
      <w:r w:rsidRPr="006A68D0">
        <w:t xml:space="preserve">We will review any </w:t>
      </w:r>
      <w:r w:rsidR="00BD6C2C" w:rsidRPr="006A68D0">
        <w:t xml:space="preserve">required changes to these details </w:t>
      </w:r>
      <w:r w:rsidRPr="006A68D0">
        <w:t>to ensure they do not impact the project as approved by the</w:t>
      </w:r>
      <w:r w:rsidR="00251541" w:rsidRPr="006A68D0">
        <w:t xml:space="preserve"> Minister</w:t>
      </w:r>
      <w:r w:rsidR="00EF53D9" w:rsidRPr="006A68D0">
        <w:t>.</w:t>
      </w:r>
    </w:p>
    <w:p w14:paraId="72463B01" w14:textId="567198B1" w:rsidR="00E9217A" w:rsidRPr="00F8708D" w:rsidRDefault="00E9217A" w:rsidP="00BB27E2">
      <w:pPr>
        <w:pStyle w:val="Heading3"/>
        <w:ind w:left="794" w:hanging="794"/>
      </w:pPr>
      <w:bookmarkStart w:id="490" w:name="_Toc96603089"/>
      <w:bookmarkStart w:id="491" w:name="_Toc96601190"/>
      <w:bookmarkStart w:id="492" w:name="_Toc97294632"/>
      <w:r w:rsidRPr="00E9217A">
        <w:t>Project/Activity specific legislation, policies and industry standards</w:t>
      </w:r>
      <w:bookmarkStart w:id="493" w:name="_Ref465245613"/>
      <w:bookmarkStart w:id="494" w:name="_Toc467165693"/>
      <w:bookmarkStart w:id="495" w:name="_Toc164844284"/>
      <w:bookmarkEnd w:id="490"/>
      <w:bookmarkEnd w:id="491"/>
      <w:bookmarkEnd w:id="492"/>
    </w:p>
    <w:p w14:paraId="6E1748DC" w14:textId="529FB6A1" w:rsidR="00F77E39" w:rsidRDefault="00F77E39" w:rsidP="00F77E39">
      <w:pPr>
        <w:rPr>
          <w:rFonts w:ascii="Calibri" w:hAnsi="Calibri"/>
          <w:iCs w:val="0"/>
          <w:szCs w:val="22"/>
        </w:rPr>
      </w:pPr>
      <w:r>
        <w:t>You must comply with all relevant laws and regulations in undertaking your project. You must also comply with the specific legislation/</w:t>
      </w:r>
      <w:r w:rsidR="00AD555A">
        <w:t xml:space="preserve"> </w:t>
      </w:r>
      <w:r>
        <w:t>policies/</w:t>
      </w:r>
      <w:r w:rsidR="00AD555A">
        <w:t xml:space="preserve"> </w:t>
      </w:r>
      <w:r>
        <w:t>industry standards that follow. It is a condition of the grant funding that you meet these requirements. We will include these requirements in your grant agreement.</w:t>
      </w:r>
    </w:p>
    <w:p w14:paraId="0E530800" w14:textId="77777777" w:rsidR="00F77E39" w:rsidRDefault="00F77E39" w:rsidP="00F77E39">
      <w:r>
        <w:t>In particular, you will be required to comply with:</w:t>
      </w:r>
    </w:p>
    <w:p w14:paraId="2266A704" w14:textId="77777777" w:rsidR="00F77E39" w:rsidRDefault="00F77E39" w:rsidP="00F77E39">
      <w:pPr>
        <w:pStyle w:val="ListBullet"/>
      </w:pPr>
      <w:r>
        <w:t>State/Territory legislation in relation to:</w:t>
      </w:r>
    </w:p>
    <w:p w14:paraId="57221513" w14:textId="77777777" w:rsidR="00F77E39" w:rsidRDefault="00F77E39" w:rsidP="00A87AF3">
      <w:pPr>
        <w:pStyle w:val="ListBullet"/>
        <w:numPr>
          <w:ilvl w:val="1"/>
          <w:numId w:val="7"/>
        </w:numPr>
      </w:pPr>
      <w:r>
        <w:t>working with children</w:t>
      </w:r>
    </w:p>
    <w:p w14:paraId="518F64D3" w14:textId="77777777" w:rsidR="00F77E39" w:rsidRDefault="00F77E39" w:rsidP="00A87AF3">
      <w:pPr>
        <w:pStyle w:val="ListBullet"/>
        <w:numPr>
          <w:ilvl w:val="1"/>
          <w:numId w:val="7"/>
        </w:numPr>
      </w:pPr>
      <w:r>
        <w:t>working with vulnerable people</w:t>
      </w:r>
    </w:p>
    <w:p w14:paraId="051BD437" w14:textId="77777777" w:rsidR="00F77E39" w:rsidRDefault="00F77E39" w:rsidP="00A87AF3">
      <w:pPr>
        <w:pStyle w:val="ListBullet"/>
        <w:numPr>
          <w:ilvl w:val="1"/>
          <w:numId w:val="7"/>
        </w:numPr>
      </w:pPr>
      <w:r>
        <w:t>interstate movement of native plants and animals</w:t>
      </w:r>
    </w:p>
    <w:p w14:paraId="17A8E221" w14:textId="77777777" w:rsidR="00F77E39" w:rsidRDefault="00F77E39" w:rsidP="00A87AF3">
      <w:pPr>
        <w:pStyle w:val="ListBullet"/>
        <w:numPr>
          <w:ilvl w:val="1"/>
          <w:numId w:val="7"/>
        </w:numPr>
      </w:pPr>
      <w:r>
        <w:t>animal welfare</w:t>
      </w:r>
    </w:p>
    <w:p w14:paraId="44F7BC8B" w14:textId="77777777" w:rsidR="00F77E39" w:rsidRDefault="00F77E39" w:rsidP="00E9217A">
      <w:pPr>
        <w:pStyle w:val="ListBullet"/>
      </w:pPr>
      <w:r>
        <w:t>Commonwealth/State/Territory legislation in relation to:</w:t>
      </w:r>
    </w:p>
    <w:p w14:paraId="6F08EEF2" w14:textId="77777777" w:rsidR="00F77E39" w:rsidRDefault="00F77E39" w:rsidP="00A87AF3">
      <w:pPr>
        <w:pStyle w:val="ListBullet"/>
        <w:numPr>
          <w:ilvl w:val="1"/>
          <w:numId w:val="7"/>
        </w:numPr>
      </w:pPr>
      <w:r>
        <w:t>workplace health and safety</w:t>
      </w:r>
    </w:p>
    <w:p w14:paraId="44C39A92" w14:textId="77777777" w:rsidR="00F77E39" w:rsidRDefault="00F77E39" w:rsidP="00A87AF3">
      <w:pPr>
        <w:pStyle w:val="ListBullet"/>
        <w:numPr>
          <w:ilvl w:val="1"/>
          <w:numId w:val="7"/>
        </w:numPr>
      </w:pPr>
      <w:r>
        <w:t>animal care and protection, including prevention of cruelty to animals</w:t>
      </w:r>
    </w:p>
    <w:p w14:paraId="1F0DB92B" w14:textId="600B4D62" w:rsidR="00F77E39" w:rsidRDefault="00F77E39" w:rsidP="00A87AF3">
      <w:pPr>
        <w:pStyle w:val="ListBullet"/>
        <w:numPr>
          <w:ilvl w:val="1"/>
          <w:numId w:val="7"/>
        </w:numPr>
      </w:pPr>
      <w:r>
        <w:t xml:space="preserve">management of wildlife and </w:t>
      </w:r>
      <w:r w:rsidR="009715EF">
        <w:t>listed</w:t>
      </w:r>
      <w:r>
        <w:t xml:space="preserve"> threatened species</w:t>
      </w:r>
    </w:p>
    <w:p w14:paraId="6C857033" w14:textId="77777777" w:rsidR="00F77E39" w:rsidRDefault="00F77E39" w:rsidP="00A87AF3">
      <w:pPr>
        <w:pStyle w:val="ListBullet"/>
        <w:numPr>
          <w:ilvl w:val="1"/>
          <w:numId w:val="7"/>
        </w:numPr>
      </w:pPr>
      <w:r>
        <w:t>quarantine, national parks and wildlife, biosecurity, and biodiversity conservation</w:t>
      </w:r>
    </w:p>
    <w:p w14:paraId="562E3C9A" w14:textId="77777777" w:rsidR="00F77E39" w:rsidRDefault="00F77E39" w:rsidP="00A87AF3">
      <w:pPr>
        <w:pStyle w:val="ListBullet"/>
        <w:numPr>
          <w:ilvl w:val="1"/>
          <w:numId w:val="7"/>
        </w:numPr>
      </w:pPr>
      <w:r>
        <w:t>agricultural and veterinary chemicals use, including the AgVet Codes</w:t>
      </w:r>
    </w:p>
    <w:p w14:paraId="46D7C553" w14:textId="77777777" w:rsidR="00F77E39" w:rsidRDefault="00F77E39" w:rsidP="00A87AF3">
      <w:pPr>
        <w:pStyle w:val="ListBullet"/>
        <w:numPr>
          <w:ilvl w:val="1"/>
          <w:numId w:val="7"/>
        </w:numPr>
      </w:pPr>
      <w:r>
        <w:t>biosecurity, to prevent the spread of pests and diseases</w:t>
      </w:r>
    </w:p>
    <w:p w14:paraId="5EB9D1C6" w14:textId="77777777" w:rsidR="00F77E39" w:rsidRDefault="00F77E39" w:rsidP="00A87AF3">
      <w:pPr>
        <w:pStyle w:val="ListBullet"/>
        <w:numPr>
          <w:ilvl w:val="1"/>
          <w:numId w:val="7"/>
        </w:numPr>
      </w:pPr>
      <w:r>
        <w:t>native vegetation and environment protection</w:t>
      </w:r>
    </w:p>
    <w:p w14:paraId="19B183DB" w14:textId="77777777" w:rsidR="00F77E39" w:rsidRDefault="00F77E39" w:rsidP="00A87AF3">
      <w:pPr>
        <w:pStyle w:val="ListBullet"/>
        <w:numPr>
          <w:ilvl w:val="1"/>
          <w:numId w:val="7"/>
        </w:numPr>
      </w:pPr>
      <w:r>
        <w:t>Indigenous heritage and relics</w:t>
      </w:r>
    </w:p>
    <w:p w14:paraId="4A1C23C0" w14:textId="46CDCEE4" w:rsidR="00F77E39" w:rsidRDefault="00A87AF3" w:rsidP="00A87AF3">
      <w:pPr>
        <w:pStyle w:val="ListBullet"/>
        <w:numPr>
          <w:ilvl w:val="1"/>
          <w:numId w:val="7"/>
        </w:numPr>
      </w:pPr>
      <w:r>
        <w:t>m</w:t>
      </w:r>
      <w:r w:rsidR="00F77E39">
        <w:t>anagement of forests and waterways.</w:t>
      </w:r>
    </w:p>
    <w:p w14:paraId="3494699F" w14:textId="6C461CC5" w:rsidR="00F77E39" w:rsidRDefault="00A87AF3" w:rsidP="00A87AF3">
      <w:r>
        <w:t>W</w:t>
      </w:r>
      <w:r w:rsidR="00F77E39">
        <w:t>hilst you are required to be compliant with all relevant laws and regulations, you must comply with the following requirements:</w:t>
      </w:r>
    </w:p>
    <w:p w14:paraId="3CA4CFAE" w14:textId="542E145B" w:rsidR="00F77E39" w:rsidRDefault="00F77E39" w:rsidP="00F77E39">
      <w:pPr>
        <w:pStyle w:val="ListBullet"/>
      </w:pPr>
      <w:r>
        <w:t>requirements relating to state/</w:t>
      </w:r>
      <w:r w:rsidR="00AD555A">
        <w:t xml:space="preserve"> </w:t>
      </w:r>
      <w:r>
        <w:t xml:space="preserve">territory regulated activities, such as take from the wild  </w:t>
      </w:r>
    </w:p>
    <w:p w14:paraId="19C014AA" w14:textId="77777777" w:rsidR="00F77E39" w:rsidRDefault="00F77E39" w:rsidP="00F77E39">
      <w:pPr>
        <w:pStyle w:val="ListBullet"/>
      </w:pPr>
      <w:r>
        <w:t>hold relevant permits or be otherwise accredited with, or authorised by, the relevant state or territory government(s) to undertake the proposed activities in those jurisdictions</w:t>
      </w:r>
    </w:p>
    <w:p w14:paraId="78E5780D" w14:textId="77777777" w:rsidR="00F77E39" w:rsidRDefault="00F77E39" w:rsidP="00F77E39">
      <w:pPr>
        <w:pStyle w:val="ListBullet"/>
      </w:pPr>
      <w:r>
        <w:t>relevant codes of practice, standards and guidelines, and threatened species conservation programs (where applicable)</w:t>
      </w:r>
    </w:p>
    <w:p w14:paraId="163B70B4" w14:textId="240D1BD9" w:rsidR="00F77E39" w:rsidRDefault="00F77E39" w:rsidP="00F77E39">
      <w:pPr>
        <w:pStyle w:val="ListBullet"/>
      </w:pPr>
      <w:r>
        <w:lastRenderedPageBreak/>
        <w:t>you and other people engaged in the grant activity must not trespass on property in the course of undertaking your grant activity nor endorse, sanction, or give comfort to acts of trespass or unauthor</w:t>
      </w:r>
      <w:r w:rsidR="00DC0B5F">
        <w:t>ised access to private property</w:t>
      </w:r>
    </w:p>
    <w:p w14:paraId="015F651D" w14:textId="61BEB3B5" w:rsidR="00F77E39" w:rsidRDefault="00A87AF3" w:rsidP="00E9217A">
      <w:pPr>
        <w:pStyle w:val="ListBullet"/>
      </w:pPr>
      <w:r>
        <w:t>y</w:t>
      </w:r>
      <w:r w:rsidR="00F77E39">
        <w:t>ou must also comply with any government measures and requirements in rel</w:t>
      </w:r>
      <w:r w:rsidR="00DC0B5F">
        <w:t>ation to COVID-19 (Coronavirus)</w:t>
      </w:r>
    </w:p>
    <w:p w14:paraId="25F652D3" w14:textId="44B186E4" w:rsidR="00CE1A20" w:rsidRPr="00287255" w:rsidRDefault="00A87AF3" w:rsidP="00287255">
      <w:pPr>
        <w:pStyle w:val="ListBullet"/>
      </w:pPr>
      <w:r>
        <w:t>i</w:t>
      </w:r>
      <w:r w:rsidR="00F77E39">
        <w:t xml:space="preserve">f the grant activity is proposing to directly affect Indigenous places, values or communities, the applicant must have the consent of the </w:t>
      </w:r>
      <w:r w:rsidR="00AD555A">
        <w:t>relevant</w:t>
      </w:r>
      <w:r w:rsidR="00F77E39">
        <w:t xml:space="preserve"> Traditional Owners.</w:t>
      </w:r>
      <w:bookmarkStart w:id="496" w:name="_Toc95995561"/>
      <w:bookmarkStart w:id="497" w:name="_Toc96009711"/>
      <w:bookmarkStart w:id="498" w:name="_Toc96013939"/>
      <w:bookmarkStart w:id="499" w:name="_Toc96339329"/>
      <w:bookmarkStart w:id="500" w:name="_Toc96339545"/>
      <w:bookmarkStart w:id="501" w:name="_Toc96511213"/>
      <w:bookmarkStart w:id="502" w:name="_Toc96515444"/>
      <w:bookmarkStart w:id="503" w:name="_Toc95995566"/>
      <w:bookmarkStart w:id="504" w:name="_Toc96009716"/>
      <w:bookmarkStart w:id="505" w:name="_Toc96013944"/>
      <w:bookmarkStart w:id="506" w:name="_Toc96339334"/>
      <w:bookmarkStart w:id="507" w:name="_Toc96339550"/>
      <w:bookmarkStart w:id="508" w:name="_Toc95995568"/>
      <w:bookmarkStart w:id="509" w:name="_Toc96009718"/>
      <w:bookmarkStart w:id="510" w:name="_Toc96013946"/>
      <w:bookmarkStart w:id="511" w:name="_Toc96339336"/>
      <w:bookmarkStart w:id="512" w:name="_Toc96339552"/>
      <w:bookmarkStart w:id="513" w:name="_Toc96511220"/>
      <w:bookmarkStart w:id="514" w:name="_Toc96515451"/>
      <w:bookmarkStart w:id="515" w:name="_Toc530073031"/>
      <w:bookmarkStart w:id="516" w:name="_Toc96009721"/>
      <w:bookmarkStart w:id="517" w:name="_Toc96013949"/>
      <w:bookmarkStart w:id="518" w:name="_Toc96339339"/>
      <w:bookmarkStart w:id="519" w:name="_Toc96339555"/>
      <w:bookmarkStart w:id="520" w:name="_Toc96511223"/>
      <w:bookmarkStart w:id="521" w:name="_Toc96515454"/>
      <w:bookmarkStart w:id="522" w:name="_Toc96009722"/>
      <w:bookmarkStart w:id="523" w:name="_Toc96013950"/>
      <w:bookmarkStart w:id="524" w:name="_Toc96339340"/>
      <w:bookmarkStart w:id="525" w:name="_Toc96339556"/>
      <w:bookmarkStart w:id="526" w:name="_Toc96511224"/>
      <w:bookmarkStart w:id="527" w:name="_Toc96515455"/>
      <w:bookmarkStart w:id="528" w:name="_Toc96009723"/>
      <w:bookmarkStart w:id="529" w:name="_Toc96013951"/>
      <w:bookmarkStart w:id="530" w:name="_Toc96339341"/>
      <w:bookmarkStart w:id="531" w:name="_Toc96339557"/>
      <w:bookmarkStart w:id="532" w:name="_Toc96511225"/>
      <w:bookmarkStart w:id="533" w:name="_Toc96515456"/>
      <w:bookmarkStart w:id="534" w:name="_Toc96009724"/>
      <w:bookmarkStart w:id="535" w:name="_Toc96013952"/>
      <w:bookmarkStart w:id="536" w:name="_Toc96339342"/>
      <w:bookmarkStart w:id="537" w:name="_Toc96339558"/>
      <w:bookmarkStart w:id="538" w:name="_Toc96511226"/>
      <w:bookmarkStart w:id="539" w:name="_Toc96515457"/>
      <w:bookmarkStart w:id="540" w:name="_Toc489952706"/>
      <w:bookmarkStart w:id="541" w:name="_Toc496536684"/>
      <w:bookmarkStart w:id="542" w:name="_Toc531277513"/>
      <w:bookmarkStart w:id="543" w:name="_Toc955323"/>
      <w:bookmarkStart w:id="544" w:name="_Toc96009725"/>
      <w:bookmarkStart w:id="545" w:name="_Toc96013953"/>
      <w:bookmarkStart w:id="546" w:name="_Toc96339343"/>
      <w:bookmarkStart w:id="547" w:name="_Toc96339559"/>
      <w:bookmarkStart w:id="548" w:name="_Toc96511227"/>
      <w:bookmarkStart w:id="549" w:name="_Toc96515458"/>
      <w:bookmarkStart w:id="550" w:name="_Toc96511936"/>
      <w:bookmarkStart w:id="551" w:name="_Toc96515122"/>
      <w:bookmarkStart w:id="552" w:name="_Toc96009728"/>
      <w:bookmarkStart w:id="553" w:name="_Toc96013956"/>
      <w:bookmarkStart w:id="554" w:name="_Toc96339346"/>
      <w:bookmarkStart w:id="555" w:name="_Toc96339562"/>
      <w:bookmarkStart w:id="556" w:name="_Toc96511230"/>
      <w:bookmarkStart w:id="557" w:name="_Toc96515461"/>
      <w:bookmarkStart w:id="558" w:name="_Toc96009729"/>
      <w:bookmarkStart w:id="559" w:name="_Toc96013957"/>
      <w:bookmarkStart w:id="560" w:name="_Toc96339347"/>
      <w:bookmarkStart w:id="561" w:name="_Toc96339563"/>
      <w:bookmarkStart w:id="562" w:name="_Toc96511231"/>
      <w:bookmarkStart w:id="563" w:name="_Toc96515462"/>
      <w:bookmarkStart w:id="564" w:name="_Toc96009734"/>
      <w:bookmarkStart w:id="565" w:name="_Toc96013962"/>
      <w:bookmarkStart w:id="566" w:name="_Toc96339352"/>
      <w:bookmarkStart w:id="567" w:name="_Toc96339568"/>
      <w:bookmarkStart w:id="568" w:name="_Toc96511236"/>
      <w:bookmarkStart w:id="569" w:name="_Toc96515467"/>
      <w:bookmarkStart w:id="570" w:name="_Toc489952707"/>
      <w:bookmarkStart w:id="571" w:name="_Toc496536685"/>
      <w:bookmarkStart w:id="572" w:name="_Toc531277729"/>
      <w:bookmarkStart w:id="573" w:name="_Toc463350780"/>
      <w:bookmarkStart w:id="574" w:name="_Toc467165695"/>
      <w:bookmarkStart w:id="575" w:name="_Toc530073035"/>
      <w:bookmarkStart w:id="576" w:name="_Toc496536686"/>
      <w:bookmarkStart w:id="577" w:name="_Toc531277514"/>
      <w:bookmarkStart w:id="578" w:name="_Toc955324"/>
      <w:bookmarkStart w:id="579" w:name="_Toc96515129"/>
      <w:bookmarkEnd w:id="493"/>
      <w:bookmarkEnd w:id="494"/>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14:paraId="33C2E9AF" w14:textId="77777777" w:rsidR="00E829A5" w:rsidRPr="00CE2AA9" w:rsidRDefault="00E829A5" w:rsidP="00ED06F1">
      <w:pPr>
        <w:pStyle w:val="Heading3"/>
        <w:ind w:left="794" w:hanging="794"/>
      </w:pPr>
      <w:bookmarkStart w:id="580" w:name="_Toc531277510"/>
      <w:bookmarkStart w:id="581" w:name="_Toc955320"/>
      <w:bookmarkStart w:id="582" w:name="_Toc26443736"/>
      <w:bookmarkStart w:id="583" w:name="_Toc97294633"/>
      <w:bookmarkStart w:id="584" w:name="_Toc96599846"/>
      <w:bookmarkStart w:id="585" w:name="_Toc96600154"/>
      <w:bookmarkStart w:id="586" w:name="_Toc96603090"/>
      <w:bookmarkStart w:id="587" w:name="_Toc96601191"/>
      <w:r w:rsidRPr="00CE2AA9">
        <w:t>Child safety requirements</w:t>
      </w:r>
      <w:bookmarkEnd w:id="580"/>
      <w:bookmarkEnd w:id="581"/>
      <w:bookmarkEnd w:id="582"/>
      <w:bookmarkEnd w:id="583"/>
    </w:p>
    <w:p w14:paraId="25D85010" w14:textId="77777777" w:rsidR="00E829A5" w:rsidRPr="00CE2AA9" w:rsidRDefault="00E829A5" w:rsidP="00E829A5">
      <w:pPr>
        <w:pStyle w:val="ListBullet"/>
        <w:numPr>
          <w:ilvl w:val="0"/>
          <w:numId w:val="0"/>
        </w:numPr>
      </w:pPr>
      <w:r w:rsidRPr="00CE2AA9">
        <w:t>You must comply with all relevant legislation relating to the employment or engagement of anyone working on the project that may interact with children, including all necessary working with children checks.</w:t>
      </w:r>
    </w:p>
    <w:p w14:paraId="76843161" w14:textId="77777777" w:rsidR="00E829A5" w:rsidRPr="00CE2AA9" w:rsidRDefault="00E829A5" w:rsidP="00E829A5">
      <w:r w:rsidRPr="00CE2AA9">
        <w:t xml:space="preserve">You must implement the </w:t>
      </w:r>
      <w:hyperlink r:id="rId47" w:history="1">
        <w:r w:rsidRPr="00CE2AA9">
          <w:rPr>
            <w:rStyle w:val="Hyperlink"/>
            <w:rFonts w:eastAsia="MS Mincho"/>
          </w:rPr>
          <w:t>National Principles for Child Safe Organisations</w:t>
        </w:r>
      </w:hyperlink>
      <w:r w:rsidRPr="00CE2AA9">
        <w:rPr>
          <w:rStyle w:val="FootnoteReference"/>
        </w:rPr>
        <w:footnoteReference w:id="3"/>
      </w:r>
      <w:r w:rsidRPr="00CE2AA9">
        <w:t xml:space="preserve"> endorsed by the Commonwealth.</w:t>
      </w:r>
    </w:p>
    <w:p w14:paraId="48673F96" w14:textId="77777777" w:rsidR="00E829A5" w:rsidRPr="00CE2AA9" w:rsidRDefault="00E829A5" w:rsidP="00E829A5">
      <w:r w:rsidRPr="00CE2AA9">
        <w:t>You will need to complete a risk assessment to identify the level of responsibility for children and the level of risk of harm or abuse, and put appropriate strategies in place to manage those risks. You must update this risk assessment at least annually.</w:t>
      </w:r>
    </w:p>
    <w:p w14:paraId="3BFF4651" w14:textId="77777777" w:rsidR="00E829A5" w:rsidRPr="00CE2AA9" w:rsidRDefault="00E829A5" w:rsidP="00E829A5">
      <w:r w:rsidRPr="00CE2AA9">
        <w:t>You will also need to establish a training and compliance regime to ensure personnel are aware of, and comply with, the risk assessment requirements, relevant legislation including mandatory reporting requirements and the National Principles for Child Safe Organisations.</w:t>
      </w:r>
    </w:p>
    <w:p w14:paraId="4B396FAF" w14:textId="77777777" w:rsidR="00E829A5" w:rsidRDefault="00E829A5" w:rsidP="00E829A5">
      <w:r w:rsidRPr="00CE2AA9">
        <w:t>You will be required to provide an annual statement of compliance with these requirements in relation to working with children.</w:t>
      </w:r>
    </w:p>
    <w:p w14:paraId="7C1650C2" w14:textId="45807928" w:rsidR="00F8708D" w:rsidRDefault="00F8708D" w:rsidP="00ED06F1">
      <w:pPr>
        <w:pStyle w:val="Heading3"/>
        <w:ind w:left="794" w:hanging="794"/>
      </w:pPr>
      <w:bookmarkStart w:id="588" w:name="_Toc97294634"/>
      <w:r>
        <w:t>How we pay the grant</w:t>
      </w:r>
      <w:bookmarkEnd w:id="584"/>
      <w:bookmarkEnd w:id="585"/>
      <w:bookmarkEnd w:id="586"/>
      <w:bookmarkEnd w:id="587"/>
      <w:bookmarkEnd w:id="588"/>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5F652D8" w14:textId="189CC39F"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r w:rsidR="00025111">
        <w:t>.</w:t>
      </w:r>
    </w:p>
    <w:p w14:paraId="25F652D9" w14:textId="7FA2EC08" w:rsidR="00236D85" w:rsidRPr="00964783"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w:t>
      </w:r>
      <w:r w:rsidR="00CE1A20" w:rsidRPr="00964783">
        <w:t xml:space="preserve">must </w:t>
      </w:r>
      <w:r w:rsidR="002E3A5A" w:rsidRPr="00964783">
        <w:t xml:space="preserve">meet </w:t>
      </w:r>
      <w:r w:rsidR="00B23FBA" w:rsidRPr="00964783">
        <w:t xml:space="preserve">them </w:t>
      </w:r>
      <w:r w:rsidR="005A6D76" w:rsidRPr="00964783">
        <w:t>yourself.</w:t>
      </w:r>
    </w:p>
    <w:p w14:paraId="5B106973" w14:textId="7D122D1D" w:rsidR="002C5FE4" w:rsidRPr="00964783" w:rsidRDefault="00B87317" w:rsidP="00077C3D">
      <w:r w:rsidRPr="00287255">
        <w:t>For grants up to $80,000, w</w:t>
      </w:r>
      <w:r w:rsidR="002C5FE4" w:rsidRPr="00964783">
        <w:t>e will pay 100 per cent of the grant on execution of the grant agreement.</w:t>
      </w:r>
      <w:r w:rsidR="00C52233" w:rsidRPr="00964783">
        <w:t xml:space="preserve"> You will be required to report how you spent the grant funds at the completion of the project.</w:t>
      </w:r>
    </w:p>
    <w:p w14:paraId="7E11054D" w14:textId="435A0A9C" w:rsidR="00C52233" w:rsidRDefault="00B87317" w:rsidP="002C5FE4">
      <w:r w:rsidRPr="00287255">
        <w:t>For grants over $80,000, w</w:t>
      </w:r>
      <w:r w:rsidR="00593911" w:rsidRPr="00964783">
        <w:t xml:space="preserve">e will make payments </w:t>
      </w:r>
      <w:r w:rsidR="00C52233" w:rsidRPr="00964783">
        <w:t>according to an agreed schedule set out in the grant agreement. Payments are subject to satisfactory progress on the project.</w:t>
      </w:r>
    </w:p>
    <w:p w14:paraId="59C9FEE1" w14:textId="77777777" w:rsidR="00287255" w:rsidRPr="00287255" w:rsidRDefault="00287255" w:rsidP="00ED06F1">
      <w:pPr>
        <w:pStyle w:val="Heading3"/>
        <w:ind w:left="794" w:hanging="794"/>
      </w:pPr>
      <w:bookmarkStart w:id="589" w:name="_Toc96603091"/>
      <w:bookmarkStart w:id="590" w:name="_Toc96601192"/>
      <w:bookmarkStart w:id="591" w:name="_Toc97294635"/>
      <w:r w:rsidRPr="00287255">
        <w:t>Tax obligations</w:t>
      </w:r>
      <w:bookmarkEnd w:id="589"/>
      <w:bookmarkEnd w:id="590"/>
      <w:bookmarkEnd w:id="591"/>
    </w:p>
    <w:p w14:paraId="7C9964F4" w14:textId="77777777" w:rsidR="004875E4" w:rsidRPr="00E162FF" w:rsidRDefault="00170249" w:rsidP="004875E4">
      <w:bookmarkStart w:id="592" w:name="_Toc496536687"/>
      <w:bookmarkEnd w:id="495"/>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23C2D76F" w14:textId="77777777" w:rsidR="00BD48E4" w:rsidRDefault="00BD48E4" w:rsidP="00077C3D">
      <w:r w:rsidRPr="00E162FF">
        <w:lastRenderedPageBreak/>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48"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A239D6">
      <w:pPr>
        <w:pStyle w:val="Heading2"/>
      </w:pPr>
      <w:bookmarkStart w:id="593" w:name="_Toc531277516"/>
      <w:bookmarkStart w:id="594" w:name="_Toc955326"/>
      <w:bookmarkStart w:id="595" w:name="_Toc96515134"/>
      <w:bookmarkStart w:id="596" w:name="_Toc96599847"/>
      <w:bookmarkStart w:id="597" w:name="_Toc96600155"/>
      <w:bookmarkStart w:id="598" w:name="_Toc96603092"/>
      <w:bookmarkStart w:id="599" w:name="_Toc96601193"/>
      <w:bookmarkStart w:id="600" w:name="_Toc97294636"/>
      <w:r w:rsidRPr="005A61FE">
        <w:t>Announcement of grants</w:t>
      </w:r>
      <w:bookmarkEnd w:id="593"/>
      <w:bookmarkEnd w:id="594"/>
      <w:bookmarkEnd w:id="595"/>
      <w:bookmarkEnd w:id="596"/>
      <w:bookmarkEnd w:id="597"/>
      <w:bookmarkEnd w:id="598"/>
      <w:bookmarkEnd w:id="599"/>
      <w:bookmarkEnd w:id="600"/>
    </w:p>
    <w:p w14:paraId="04CF7B4B" w14:textId="35491EE3" w:rsidR="004D2CBD" w:rsidRPr="00E62F87" w:rsidRDefault="00170249" w:rsidP="00760D2E">
      <w:pPr>
        <w:spacing w:after="80"/>
      </w:pPr>
      <w:r w:rsidRPr="005A61FE">
        <w:t xml:space="preserve">We will publish non-sensitive details of successful projects on </w:t>
      </w:r>
      <w:hyperlink r:id="rId49" w:history="1">
        <w:r w:rsidRPr="007A3603">
          <w:rPr>
            <w:rStyle w:val="Hyperlink"/>
          </w:rPr>
          <w:t>GrantConnect</w:t>
        </w:r>
      </w:hyperlink>
      <w:r w:rsidRPr="005A61FE">
        <w:t xml:space="preserve">. We are required to do this by the </w:t>
      </w:r>
      <w:hyperlink r:id="rId50" w:history="1">
        <w:r w:rsidRPr="002C62AA">
          <w:rPr>
            <w:rStyle w:val="Hyperlink"/>
            <w:i/>
          </w:rPr>
          <w:t>Commonwealth Grants Rules and Guidelines</w:t>
        </w:r>
      </w:hyperlink>
      <w:r w:rsidR="00985817" w:rsidRPr="005A61FE">
        <w:t xml:space="preserve"> unless otherwise prohibited by law. We may also publish this information on </w:t>
      </w:r>
      <w:hyperlink r:id="rId51" w:anchor="key-documents" w:history="1">
        <w:r w:rsidR="00985817" w:rsidRPr="004B5359">
          <w:rPr>
            <w:rStyle w:val="Hyperlink"/>
          </w:rPr>
          <w:t>business.gov.au</w:t>
        </w:r>
      </w:hyperlink>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F23E66">
      <w:pPr>
        <w:pStyle w:val="ListBullet"/>
      </w:pPr>
      <w:r>
        <w:t xml:space="preserve">your organisation’s </w:t>
      </w:r>
      <w:r w:rsidR="00B321C1" w:rsidRPr="00E62F87">
        <w:t>industry sector.</w:t>
      </w:r>
    </w:p>
    <w:p w14:paraId="0AA55A96" w14:textId="39B110F8" w:rsidR="00841E1E" w:rsidRPr="00841E1E" w:rsidRDefault="00B617C2" w:rsidP="00A239D6">
      <w:pPr>
        <w:pStyle w:val="Heading2"/>
      </w:pPr>
      <w:bookmarkStart w:id="601" w:name="_Toc530073040"/>
      <w:bookmarkStart w:id="602" w:name="_Toc531277517"/>
      <w:bookmarkStart w:id="603" w:name="_Toc955327"/>
      <w:bookmarkStart w:id="604" w:name="_Toc96515135"/>
      <w:bookmarkStart w:id="605" w:name="_Toc96599848"/>
      <w:bookmarkStart w:id="606" w:name="_Toc96600156"/>
      <w:bookmarkStart w:id="607" w:name="_Toc96603093"/>
      <w:bookmarkStart w:id="608" w:name="_Toc96601194"/>
      <w:bookmarkStart w:id="609" w:name="_Toc97294637"/>
      <w:bookmarkEnd w:id="601"/>
      <w:r>
        <w:t xml:space="preserve">How we monitor your </w:t>
      </w:r>
      <w:bookmarkEnd w:id="592"/>
      <w:bookmarkEnd w:id="602"/>
      <w:bookmarkEnd w:id="603"/>
      <w:r w:rsidR="00082460">
        <w:t>grant activity</w:t>
      </w:r>
      <w:bookmarkEnd w:id="604"/>
      <w:bookmarkEnd w:id="605"/>
      <w:bookmarkEnd w:id="606"/>
      <w:bookmarkEnd w:id="607"/>
      <w:bookmarkEnd w:id="608"/>
      <w:bookmarkEnd w:id="609"/>
    </w:p>
    <w:p w14:paraId="64593937" w14:textId="5F0AA3DA" w:rsidR="00F8708D" w:rsidRDefault="00F8708D" w:rsidP="00BB27E2">
      <w:pPr>
        <w:pStyle w:val="Heading3"/>
        <w:ind w:left="794" w:hanging="794"/>
      </w:pPr>
      <w:bookmarkStart w:id="610" w:name="_Toc531277518"/>
      <w:bookmarkStart w:id="611" w:name="_Toc955328"/>
      <w:bookmarkStart w:id="612" w:name="_Toc96599849"/>
      <w:bookmarkStart w:id="613" w:name="_Toc96600157"/>
      <w:bookmarkStart w:id="614" w:name="_Toc96603094"/>
      <w:bookmarkStart w:id="615" w:name="_Toc96601195"/>
      <w:bookmarkStart w:id="616" w:name="_Toc97294638"/>
      <w:r>
        <w:t>Keeping us informed</w:t>
      </w:r>
      <w:bookmarkEnd w:id="610"/>
      <w:bookmarkEnd w:id="611"/>
      <w:bookmarkEnd w:id="612"/>
      <w:bookmarkEnd w:id="613"/>
      <w:bookmarkEnd w:id="614"/>
      <w:bookmarkEnd w:id="615"/>
      <w:bookmarkEnd w:id="616"/>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F23E66">
      <w:pPr>
        <w:pStyle w:val="ListBullet"/>
      </w:pPr>
      <w:r>
        <w:t xml:space="preserve">bank account details. </w:t>
      </w:r>
    </w:p>
    <w:p w14:paraId="5BC84AEF" w14:textId="77777777" w:rsidR="0091685B" w:rsidRDefault="0091685B" w:rsidP="0094135B">
      <w:r>
        <w:t xml:space="preserve">If you become aware of a breach of terms and conditions under the grant agreement you must contact us immediately. </w:t>
      </w:r>
    </w:p>
    <w:p w14:paraId="100545C5" w14:textId="195AB4E4" w:rsidR="00F8708D" w:rsidRDefault="000E11A2" w:rsidP="00F8708D">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3DB8208A" w14:textId="4E573403" w:rsidR="00F8708D" w:rsidRPr="00F8708D" w:rsidRDefault="00F8708D" w:rsidP="00BB27E2">
      <w:pPr>
        <w:pStyle w:val="Heading3"/>
        <w:ind w:left="794" w:hanging="794"/>
      </w:pPr>
      <w:bookmarkStart w:id="617" w:name="_Toc96599850"/>
      <w:bookmarkStart w:id="618" w:name="_Toc96600158"/>
      <w:bookmarkStart w:id="619" w:name="_Toc96603095"/>
      <w:bookmarkStart w:id="620" w:name="_Toc96601196"/>
      <w:bookmarkStart w:id="621" w:name="_Toc97294639"/>
      <w:r w:rsidRPr="00F8708D">
        <w:t>Reporting</w:t>
      </w:r>
      <w:bookmarkEnd w:id="617"/>
      <w:bookmarkEnd w:id="618"/>
      <w:bookmarkEnd w:id="619"/>
      <w:bookmarkEnd w:id="620"/>
      <w:bookmarkEnd w:id="621"/>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52"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11061530" w14:textId="38E41046" w:rsidR="00FB2CBF" w:rsidRDefault="00A506FB" w:rsidP="00841E1E">
      <w:pPr>
        <w:pStyle w:val="ListBullet"/>
      </w:pPr>
      <w:r>
        <w:t>project expenditure, including expenditure</w:t>
      </w:r>
      <w:r w:rsidR="00FB2CBF">
        <w:t xml:space="preserve"> of grant funds.</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7B98519D"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97852" w14:textId="38CB21A3" w:rsidR="00825705" w:rsidRDefault="00FB436F" w:rsidP="00FB436F">
      <w:pPr>
        <w:rPr>
          <w:rFonts w:cs="Arial"/>
          <w:szCs w:val="20"/>
        </w:rPr>
      </w:pPr>
      <w:r w:rsidRPr="00A77B35">
        <w:rPr>
          <w:rFonts w:cs="Arial"/>
          <w:szCs w:val="20"/>
        </w:rPr>
        <w:lastRenderedPageBreak/>
        <w:t xml:space="preserve">You </w:t>
      </w:r>
      <w:r w:rsidR="00825705">
        <w:rPr>
          <w:rFonts w:cs="Arial"/>
          <w:szCs w:val="20"/>
        </w:rPr>
        <w:t>may</w:t>
      </w:r>
      <w:r w:rsidRPr="00A77B35">
        <w:rPr>
          <w:rFonts w:cs="Arial"/>
          <w:szCs w:val="20"/>
        </w:rPr>
        <w:t xml:space="preserve"> also be required to</w:t>
      </w:r>
      <w:r w:rsidR="00825705">
        <w:rPr>
          <w:rFonts w:cs="Arial"/>
          <w:szCs w:val="20"/>
        </w:rPr>
        <w:t>:</w:t>
      </w:r>
    </w:p>
    <w:p w14:paraId="2593353E" w14:textId="58A1295D" w:rsidR="00FB436F" w:rsidRPr="00825705" w:rsidRDefault="00FB436F" w:rsidP="00841E1E">
      <w:pPr>
        <w:pStyle w:val="ListBullet"/>
      </w:pPr>
      <w:r w:rsidRPr="00A77B35">
        <w:rPr>
          <w:rFonts w:cs="Arial"/>
          <w:szCs w:val="20"/>
        </w:rPr>
        <w:t xml:space="preserve">report to the Department of Agriculture, Water and the Environment (DAWE) </w:t>
      </w:r>
      <w:r w:rsidRPr="00825705">
        <w:t>using the Monitoring, Evaluation, Reporting and Improvement Tool (MERIT) to help the Commonwealth to evaluate the project</w:t>
      </w:r>
      <w:r w:rsidRPr="00825705">
        <w:rPr>
          <w:rFonts w:hint="eastAsia"/>
        </w:rPr>
        <w:t>’</w:t>
      </w:r>
      <w:r w:rsidRPr="00825705">
        <w:t>s environmental outcomes</w:t>
      </w:r>
      <w:r w:rsidR="00825705">
        <w:t xml:space="preserve">, and </w:t>
      </w:r>
    </w:p>
    <w:p w14:paraId="1D7FE33B" w14:textId="1819C158" w:rsidR="00FB436F" w:rsidRDefault="00825705" w:rsidP="00841E1E">
      <w:pPr>
        <w:pStyle w:val="ListBullet"/>
      </w:pPr>
      <w:r w:rsidRPr="00825705">
        <w:t>provide data collected as part of your project to the National Koala Monitoring Project.</w:t>
      </w:r>
    </w:p>
    <w:p w14:paraId="0A5EB8D5" w14:textId="5161CDC2" w:rsidR="00F8708D" w:rsidRDefault="00F8708D" w:rsidP="00E829A5">
      <w:pPr>
        <w:pStyle w:val="Heading4"/>
      </w:pPr>
      <w:bookmarkStart w:id="622" w:name="_Toc96599851"/>
      <w:bookmarkStart w:id="623" w:name="_Toc96600159"/>
      <w:bookmarkStart w:id="624" w:name="_Toc96603096"/>
      <w:bookmarkStart w:id="625" w:name="_Toc96601197"/>
      <w:bookmarkStart w:id="626" w:name="_Toc97294640"/>
      <w:r>
        <w:t>Progress reports</w:t>
      </w:r>
      <w:bookmarkEnd w:id="622"/>
      <w:bookmarkEnd w:id="623"/>
      <w:bookmarkEnd w:id="624"/>
      <w:bookmarkEnd w:id="625"/>
      <w:bookmarkEnd w:id="626"/>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841E1E">
      <w:pPr>
        <w:pStyle w:val="ListBullet"/>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841E1E">
      <w:pPr>
        <w:pStyle w:val="ListBullet"/>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2D7507B0" w:rsidR="00E50F98" w:rsidRDefault="00E50F98" w:rsidP="00841E1E">
      <w:pPr>
        <w:pStyle w:val="ListBullet"/>
      </w:pPr>
      <w:r>
        <w:t>include evidence of expenditure</w:t>
      </w:r>
    </w:p>
    <w:p w14:paraId="1C5A06E6" w14:textId="302B5954" w:rsidR="006132DF" w:rsidRDefault="006132DF" w:rsidP="00841E1E">
      <w:pPr>
        <w:pStyle w:val="ListBullet"/>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1875D63C" w14:textId="77777777" w:rsidR="00F8708D" w:rsidRDefault="006132DF" w:rsidP="006132DF">
      <w:r>
        <w:t xml:space="preserve">You must discuss any project or milestone reporting delays with </w:t>
      </w:r>
      <w:r w:rsidR="00D77D54">
        <w:t>us</w:t>
      </w:r>
      <w:r>
        <w:t xml:space="preserve"> as soon as you become aware of them. </w:t>
      </w:r>
    </w:p>
    <w:p w14:paraId="069C6F4C" w14:textId="1A84D41C" w:rsidR="00F8708D" w:rsidRPr="00F8708D" w:rsidRDefault="00F8708D" w:rsidP="00E829A5">
      <w:pPr>
        <w:pStyle w:val="Heading4"/>
      </w:pPr>
      <w:bookmarkStart w:id="627" w:name="_Toc496536689"/>
      <w:bookmarkStart w:id="628" w:name="_Toc531277521"/>
      <w:bookmarkStart w:id="629" w:name="_Toc955331"/>
      <w:bookmarkStart w:id="630" w:name="_Toc96603097"/>
      <w:bookmarkStart w:id="631" w:name="_Toc96601198"/>
      <w:bookmarkStart w:id="632" w:name="_Toc97294641"/>
      <w:r w:rsidRPr="00F8708D">
        <w:t>End of project report</w:t>
      </w:r>
      <w:bookmarkEnd w:id="627"/>
      <w:bookmarkEnd w:id="628"/>
      <w:bookmarkEnd w:id="629"/>
      <w:bookmarkEnd w:id="630"/>
      <w:bookmarkEnd w:id="631"/>
      <w:bookmarkEnd w:id="632"/>
    </w:p>
    <w:p w14:paraId="5992497E" w14:textId="7BA867A0"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2544EF">
      <w:pPr>
        <w:pStyle w:val="ListBullet"/>
      </w:pPr>
      <w:r w:rsidRPr="00E162FF">
        <w:t>include the agreed evidence</w:t>
      </w:r>
      <w:r w:rsidR="003E2A09">
        <w:t xml:space="preserve"> as specified in the grant agreement</w:t>
      </w:r>
    </w:p>
    <w:p w14:paraId="61CABF87" w14:textId="4F41B573" w:rsidR="006132DF" w:rsidRDefault="006132DF" w:rsidP="002544EF">
      <w:pPr>
        <w:pStyle w:val="ListBullet"/>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2544EF">
      <w:pPr>
        <w:pStyle w:val="ListBullet"/>
      </w:pPr>
      <w:r w:rsidRPr="005A61FE">
        <w:t>include a declaration that the grant money was spent in accordance with the grant agreement and to report on any underspends of the grant money</w:t>
      </w:r>
    </w:p>
    <w:p w14:paraId="5C5D1139" w14:textId="6D900FDF" w:rsidR="006132DF" w:rsidRDefault="006132DF" w:rsidP="002544EF">
      <w:pPr>
        <w:pStyle w:val="ListBullet"/>
      </w:pPr>
      <w:r>
        <w:t xml:space="preserve">be submitted </w:t>
      </w:r>
      <w:r w:rsidR="00C92BE0">
        <w:t>by the report due date</w:t>
      </w:r>
      <w:r w:rsidR="007F013E">
        <w:t>.</w:t>
      </w:r>
    </w:p>
    <w:p w14:paraId="796A98A9" w14:textId="747E7173" w:rsidR="006132DF" w:rsidRDefault="002544EF" w:rsidP="00E829A5">
      <w:pPr>
        <w:pStyle w:val="Heading4"/>
      </w:pPr>
      <w:bookmarkStart w:id="633" w:name="_Toc496536690"/>
      <w:bookmarkStart w:id="634" w:name="_Toc531277522"/>
      <w:bookmarkStart w:id="635" w:name="_Toc955332"/>
      <w:bookmarkStart w:id="636" w:name="_Toc96515143"/>
      <w:bookmarkStart w:id="637" w:name="_Toc96599852"/>
      <w:bookmarkStart w:id="638" w:name="_Toc96600160"/>
      <w:bookmarkStart w:id="639" w:name="_Toc96603098"/>
      <w:bookmarkStart w:id="640" w:name="_Toc96601199"/>
      <w:bookmarkStart w:id="641" w:name="_Toc97294642"/>
      <w:r>
        <w:t>Ad-hoc reports</w:t>
      </w:r>
      <w:bookmarkEnd w:id="633"/>
      <w:bookmarkEnd w:id="634"/>
      <w:bookmarkEnd w:id="635"/>
      <w:bookmarkEnd w:id="636"/>
      <w:bookmarkEnd w:id="637"/>
      <w:bookmarkEnd w:id="638"/>
      <w:bookmarkEnd w:id="639"/>
      <w:bookmarkEnd w:id="640"/>
      <w:bookmarkEnd w:id="641"/>
    </w:p>
    <w:p w14:paraId="029C4564" w14:textId="052F5D3F" w:rsidR="00F8708D"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2FED2E31" w14:textId="2E332AD6" w:rsidR="00F8708D" w:rsidRDefault="00F8708D" w:rsidP="00BB27E2">
      <w:pPr>
        <w:pStyle w:val="Heading3"/>
        <w:ind w:left="794" w:hanging="794"/>
      </w:pPr>
      <w:bookmarkStart w:id="642" w:name="_Toc96599853"/>
      <w:bookmarkStart w:id="643" w:name="_Toc96600161"/>
      <w:bookmarkStart w:id="644" w:name="_Toc96603099"/>
      <w:bookmarkStart w:id="645" w:name="_Toc96601200"/>
      <w:bookmarkStart w:id="646" w:name="_Toc97294643"/>
      <w:r w:rsidRPr="00F8708D">
        <w:t>Independent audits</w:t>
      </w:r>
      <w:bookmarkEnd w:id="642"/>
      <w:bookmarkEnd w:id="643"/>
      <w:bookmarkEnd w:id="644"/>
      <w:bookmarkEnd w:id="645"/>
      <w:bookmarkEnd w:id="646"/>
    </w:p>
    <w:p w14:paraId="29A4133E" w14:textId="391FC935"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w:t>
      </w:r>
      <w:hyperlink r:id="rId53" w:anchor="key-documents" w:history="1">
        <w:r w:rsidR="00613C48" w:rsidRPr="004B5359">
          <w:rPr>
            <w:rStyle w:val="Hyperlink"/>
          </w:rPr>
          <w:t>business.gov.au</w:t>
        </w:r>
      </w:hyperlink>
      <w:r w:rsidR="00613C48">
        <w:t xml:space="preserve"> and </w:t>
      </w:r>
      <w:hyperlink r:id="rId54" w:history="1">
        <w:r w:rsidR="00613C48" w:rsidRPr="007A3603">
          <w:rPr>
            <w:rStyle w:val="Hyperlink"/>
          </w:rPr>
          <w:t>GrantConnect</w:t>
        </w:r>
      </w:hyperlink>
      <w:r w:rsidR="006132DF">
        <w:t>.</w:t>
      </w:r>
    </w:p>
    <w:p w14:paraId="15D8B21B" w14:textId="36AA3AF8" w:rsidR="00F8708D" w:rsidRDefault="00F8708D" w:rsidP="00BB27E2">
      <w:pPr>
        <w:pStyle w:val="Heading3"/>
        <w:ind w:left="794" w:hanging="794"/>
      </w:pPr>
      <w:bookmarkStart w:id="647" w:name="_Toc496536692"/>
      <w:bookmarkStart w:id="648" w:name="_Toc531277524"/>
      <w:bookmarkStart w:id="649" w:name="_Toc955334"/>
      <w:bookmarkStart w:id="650" w:name="_Toc96599854"/>
      <w:bookmarkStart w:id="651" w:name="_Toc96600162"/>
      <w:bookmarkStart w:id="652" w:name="_Toc96603100"/>
      <w:bookmarkStart w:id="653" w:name="_Toc96601201"/>
      <w:bookmarkStart w:id="654" w:name="_Toc97294644"/>
      <w:r>
        <w:t>Compliance visits</w:t>
      </w:r>
      <w:bookmarkEnd w:id="647"/>
      <w:bookmarkEnd w:id="648"/>
      <w:bookmarkEnd w:id="649"/>
      <w:bookmarkEnd w:id="650"/>
      <w:bookmarkEnd w:id="651"/>
      <w:bookmarkEnd w:id="652"/>
      <w:bookmarkEnd w:id="653"/>
      <w:bookmarkEnd w:id="654"/>
    </w:p>
    <w:p w14:paraId="18FA0867" w14:textId="19BE131A" w:rsidR="00254170" w:rsidRDefault="00254170" w:rsidP="00254170">
      <w:bookmarkStart w:id="655" w:name="_Toc383003276"/>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We will provide you with reasonable notice of any compliance visit.</w:t>
      </w:r>
    </w:p>
    <w:p w14:paraId="5D63768A" w14:textId="77777777" w:rsidR="002544EF" w:rsidRPr="002544EF" w:rsidRDefault="002544EF" w:rsidP="00BB27E2">
      <w:pPr>
        <w:pStyle w:val="Heading3"/>
        <w:ind w:left="794" w:hanging="794"/>
      </w:pPr>
      <w:bookmarkStart w:id="656" w:name="_Toc96603101"/>
      <w:bookmarkStart w:id="657" w:name="_Toc96601202"/>
      <w:bookmarkStart w:id="658" w:name="_Toc97294645"/>
      <w:r w:rsidRPr="002544EF">
        <w:lastRenderedPageBreak/>
        <w:t>Grant agreement variations</w:t>
      </w:r>
      <w:bookmarkEnd w:id="656"/>
      <w:bookmarkEnd w:id="657"/>
      <w:bookmarkEnd w:id="658"/>
    </w:p>
    <w:bookmarkEnd w:id="655"/>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7B5BFC97"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EE50C7">
        <w:t xml:space="preserve"> guidelines</w:t>
      </w:r>
    </w:p>
    <w:p w14:paraId="25F652F4" w14:textId="752D1E15" w:rsidR="00EE50C7" w:rsidRDefault="00EE50C7" w:rsidP="002544EF">
      <w:pPr>
        <w:pStyle w:val="ListBullet"/>
      </w:pPr>
      <w:r>
        <w:t>changing project activities</w:t>
      </w:r>
      <w:r w:rsidR="00C53FC4">
        <w:t>.</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47955BFA" w:rsidR="00526928" w:rsidRDefault="00130493" w:rsidP="002544EF">
      <w:pPr>
        <w:pStyle w:val="ListBullet"/>
      </w:pPr>
      <w:r>
        <w:t xml:space="preserve">an increase of </w:t>
      </w:r>
      <w:r w:rsidR="00526928" w:rsidRPr="00E162FF">
        <w:t>grant funds</w:t>
      </w:r>
    </w:p>
    <w:p w14:paraId="0A046B8D" w14:textId="6A8BFB7A" w:rsidR="000C4B56" w:rsidRDefault="001E0BB1" w:rsidP="002544EF">
      <w:pPr>
        <w:pStyle w:val="ListBullet"/>
      </w:pPr>
      <w:r>
        <w:t>d</w:t>
      </w:r>
      <w:r w:rsidR="008E0041">
        <w:t xml:space="preserve">elivery of projects that fall outside the scope of the program. </w:t>
      </w:r>
    </w:p>
    <w:p w14:paraId="25F652F9" w14:textId="4AA67D99"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t xml:space="preserve">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4ADD5E71" w:rsidR="006B167D" w:rsidRDefault="006B167D" w:rsidP="00F34E3C">
      <w:pPr>
        <w:pStyle w:val="ListBullet"/>
      </w:pPr>
      <w:r>
        <w:t xml:space="preserve">consistency with the </w:t>
      </w:r>
      <w:r w:rsidR="00405F39">
        <w:t>p</w:t>
      </w:r>
      <w:r w:rsidR="00262481">
        <w:t>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65BD3FFB" w14:textId="297CF51C" w:rsidR="002544EF" w:rsidRDefault="00CE1A20" w:rsidP="008E0D8A">
      <w:pPr>
        <w:pStyle w:val="ListBullet"/>
      </w:pPr>
      <w:r w:rsidRPr="00E162FF">
        <w:t xml:space="preserve">availability of </w:t>
      </w:r>
      <w:r w:rsidR="00405F39">
        <w:t>p</w:t>
      </w:r>
      <w:r w:rsidR="00262481">
        <w:t>rogram</w:t>
      </w:r>
      <w:r w:rsidRPr="00E162FF">
        <w:t xml:space="preserve"> funds.</w:t>
      </w:r>
    </w:p>
    <w:p w14:paraId="25F65300" w14:textId="6FCB7907" w:rsidR="00E55FCC" w:rsidRPr="00F8708D" w:rsidRDefault="002544EF" w:rsidP="00BB27E2">
      <w:pPr>
        <w:pStyle w:val="Heading3"/>
        <w:ind w:left="794" w:hanging="794"/>
      </w:pPr>
      <w:bookmarkStart w:id="659" w:name="_Toc96603102"/>
      <w:bookmarkStart w:id="660" w:name="_Toc96601203"/>
      <w:bookmarkStart w:id="661" w:name="_Toc97294646"/>
      <w:r w:rsidRPr="002544EF">
        <w:t>Evaluation</w:t>
      </w:r>
      <w:bookmarkStart w:id="662" w:name="_Toc496536695"/>
      <w:bookmarkStart w:id="663" w:name="_Toc531277526"/>
      <w:bookmarkStart w:id="664" w:name="_Toc955336"/>
      <w:bookmarkStart w:id="665" w:name="_Toc96515147"/>
      <w:bookmarkEnd w:id="659"/>
      <w:bookmarkEnd w:id="660"/>
      <w:bookmarkEnd w:id="661"/>
      <w:bookmarkEnd w:id="662"/>
      <w:bookmarkEnd w:id="663"/>
      <w:bookmarkEnd w:id="664"/>
      <w:bookmarkEnd w:id="665"/>
    </w:p>
    <w:p w14:paraId="70BCABE7" w14:textId="283B07ED" w:rsidR="000B5218" w:rsidRPr="005A61FE" w:rsidRDefault="007D6E17" w:rsidP="00F54561">
      <w:r w:rsidRPr="002544EF">
        <w:t>The Department of</w:t>
      </w:r>
      <w:r>
        <w:rPr>
          <w:b/>
        </w:rPr>
        <w:t xml:space="preserve"> </w:t>
      </w:r>
      <w:r w:rsidRPr="002544EF">
        <w:t>Agriculture, Water and the Environment</w:t>
      </w:r>
      <w:r w:rsidR="00011AA7">
        <w:t xml:space="preserve"> </w:t>
      </w:r>
      <w:r w:rsidR="00670C9E">
        <w:t>will</w:t>
      </w:r>
      <w:r w:rsidR="00011AA7">
        <w:t xml:space="preserve"> evaluat</w:t>
      </w:r>
      <w:r w:rsidR="000E11A2">
        <w:t>e</w:t>
      </w:r>
      <w:r w:rsidR="00011AA7">
        <w:t xml:space="preserve"> the </w:t>
      </w:r>
      <w:r w:rsidR="000B5218" w:rsidRPr="005A61FE">
        <w:t xml:space="preserve">grant </w:t>
      </w:r>
      <w:r w:rsidR="009769FF">
        <w:t>program</w:t>
      </w:r>
      <w:r w:rsidR="00011AA7">
        <w:t xml:space="preserve"> 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t>
      </w:r>
      <w:r w:rsidR="00912626">
        <w:t>They</w:t>
      </w:r>
      <w:r w:rsidR="00011AA7">
        <w:t xml:space="preserve"> may use information from your application and project reports</w:t>
      </w:r>
      <w:r w:rsidR="00453537">
        <w:t xml:space="preserve"> for this purpose</w:t>
      </w:r>
      <w:r w:rsidR="00011AA7">
        <w:t xml:space="preserve">. </w:t>
      </w:r>
      <w:r w:rsidR="00912626">
        <w:t>They</w:t>
      </w:r>
      <w:r w:rsidR="00011AA7">
        <w:t xml:space="preserve"> may also interview you, or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25F65302" w14:textId="5A697527" w:rsidR="00011AA7"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5BE06217" w14:textId="58DF63EA" w:rsidR="00F8708D" w:rsidRDefault="00F8708D" w:rsidP="00BB27E2">
      <w:pPr>
        <w:pStyle w:val="Heading3"/>
        <w:ind w:left="794" w:hanging="794"/>
      </w:pPr>
      <w:bookmarkStart w:id="666" w:name="_Toc496536697"/>
      <w:bookmarkStart w:id="667" w:name="_Toc531277527"/>
      <w:bookmarkStart w:id="668" w:name="_Toc955337"/>
      <w:bookmarkStart w:id="669" w:name="_Toc96599855"/>
      <w:bookmarkStart w:id="670" w:name="_Toc96600163"/>
      <w:bookmarkStart w:id="671" w:name="_Toc96603103"/>
      <w:bookmarkStart w:id="672" w:name="_Toc96601204"/>
      <w:bookmarkStart w:id="673" w:name="_Toc97294647"/>
      <w:bookmarkStart w:id="674" w:name="_Toc164844290"/>
      <w:bookmarkStart w:id="675" w:name="_Toc383003280"/>
      <w:r>
        <w:t>Grant acknowledgement</w:t>
      </w:r>
      <w:bookmarkEnd w:id="666"/>
      <w:bookmarkEnd w:id="667"/>
      <w:bookmarkEnd w:id="668"/>
      <w:bookmarkEnd w:id="669"/>
      <w:bookmarkEnd w:id="670"/>
      <w:bookmarkEnd w:id="671"/>
      <w:bookmarkEnd w:id="672"/>
      <w:bookmarkEnd w:id="673"/>
    </w:p>
    <w:p w14:paraId="2A648304" w14:textId="41943F51" w:rsidR="00564DF1" w:rsidRDefault="00564DF1" w:rsidP="00564DF1">
      <w:pPr>
        <w:rPr>
          <w:rFonts w:eastAsiaTheme="minorHAnsi"/>
        </w:rPr>
      </w:pPr>
      <w:r>
        <w:t xml:space="preserve">If you make a public statement about a project funded under the </w:t>
      </w:r>
      <w:r w:rsidR="00405F39">
        <w:t>p</w:t>
      </w:r>
      <w:r>
        <w:t xml:space="preserve">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6FCA833B" w:rsidR="00564DF1" w:rsidRDefault="00564DF1" w:rsidP="00564DF1">
      <w:r>
        <w:t>‘This project received grant funding from the Australian Government</w:t>
      </w:r>
      <w:r w:rsidR="009769FF">
        <w:t xml:space="preserve">’s </w:t>
      </w:r>
      <w:r w:rsidR="006E12CC">
        <w:t xml:space="preserve">$50 million </w:t>
      </w:r>
      <w:r w:rsidR="009769FF">
        <w:t>Koala Conservation and Protection Package</w:t>
      </w:r>
      <w:r>
        <w:t>.’</w:t>
      </w:r>
    </w:p>
    <w:p w14:paraId="1B8264A5" w14:textId="77777777" w:rsidR="009769FF" w:rsidRDefault="009769FF" w:rsidP="009769FF">
      <w:r>
        <w:t xml:space="preserve">You must include the Australian Government logo in all promotional materials, publications and websites. Do not modify the </w:t>
      </w:r>
      <w:r w:rsidRPr="00C83F90">
        <w:t>logo’s colour, shape, form, font or design in any way</w:t>
      </w:r>
      <w:r>
        <w:t xml:space="preserve">. Do not place it </w:t>
      </w:r>
      <w:r w:rsidRPr="00C83F90">
        <w:t>over an image or heavily textured background or as a tint of a colour</w:t>
      </w:r>
      <w:r>
        <w:t xml:space="preserve">. You cannot use the logo to give the impression that </w:t>
      </w:r>
      <w:r w:rsidRPr="00C83F90">
        <w:t>the Australian Government has published a product or endorsed another organisation.</w:t>
      </w:r>
    </w:p>
    <w:p w14:paraId="745BE06F" w14:textId="77777777" w:rsidR="009769FF" w:rsidRDefault="009769FF" w:rsidP="009769FF">
      <w:r>
        <w:lastRenderedPageBreak/>
        <w:t xml:space="preserve">If you promote your project on social media, </w:t>
      </w:r>
      <w:r w:rsidRPr="00C83F90">
        <w:t>where character limits allow</w:t>
      </w:r>
      <w:r>
        <w:t xml:space="preserve"> p</w:t>
      </w:r>
      <w:r w:rsidRPr="00C83F90">
        <w:t>lease use the followi</w:t>
      </w:r>
      <w:r>
        <w:t>ng handles and hashtags:</w:t>
      </w:r>
    </w:p>
    <w:p w14:paraId="03BE0202" w14:textId="77777777" w:rsidR="009769FF" w:rsidRDefault="009769FF">
      <w:pPr>
        <w:pStyle w:val="ListBullet"/>
      </w:pPr>
      <w:r w:rsidRPr="00C83F90">
        <w:t>Twitter -</w:t>
      </w:r>
      <w:r>
        <w:t xml:space="preserve"> @TSCommissioner, @envirogov </w:t>
      </w:r>
    </w:p>
    <w:p w14:paraId="2B5FA79F" w14:textId="009EAA8F" w:rsidR="009769FF" w:rsidRDefault="009769FF">
      <w:pPr>
        <w:pStyle w:val="ListBullet"/>
      </w:pPr>
      <w:r w:rsidRPr="00C83F90">
        <w:t xml:space="preserve">Facebook </w:t>
      </w:r>
      <w:r w:rsidR="00AA3AAC">
        <w:t>-</w:t>
      </w:r>
      <w:r w:rsidRPr="00C83F90">
        <w:t xml:space="preserve"> </w:t>
      </w:r>
      <w:r w:rsidRPr="000F1152">
        <w:rPr>
          <w:iCs/>
        </w:rPr>
        <w:t>@TSCommissioner</w:t>
      </w:r>
      <w:r>
        <w:rPr>
          <w:iCs/>
        </w:rPr>
        <w:t xml:space="preserve">, </w:t>
      </w:r>
      <w:r>
        <w:t>@awegov (</w:t>
      </w:r>
      <w:r w:rsidRPr="00C83F90">
        <w:t>Australian Department of Agriculture, Water and the Environment</w:t>
      </w:r>
      <w:r>
        <w:t>)</w:t>
      </w:r>
    </w:p>
    <w:p w14:paraId="0FAE4EA3" w14:textId="77777777" w:rsidR="009769FF" w:rsidRDefault="009769FF">
      <w:pPr>
        <w:pStyle w:val="ListBullet"/>
      </w:pPr>
      <w:r>
        <w:t xml:space="preserve">Instagram - @tscommissioner, @awegov  </w:t>
      </w:r>
    </w:p>
    <w:p w14:paraId="267B4A45" w14:textId="5B16E18C" w:rsidR="00564DF1" w:rsidRDefault="00655DB8" w:rsidP="00564DF1">
      <w:r w:rsidDel="00655DB8">
        <w:t xml:space="preserve"> </w:t>
      </w:r>
      <w:r w:rsidR="00564DF1">
        <w:t>If you erect signage in relation to the project, the signage must contain an acknowledgement of the grant.</w:t>
      </w:r>
    </w:p>
    <w:p w14:paraId="5BB8944A" w14:textId="3D6D9A6C" w:rsidR="000B5218" w:rsidRPr="005A61FE" w:rsidRDefault="000B5218" w:rsidP="00A239D6">
      <w:pPr>
        <w:pStyle w:val="Heading2"/>
      </w:pPr>
      <w:bookmarkStart w:id="676" w:name="_Toc531277528"/>
      <w:bookmarkStart w:id="677" w:name="_Toc955338"/>
      <w:bookmarkStart w:id="678" w:name="_Toc96515149"/>
      <w:bookmarkStart w:id="679" w:name="_Toc96599856"/>
      <w:bookmarkStart w:id="680" w:name="_Toc96600164"/>
      <w:bookmarkStart w:id="681" w:name="_Toc96603104"/>
      <w:bookmarkStart w:id="682" w:name="_Toc96601205"/>
      <w:bookmarkStart w:id="683" w:name="_Toc97294648"/>
      <w:bookmarkStart w:id="684" w:name="_Toc496536698"/>
      <w:r w:rsidRPr="005A61FE">
        <w:t>Probity</w:t>
      </w:r>
      <w:bookmarkEnd w:id="676"/>
      <w:bookmarkEnd w:id="677"/>
      <w:bookmarkEnd w:id="678"/>
      <w:bookmarkEnd w:id="679"/>
      <w:bookmarkEnd w:id="680"/>
      <w:bookmarkEnd w:id="681"/>
      <w:bookmarkEnd w:id="682"/>
      <w:bookmarkEnd w:id="683"/>
    </w:p>
    <w:p w14:paraId="6805B13F" w14:textId="414C194F" w:rsidR="000B5218" w:rsidRDefault="00E26CE9" w:rsidP="00DF1F02">
      <w:r w:rsidRPr="005A61FE">
        <w:t>We</w:t>
      </w:r>
      <w:r w:rsidR="000B5218" w:rsidRPr="005A61FE">
        <w:t xml:space="preserve"> will make sure that the grant opportunity process is fair, according to the published </w:t>
      </w:r>
      <w:r w:rsidR="00BE6D16">
        <w:t xml:space="preserve">grant opportunity </w:t>
      </w:r>
      <w:r w:rsidR="000B5218" w:rsidRPr="005A61FE">
        <w:t>guidelines, incorporates appropriate safeguards against fraud, unlawful activities and other inappropriate conduct and is consistent with the CGRGs.</w:t>
      </w:r>
    </w:p>
    <w:p w14:paraId="4D7EED3D" w14:textId="77777777" w:rsidR="002544EF" w:rsidRPr="002544EF" w:rsidRDefault="002544EF" w:rsidP="00BB27E2">
      <w:pPr>
        <w:pStyle w:val="Heading3"/>
        <w:ind w:left="794" w:hanging="794"/>
      </w:pPr>
      <w:bookmarkStart w:id="685" w:name="_Toc96603105"/>
      <w:bookmarkStart w:id="686" w:name="_Toc96601206"/>
      <w:bookmarkStart w:id="687" w:name="_Toc97294649"/>
      <w:r w:rsidRPr="002544EF">
        <w:t>Conflicts of interest</w:t>
      </w:r>
      <w:bookmarkEnd w:id="685"/>
      <w:bookmarkEnd w:id="686"/>
      <w:bookmarkEnd w:id="687"/>
    </w:p>
    <w:p w14:paraId="04A0B5E4" w14:textId="3005C323" w:rsidR="002662F6" w:rsidRPr="002544EF" w:rsidRDefault="000B5218" w:rsidP="00007E4B">
      <w:pPr>
        <w:rPr>
          <w:szCs w:val="20"/>
        </w:rPr>
      </w:pPr>
      <w:bookmarkStart w:id="688" w:name="_Toc496536699"/>
      <w:bookmarkEnd w:id="684"/>
      <w:r w:rsidRPr="005A61FE">
        <w:t>Any conflicts</w:t>
      </w:r>
      <w:r w:rsidR="002662F6">
        <w:t xml:space="preserve"> of interest </w:t>
      </w:r>
      <w:bookmarkEnd w:id="688"/>
      <w:r w:rsidR="002662F6">
        <w:t xml:space="preserve">could affect the performance of </w:t>
      </w:r>
      <w:r w:rsidRPr="005A61FE">
        <w:t xml:space="preserve">the grant opportunity or program. There may be a </w:t>
      </w:r>
      <w:hyperlink r:id="rId55"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1BE0A825" w:rsidR="000B5218" w:rsidRPr="005A61FE" w:rsidRDefault="000B5218">
      <w:pPr>
        <w:pStyle w:val="ListBullet"/>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p>
    <w:p w14:paraId="4F104DC7" w14:textId="77777777" w:rsidR="000B5218" w:rsidRPr="005A61FE" w:rsidRDefault="000B5218">
      <w:pPr>
        <w:pStyle w:val="ListBullet"/>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pPr>
        <w:pStyle w:val="ListBullet"/>
      </w:pPr>
      <w:r w:rsidRPr="005A61FE">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057BD718" w14:textId="39EA5DF4" w:rsidR="000B5218" w:rsidRPr="005A61FE" w:rsidRDefault="002662F6" w:rsidP="000B5218">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Conflicts of interest for Australian Government staff are handled as set out in the Australian </w:t>
      </w:r>
      <w:hyperlink r:id="rId56" w:history="1">
        <w:r w:rsidR="000B5218" w:rsidRPr="005A61FE">
          <w:rPr>
            <w:rStyle w:val="Hyperlink"/>
          </w:rPr>
          <w:t>Public Service Code of Conduct (Section 13(7))</w:t>
        </w:r>
      </w:hyperlink>
      <w:r w:rsidR="005A61FE" w:rsidRPr="00EF7712">
        <w:rPr>
          <w:rStyle w:val="FootnoteReference"/>
          <w:color w:val="3366CC"/>
          <w:u w:val="single"/>
        </w:rPr>
        <w:footnoteReference w:id="5"/>
      </w:r>
      <w:r w:rsidR="000B5218" w:rsidRPr="005A61FE">
        <w:t xml:space="preserve"> </w:t>
      </w:r>
      <w:r w:rsidR="000B5218" w:rsidRPr="001D1072">
        <w:t xml:space="preserve">of the </w:t>
      </w:r>
      <w:r w:rsidR="000B5218" w:rsidRPr="001D1072">
        <w:rPr>
          <w:i/>
        </w:rPr>
        <w:t>Public Service Act 1999</w:t>
      </w:r>
      <w:r w:rsidR="009D07CC">
        <w:t> </w:t>
      </w:r>
      <w:r w:rsidR="00EF7712" w:rsidRPr="001D1072">
        <w:t>(Cth)</w:t>
      </w:r>
      <w:r w:rsidR="000B5218" w:rsidRPr="001D1072">
        <w:t>. Committee</w:t>
      </w:r>
      <w:r w:rsidR="000B5218" w:rsidRPr="005A61FE">
        <w:t xml:space="preserve"> members and other officials including the decision maker must also declare any conflicts of interest.</w:t>
      </w:r>
    </w:p>
    <w:p w14:paraId="17A9C217" w14:textId="52919A6C" w:rsidR="001A612B" w:rsidRDefault="001A612B" w:rsidP="001A612B">
      <w:bookmarkStart w:id="689" w:name="_Toc530073069"/>
      <w:bookmarkStart w:id="690" w:name="_Toc530073070"/>
      <w:bookmarkStart w:id="691" w:name="_Toc530073074"/>
      <w:bookmarkStart w:id="692" w:name="_Toc530073075"/>
      <w:bookmarkStart w:id="693" w:name="_Toc530073076"/>
      <w:bookmarkStart w:id="694" w:name="_Toc530073078"/>
      <w:bookmarkStart w:id="695" w:name="_Toc530073079"/>
      <w:bookmarkStart w:id="696" w:name="_Toc530073080"/>
      <w:bookmarkStart w:id="697" w:name="_Toc496536701"/>
      <w:bookmarkStart w:id="698" w:name="_Toc531277530"/>
      <w:bookmarkStart w:id="699" w:name="_Toc955340"/>
      <w:bookmarkEnd w:id="674"/>
      <w:bookmarkEnd w:id="675"/>
      <w:bookmarkEnd w:id="689"/>
      <w:bookmarkEnd w:id="690"/>
      <w:bookmarkEnd w:id="691"/>
      <w:bookmarkEnd w:id="692"/>
      <w:bookmarkEnd w:id="693"/>
      <w:bookmarkEnd w:id="694"/>
      <w:bookmarkEnd w:id="695"/>
      <w:bookmarkEnd w:id="696"/>
      <w:r w:rsidRPr="005A61FE">
        <w:t xml:space="preserve">We publish our </w:t>
      </w:r>
      <w:hyperlink r:id="rId57"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9262F7F" w14:textId="0FC5A91B" w:rsidR="00F8708D" w:rsidRDefault="00F8708D" w:rsidP="00BB27E2">
      <w:pPr>
        <w:pStyle w:val="Heading3"/>
        <w:ind w:left="794" w:hanging="794"/>
      </w:pPr>
      <w:bookmarkStart w:id="700" w:name="_Toc96599857"/>
      <w:bookmarkStart w:id="701" w:name="_Toc96600165"/>
      <w:bookmarkStart w:id="702" w:name="_Toc96603106"/>
      <w:bookmarkStart w:id="703" w:name="_Toc96601207"/>
      <w:bookmarkStart w:id="704" w:name="_Toc97294650"/>
      <w:bookmarkEnd w:id="697"/>
      <w:bookmarkEnd w:id="698"/>
      <w:bookmarkEnd w:id="699"/>
      <w:r w:rsidRPr="00E62F87">
        <w:t>How we use your information</w:t>
      </w:r>
      <w:bookmarkEnd w:id="700"/>
      <w:bookmarkEnd w:id="701"/>
      <w:bookmarkEnd w:id="702"/>
      <w:bookmarkEnd w:id="703"/>
      <w:bookmarkEnd w:id="704"/>
    </w:p>
    <w:p w14:paraId="7609CC45" w14:textId="0255F16D" w:rsidR="00FA169E" w:rsidRPr="002544EF" w:rsidRDefault="00FA169E" w:rsidP="002544EF">
      <w:pPr>
        <w:rPr>
          <w:rFonts w:ascii="Verdana" w:hAnsi="Verdana"/>
          <w:b/>
          <w:szCs w:val="20"/>
        </w:rPr>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59733A">
        <w:t>13.2.1</w:t>
      </w:r>
      <w:r w:rsidR="00057E29">
        <w:fldChar w:fldCharType="end"/>
      </w:r>
      <w:r w:rsidR="00FA169E" w:rsidRPr="00E62F87">
        <w:t>, or</w:t>
      </w:r>
    </w:p>
    <w:p w14:paraId="48EE2F18" w14:textId="368CDF0E" w:rsidR="00FA169E" w:rsidRPr="00E62F87" w:rsidRDefault="005304C8" w:rsidP="002544EF">
      <w:pPr>
        <w:pStyle w:val="ListBullet"/>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59733A">
        <w:t>13.2.3</w:t>
      </w:r>
      <w:r w:rsidR="00057E29">
        <w:fldChar w:fldCharType="end"/>
      </w:r>
      <w:r w:rsidR="0079092D">
        <w:t>,</w:t>
      </w:r>
    </w:p>
    <w:p w14:paraId="1C93EFF0" w14:textId="5D11CC8A" w:rsidR="00FA169E" w:rsidRPr="00E62F87" w:rsidRDefault="00C43A43" w:rsidP="00760D2E">
      <w:pPr>
        <w:spacing w:after="80"/>
      </w:pPr>
      <w:r w:rsidRPr="00E62F87">
        <w:lastRenderedPageBreak/>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25F6531C" w14:textId="53BB7EC3" w:rsidR="004B44EC" w:rsidRPr="00E62F87" w:rsidRDefault="00FA169E" w:rsidP="002544EF">
      <w:pPr>
        <w:pStyle w:val="ListBullet"/>
      </w:pPr>
      <w:r w:rsidRPr="00E62F87">
        <w:t>to announce the awarding of grants</w:t>
      </w:r>
      <w:r w:rsidR="00A86209">
        <w:t>.</w:t>
      </w:r>
      <w:bookmarkStart w:id="705" w:name="_Ref468133654"/>
      <w:bookmarkStart w:id="706" w:name="_Toc496536702"/>
      <w:bookmarkStart w:id="707" w:name="_Toc531277531"/>
      <w:bookmarkStart w:id="708" w:name="_Toc955341"/>
      <w:bookmarkStart w:id="709" w:name="_Toc96515152"/>
      <w:bookmarkEnd w:id="705"/>
      <w:bookmarkEnd w:id="706"/>
      <w:bookmarkEnd w:id="707"/>
      <w:bookmarkEnd w:id="708"/>
      <w:bookmarkEnd w:id="709"/>
    </w:p>
    <w:p w14:paraId="5DEE4AD4" w14:textId="2A6A484C" w:rsidR="002544EF" w:rsidRDefault="002544EF" w:rsidP="00E829A5">
      <w:pPr>
        <w:pStyle w:val="Heading4"/>
      </w:pPr>
      <w:bookmarkStart w:id="710" w:name="_Toc96599858"/>
      <w:bookmarkStart w:id="711" w:name="_Toc96600166"/>
      <w:bookmarkStart w:id="712" w:name="_Toc96603107"/>
      <w:bookmarkStart w:id="713" w:name="_Toc96601208"/>
      <w:bookmarkStart w:id="714" w:name="_Toc97294651"/>
      <w:r w:rsidRPr="00E62F87">
        <w:t xml:space="preserve">How we </w:t>
      </w:r>
      <w:r>
        <w:t>handle</w:t>
      </w:r>
      <w:r w:rsidRPr="00E62F87">
        <w:t xml:space="preserve"> your </w:t>
      </w:r>
      <w:r>
        <w:t xml:space="preserve">confidential </w:t>
      </w:r>
      <w:r w:rsidRPr="00E62F87">
        <w:t>information</w:t>
      </w:r>
      <w:bookmarkEnd w:id="710"/>
      <w:bookmarkEnd w:id="711"/>
      <w:bookmarkEnd w:id="712"/>
      <w:bookmarkEnd w:id="713"/>
      <w:bookmarkEnd w:id="714"/>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9" w14:textId="74C19353" w:rsidR="004B44EC" w:rsidRPr="00E62F87" w:rsidRDefault="00A27E3A" w:rsidP="002544EF">
      <w:pPr>
        <w:pStyle w:val="ListBullet"/>
      </w:pPr>
      <w:r w:rsidRPr="00E62F87">
        <w:t>you</w:t>
      </w:r>
      <w:r w:rsidR="004B44EC" w:rsidRPr="00E62F87">
        <w:t xml:space="preserve"> provide the information with an understanding that it will stay confidential.</w:t>
      </w:r>
    </w:p>
    <w:p w14:paraId="740F34E7" w14:textId="0CC9A73E" w:rsidR="002544EF" w:rsidRDefault="002544EF" w:rsidP="00E829A5">
      <w:pPr>
        <w:pStyle w:val="Heading4"/>
      </w:pPr>
      <w:bookmarkStart w:id="715" w:name="_Toc96599859"/>
      <w:bookmarkStart w:id="716" w:name="_Toc96600167"/>
      <w:bookmarkStart w:id="717" w:name="_Toc96603108"/>
      <w:bookmarkStart w:id="718" w:name="_Toc96601209"/>
      <w:bookmarkStart w:id="719" w:name="_Toc97294652"/>
      <w:r w:rsidRPr="00E62F87">
        <w:t>When we may disclose confidential information</w:t>
      </w:r>
      <w:bookmarkEnd w:id="715"/>
      <w:bookmarkEnd w:id="716"/>
      <w:bookmarkEnd w:id="717"/>
      <w:bookmarkEnd w:id="718"/>
      <w:bookmarkEnd w:id="719"/>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3C2EB636"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2544EF">
      <w:pPr>
        <w:pStyle w:val="ListBullet"/>
      </w:pPr>
      <w:r w:rsidRPr="00E62F87">
        <w:t>to a House or a Committee of the Australian Parliament.</w:t>
      </w:r>
    </w:p>
    <w:p w14:paraId="25F65332" w14:textId="6C34E060" w:rsidR="004B44EC" w:rsidRPr="00E62F87" w:rsidRDefault="004B44EC" w:rsidP="00760D2E">
      <w:pPr>
        <w:spacing w:after="80"/>
      </w:pPr>
      <w:r w:rsidRPr="00E62F87">
        <w:t xml:space="preserve">We may also </w:t>
      </w:r>
      <w:r w:rsidR="00551817" w:rsidRPr="00E62F87">
        <w:t xml:space="preserve">disclose </w:t>
      </w:r>
      <w:r w:rsidR="00234A47">
        <w:t>confidential information if</w:t>
      </w:r>
      <w:r w:rsidR="002544EF">
        <w:t>:</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52810EC2" w:rsidR="004B44EC" w:rsidRDefault="004B44EC" w:rsidP="002544EF">
      <w:pPr>
        <w:pStyle w:val="ListBullet"/>
      </w:pPr>
      <w:r w:rsidRPr="00E62F87">
        <w:t>someone other than us has made the confidential information public.</w:t>
      </w:r>
    </w:p>
    <w:p w14:paraId="25F65336" w14:textId="32DA8C22" w:rsidR="004B44EC" w:rsidRPr="00E62F87" w:rsidRDefault="002544EF" w:rsidP="00E829A5">
      <w:pPr>
        <w:pStyle w:val="Heading4"/>
      </w:pPr>
      <w:bookmarkStart w:id="720" w:name="_Toc96599860"/>
      <w:bookmarkStart w:id="721" w:name="_Toc96600168"/>
      <w:bookmarkStart w:id="722" w:name="_Toc96603109"/>
      <w:bookmarkStart w:id="723" w:name="_Toc96601210"/>
      <w:bookmarkStart w:id="724" w:name="_Toc97294653"/>
      <w:r w:rsidRPr="00E62F87">
        <w:t>How we use your personal information</w:t>
      </w:r>
      <w:bookmarkStart w:id="725" w:name="_Ref468133671"/>
      <w:bookmarkStart w:id="726" w:name="_Toc496536704"/>
      <w:bookmarkStart w:id="727" w:name="_Toc531277533"/>
      <w:bookmarkStart w:id="728" w:name="_Toc955343"/>
      <w:bookmarkStart w:id="729" w:name="_Toc96515154"/>
      <w:bookmarkEnd w:id="720"/>
      <w:bookmarkEnd w:id="721"/>
      <w:bookmarkEnd w:id="722"/>
      <w:bookmarkEnd w:id="723"/>
      <w:bookmarkEnd w:id="724"/>
      <w:bookmarkEnd w:id="725"/>
      <w:bookmarkEnd w:id="726"/>
      <w:bookmarkEnd w:id="727"/>
      <w:bookmarkEnd w:id="728"/>
      <w:bookmarkEnd w:id="729"/>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2544EF">
      <w:pPr>
        <w:pStyle w:val="ListBullet"/>
      </w:pPr>
      <w:r w:rsidRPr="00E62F87">
        <w:t>what personal information we collect</w:t>
      </w:r>
    </w:p>
    <w:p w14:paraId="25F65339" w14:textId="77777777" w:rsidR="004B44EC" w:rsidRPr="00E62F87" w:rsidRDefault="004B44EC" w:rsidP="002544EF">
      <w:pPr>
        <w:pStyle w:val="ListBullet"/>
      </w:pPr>
      <w:r w:rsidRPr="00E62F87">
        <w:t xml:space="preserve">why we collect your personal information </w:t>
      </w:r>
    </w:p>
    <w:p w14:paraId="25F6533A" w14:textId="1C22862E" w:rsidR="004B44EC" w:rsidRPr="00E62F87" w:rsidRDefault="00932796" w:rsidP="002544EF">
      <w:pPr>
        <w:pStyle w:val="ListBullet"/>
      </w:pPr>
      <w:r>
        <w:t xml:space="preserve">to </w:t>
      </w:r>
      <w:r w:rsidR="004B44EC" w:rsidRPr="00E62F87">
        <w:t>who</w:t>
      </w:r>
      <w:r>
        <w:t>m</w:t>
      </w:r>
      <w:r w:rsidR="004B44EC" w:rsidRPr="00E62F87">
        <w:t xml:space="preserve"> we give your personal information.</w:t>
      </w:r>
    </w:p>
    <w:p w14:paraId="25F6533B" w14:textId="54E38632"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2544EF">
      <w:pPr>
        <w:pStyle w:val="ListBullet"/>
      </w:pPr>
      <w:r w:rsidRPr="00E62F87">
        <w:t xml:space="preserve">manage the </w:t>
      </w:r>
      <w:r w:rsidR="00262481">
        <w:t>program</w:t>
      </w:r>
    </w:p>
    <w:p w14:paraId="25F6533D" w14:textId="7E1347BE" w:rsidR="004B44EC" w:rsidRPr="00E62F87" w:rsidRDefault="004B44EC" w:rsidP="002544EF">
      <w:pPr>
        <w:pStyle w:val="ListBullet"/>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2544EF">
      <w:pPr>
        <w:pStyle w:val="ListBullet"/>
      </w:pPr>
      <w:r w:rsidRPr="00E62F87">
        <w:t>announce the names of successful applicants to the public</w:t>
      </w:r>
    </w:p>
    <w:p w14:paraId="25F65340" w14:textId="77777777" w:rsidR="004B44EC" w:rsidRPr="00E62F87" w:rsidRDefault="004B44EC" w:rsidP="002544EF">
      <w:pPr>
        <w:pStyle w:val="ListBullet"/>
      </w:pPr>
      <w:r w:rsidRPr="00E62F87">
        <w:t>publish personal information on the department’s websites.</w:t>
      </w:r>
    </w:p>
    <w:p w14:paraId="25F65341" w14:textId="60B45378" w:rsidR="004B44EC" w:rsidRPr="00E62F87" w:rsidRDefault="00EC61D9" w:rsidP="00760D2E">
      <w:pPr>
        <w:spacing w:after="80"/>
      </w:pPr>
      <w:r w:rsidRPr="00E62F87">
        <w:lastRenderedPageBreak/>
        <w:t xml:space="preserve">You may </w:t>
      </w:r>
      <w:r w:rsidR="004B44EC" w:rsidRPr="00E62F87">
        <w:t xml:space="preserve">read our </w:t>
      </w:r>
      <w:hyperlink r:id="rId58"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96B91E2" w14:textId="6C08E3DF" w:rsidR="002544EF" w:rsidRDefault="004B44EC" w:rsidP="002544EF">
      <w:pPr>
        <w:pStyle w:val="ListBullet"/>
      </w:pPr>
      <w:r w:rsidRPr="00E62F87">
        <w:t>how you can access and correct your personal information.</w:t>
      </w:r>
    </w:p>
    <w:p w14:paraId="160CB871" w14:textId="77777777" w:rsidR="002544EF" w:rsidRPr="002544EF" w:rsidRDefault="002544EF" w:rsidP="00E829A5">
      <w:pPr>
        <w:pStyle w:val="Heading4"/>
      </w:pPr>
      <w:bookmarkStart w:id="730" w:name="_Toc96603110"/>
      <w:bookmarkStart w:id="731" w:name="_Toc96601211"/>
      <w:bookmarkStart w:id="732" w:name="_Toc97294654"/>
      <w:r w:rsidRPr="002544EF">
        <w:t>Freedom of information</w:t>
      </w:r>
      <w:bookmarkEnd w:id="730"/>
      <w:bookmarkEnd w:id="731"/>
      <w:bookmarkEnd w:id="732"/>
    </w:p>
    <w:p w14:paraId="1810E182" w14:textId="67922F57" w:rsidR="00082C2C" w:rsidRPr="00B72EE8" w:rsidRDefault="00082C2C" w:rsidP="00082C2C">
      <w:bookmarkStart w:id="733" w:name="_Toc496536705"/>
      <w:bookmarkEnd w:id="733"/>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3710949E" w14:textId="26FAFFB8" w:rsidR="002544EF" w:rsidRDefault="004B44EC" w:rsidP="002544EF">
      <w:r w:rsidRPr="00E62F87">
        <w:t>If someone requests a document under the FOI Act, we will release it (though we may need to consult with you and/or other parties first) unless it meets one of the exemptions set out in the FOI Act.</w:t>
      </w:r>
    </w:p>
    <w:p w14:paraId="3CEE70EC" w14:textId="387828A6" w:rsidR="002544EF" w:rsidRPr="002544EF" w:rsidRDefault="002544EF" w:rsidP="00BB27E2">
      <w:pPr>
        <w:pStyle w:val="Heading3"/>
        <w:ind w:left="794" w:hanging="794"/>
      </w:pPr>
      <w:bookmarkStart w:id="734" w:name="_Toc96603111"/>
      <w:bookmarkStart w:id="735" w:name="_Toc96601212"/>
      <w:bookmarkStart w:id="736" w:name="_Toc97294655"/>
      <w:r>
        <w:t>Enquiries and feedback</w:t>
      </w:r>
      <w:bookmarkEnd w:id="734"/>
      <w:bookmarkEnd w:id="735"/>
      <w:bookmarkEnd w:id="736"/>
    </w:p>
    <w:p w14:paraId="25F65353" w14:textId="609A20EB"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59" w:history="1">
        <w:r w:rsidRPr="005A61FE">
          <w:rPr>
            <w:rStyle w:val="Hyperlink"/>
          </w:rPr>
          <w:t>web chat</w:t>
        </w:r>
      </w:hyperlink>
      <w:r>
        <w:t xml:space="preserve"> or</w:t>
      </w:r>
      <w:r w:rsidR="008863EB">
        <w:t xml:space="preserve"> through</w:t>
      </w:r>
      <w:r>
        <w:t xml:space="preserve"> our </w:t>
      </w:r>
      <w:hyperlink r:id="rId60" w:history="1">
        <w:r w:rsidRPr="005A61FE">
          <w:rPr>
            <w:rStyle w:val="Hyperlink"/>
          </w:rPr>
          <w:t>online enquiry form</w:t>
        </w:r>
      </w:hyperlink>
      <w:r w:rsidR="00CE5824">
        <w:t xml:space="preserve"> </w:t>
      </w:r>
      <w:r w:rsidR="004142C1">
        <w:t xml:space="preserve">on </w:t>
      </w:r>
      <w:hyperlink r:id="rId61" w:anchor="key-documents" w:history="1">
        <w:r w:rsidR="00CE5824" w:rsidRPr="004B5359">
          <w:rPr>
            <w:rStyle w:val="Hyperlink"/>
          </w:rPr>
          <w:t>business.gov.au</w:t>
        </w:r>
      </w:hyperlink>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4858D7E" w:rsidR="001956C5" w:rsidRDefault="00F54BD4" w:rsidP="001956C5">
      <w:r>
        <w:t>Our</w:t>
      </w:r>
      <w:r w:rsidR="001956C5" w:rsidRPr="00E162FF">
        <w:t xml:space="preserve"> </w:t>
      </w:r>
      <w:hyperlink r:id="rId62"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63" w:anchor="key-documents" w:history="1">
        <w:r w:rsidR="00A15AC7" w:rsidRPr="004B5359">
          <w:rPr>
            <w:rStyle w:val="Hyperlink"/>
          </w:rPr>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2544EF">
      <w:pPr>
        <w:keepNext/>
      </w:pPr>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1D2EBA85" w14:textId="6344732B" w:rsidR="00CD74BF" w:rsidRDefault="00F74C13" w:rsidP="002544EF">
      <w:pPr>
        <w:keepNext/>
        <w:spacing w:after="0"/>
      </w:pPr>
      <w:r>
        <w:t>Chief Finance Officer</w:t>
      </w:r>
      <w:r w:rsidR="00CD74BF">
        <w:t xml:space="preserve"> </w:t>
      </w:r>
      <w:r w:rsidR="000D231B" w:rsidRPr="000D231B">
        <w:t xml:space="preserve"> </w:t>
      </w:r>
    </w:p>
    <w:p w14:paraId="14B41A12" w14:textId="2E5B9FCB" w:rsidR="004452CD" w:rsidRDefault="004452CD" w:rsidP="002544EF">
      <w:pPr>
        <w:keepNext/>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94338E7" w:rsidR="001E0BB1" w:rsidRDefault="00A15AC7" w:rsidP="009E7919">
      <w:r>
        <w:t>You can also</w:t>
      </w:r>
      <w:r w:rsidR="001956C5" w:rsidRPr="00E162FF">
        <w:t xml:space="preserve"> contact the </w:t>
      </w:r>
      <w:hyperlink r:id="rId64"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02EAD010" w14:textId="7C6322CE" w:rsidR="001E0BB1" w:rsidRDefault="001E0BB1">
      <w:pPr>
        <w:spacing w:before="0" w:after="0" w:line="240" w:lineRule="auto"/>
      </w:pPr>
      <w:r>
        <w:br w:type="page"/>
      </w:r>
    </w:p>
    <w:p w14:paraId="25F6535B" w14:textId="07047634" w:rsidR="00D96D08" w:rsidRDefault="00BB5EF3" w:rsidP="00A239D6">
      <w:pPr>
        <w:pStyle w:val="Heading2"/>
      </w:pPr>
      <w:bookmarkStart w:id="737" w:name="_Toc96511274"/>
      <w:bookmarkStart w:id="738" w:name="_Toc96511980"/>
      <w:bookmarkStart w:id="739" w:name="_Toc96515166"/>
      <w:bookmarkStart w:id="740" w:name="_Toc96515505"/>
      <w:bookmarkStart w:id="741" w:name="_Toc96511275"/>
      <w:bookmarkStart w:id="742" w:name="_Toc96511981"/>
      <w:bookmarkStart w:id="743" w:name="_Toc96515167"/>
      <w:bookmarkStart w:id="744" w:name="_Toc96515506"/>
      <w:bookmarkStart w:id="745" w:name="_Glossary"/>
      <w:bookmarkStart w:id="746" w:name="_Ref17466953"/>
      <w:bookmarkStart w:id="747" w:name="_Toc96515168"/>
      <w:bookmarkStart w:id="748" w:name="_Toc96599861"/>
      <w:bookmarkStart w:id="749" w:name="_Toc96600169"/>
      <w:bookmarkStart w:id="750" w:name="_Toc96603112"/>
      <w:bookmarkStart w:id="751" w:name="_Toc96601213"/>
      <w:bookmarkStart w:id="752" w:name="_Toc97294656"/>
      <w:bookmarkEnd w:id="737"/>
      <w:bookmarkEnd w:id="738"/>
      <w:bookmarkEnd w:id="739"/>
      <w:bookmarkEnd w:id="740"/>
      <w:bookmarkEnd w:id="741"/>
      <w:bookmarkEnd w:id="742"/>
      <w:bookmarkEnd w:id="743"/>
      <w:bookmarkEnd w:id="744"/>
      <w:bookmarkEnd w:id="745"/>
      <w:r>
        <w:lastRenderedPageBreak/>
        <w:t>Glossary</w:t>
      </w:r>
      <w:bookmarkEnd w:id="746"/>
      <w:bookmarkEnd w:id="747"/>
      <w:bookmarkEnd w:id="748"/>
      <w:bookmarkEnd w:id="749"/>
      <w:bookmarkEnd w:id="750"/>
      <w:bookmarkEnd w:id="751"/>
      <w:bookmarkEnd w:id="752"/>
      <w:r w:rsidR="00DE0A09">
        <w:t xml:space="preserve"> </w:t>
      </w:r>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1432F9">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307F1F" w:rsidRPr="009E3949" w14:paraId="7DF58DBF" w14:textId="77777777" w:rsidTr="001432F9">
        <w:trPr>
          <w:cantSplit/>
        </w:trPr>
        <w:tc>
          <w:tcPr>
            <w:tcW w:w="1843" w:type="pct"/>
          </w:tcPr>
          <w:p w14:paraId="450BC29D" w14:textId="363FB1CD" w:rsidR="00307F1F" w:rsidRDefault="00307F1F" w:rsidP="00307F1F">
            <w:r>
              <w:t>Australian local government agency or body</w:t>
            </w:r>
          </w:p>
        </w:tc>
        <w:tc>
          <w:tcPr>
            <w:tcW w:w="3157" w:type="pct"/>
          </w:tcPr>
          <w:p w14:paraId="6F35CC8F" w14:textId="4494D19A" w:rsidR="00307F1F" w:rsidRPr="007D429E" w:rsidRDefault="00307F1F" w:rsidP="00307F1F">
            <w:pPr>
              <w:rPr>
                <w:color w:val="000000"/>
                <w:w w:val="0"/>
              </w:rPr>
            </w:pPr>
            <w:r>
              <w:rPr>
                <w:color w:val="000000"/>
                <w:w w:val="0"/>
              </w:rPr>
              <w:t xml:space="preserve">A type of entity that refers to a local governing body as defined in the </w:t>
            </w:r>
            <w:r w:rsidRPr="004E1FEE">
              <w:rPr>
                <w:i/>
                <w:color w:val="000000"/>
                <w:w w:val="0"/>
              </w:rPr>
              <w:t xml:space="preserve">Local Government (Financial Assistance) Act 1995 </w:t>
            </w:r>
            <w:r>
              <w:rPr>
                <w:color w:val="000000"/>
                <w:w w:val="0"/>
              </w:rPr>
              <w:t>(Cth). Local governing bodies are also known as local councils. State or Territory governments define the powers of local government bodies within their borders, and arrangements can therefore vary across jurisdictions.</w:t>
            </w:r>
          </w:p>
        </w:tc>
      </w:tr>
      <w:tr w:rsidR="00706C60" w:rsidRPr="009E3949" w14:paraId="356BAFFA" w14:textId="77777777" w:rsidTr="001432F9">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27CF77A1" w:rsidR="00706C60" w:rsidRPr="006C4678" w:rsidRDefault="00706C60" w:rsidP="0044516B">
            <w:r w:rsidRPr="006C4678">
              <w:t>The Department of Industry, Science</w:t>
            </w:r>
            <w:r w:rsidR="0044516B">
              <w:t>, Energy and Resources</w:t>
            </w:r>
            <w:r w:rsidRPr="006C4678">
              <w:t>.</w:t>
            </w:r>
          </w:p>
        </w:tc>
      </w:tr>
      <w:tr w:rsidR="00307F1F" w:rsidRPr="009E3949" w14:paraId="019D6F49" w14:textId="77777777" w:rsidTr="001432F9">
        <w:trPr>
          <w:cantSplit/>
        </w:trPr>
        <w:tc>
          <w:tcPr>
            <w:tcW w:w="1843" w:type="pct"/>
          </w:tcPr>
          <w:p w14:paraId="263B2797" w14:textId="02049351" w:rsidR="00307F1F" w:rsidRDefault="00307F1F" w:rsidP="00307F1F">
            <w:r>
              <w:t xml:space="preserve">Conservation </w:t>
            </w:r>
            <w:r w:rsidR="005F08AD">
              <w:t>A</w:t>
            </w:r>
            <w:r>
              <w:t>dvice</w:t>
            </w:r>
          </w:p>
        </w:tc>
        <w:tc>
          <w:tcPr>
            <w:tcW w:w="3157" w:type="pct"/>
          </w:tcPr>
          <w:p w14:paraId="466A9330" w14:textId="1BDA5181" w:rsidR="00307F1F" w:rsidRPr="00DD0810" w:rsidRDefault="00307F1F" w:rsidP="00307F1F">
            <w:r>
              <w:t xml:space="preserve">The </w:t>
            </w:r>
            <w:hyperlink r:id="rId65" w:history="1">
              <w:r w:rsidRPr="002544EF">
                <w:rPr>
                  <w:rStyle w:val="Hyperlink"/>
                </w:rPr>
                <w:t>Conservation Advice</w:t>
              </w:r>
              <w:r w:rsidRPr="00B87317">
                <w:rPr>
                  <w:rStyle w:val="Hyperlink"/>
                </w:rPr>
                <w:t xml:space="preserve"> for </w:t>
              </w:r>
              <w:r w:rsidRPr="00B87317">
                <w:rPr>
                  <w:rStyle w:val="Hyperlink"/>
                  <w:i/>
                  <w:iCs w:val="0"/>
                </w:rPr>
                <w:t>Phascolarctos cinereus</w:t>
              </w:r>
              <w:r w:rsidRPr="00B87317">
                <w:rPr>
                  <w:rStyle w:val="Hyperlink"/>
                </w:rPr>
                <w:t xml:space="preserve"> (Koala) combined populations of Queensland, New South Wales and the Australian Capital Territory</w:t>
              </w:r>
            </w:hyperlink>
            <w:r>
              <w:t xml:space="preserve">, in effect under the </w:t>
            </w:r>
            <w:r>
              <w:rPr>
                <w:i/>
                <w:iCs w:val="0"/>
              </w:rPr>
              <w:t xml:space="preserve">Environment </w:t>
            </w:r>
            <w:r w:rsidR="00B87317">
              <w:rPr>
                <w:i/>
                <w:iCs w:val="0"/>
              </w:rPr>
              <w:t>P</w:t>
            </w:r>
            <w:r>
              <w:rPr>
                <w:i/>
                <w:iCs w:val="0"/>
              </w:rPr>
              <w:t>rotection and Biodiversity Conservation Act 1999</w:t>
            </w:r>
            <w:r>
              <w:t xml:space="preserve"> from 12 February 2022.  </w:t>
            </w:r>
          </w:p>
        </w:tc>
      </w:tr>
      <w:tr w:rsidR="00706C60" w:rsidRPr="009E3949" w14:paraId="393507DC" w14:textId="77777777" w:rsidTr="001432F9">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59733A">
              <w:t>5.1</w:t>
            </w:r>
            <w:r w:rsidR="00AF1D9D">
              <w:fldChar w:fldCharType="end"/>
            </w:r>
            <w:r w:rsidRPr="006C4678">
              <w:t>.</w:t>
            </w:r>
          </w:p>
        </w:tc>
      </w:tr>
      <w:tr w:rsidR="00706C60" w:rsidRPr="009E3949" w14:paraId="1D1A29E0" w14:textId="77777777" w:rsidTr="001432F9">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7ADC12BF" w:rsidR="00706C60" w:rsidRPr="006C4678" w:rsidRDefault="00706C60" w:rsidP="008E215B">
            <w:r w:rsidRPr="006C4678">
              <w:t>An application or proposal for grant funding</w:t>
            </w:r>
            <w:r w:rsidR="00307F1F">
              <w:t xml:space="preserve"> </w:t>
            </w:r>
            <w:r w:rsidRPr="006C4678">
              <w:t xml:space="preserve">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1432F9">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59733A">
              <w:t>5.3</w:t>
            </w:r>
            <w:r w:rsidR="00AF1D9D">
              <w:fldChar w:fldCharType="end"/>
            </w:r>
            <w:r w:rsidRPr="006C4678">
              <w:t>.</w:t>
            </w:r>
          </w:p>
        </w:tc>
      </w:tr>
      <w:tr w:rsidR="009C4A8A" w:rsidRPr="006C4678" w14:paraId="7132CA56" w14:textId="77777777" w:rsidTr="0068486A">
        <w:trPr>
          <w:cantSplit/>
        </w:trPr>
        <w:tc>
          <w:tcPr>
            <w:tcW w:w="1843" w:type="pct"/>
          </w:tcPr>
          <w:p w14:paraId="2903244D" w14:textId="7E8FE31B" w:rsidR="009C4A8A" w:rsidRPr="00DF5CFB" w:rsidRDefault="009C4A8A" w:rsidP="0068486A">
            <w:r w:rsidRPr="00DF5CFB">
              <w:t xml:space="preserve">Ex-situ </w:t>
            </w:r>
          </w:p>
        </w:tc>
        <w:tc>
          <w:tcPr>
            <w:tcW w:w="3157" w:type="pct"/>
          </w:tcPr>
          <w:p w14:paraId="78946D52" w14:textId="6766F656" w:rsidR="009C4A8A" w:rsidRPr="00DF5CFB" w:rsidRDefault="009C4A8A" w:rsidP="0068486A">
            <w:r w:rsidRPr="00DF5CFB">
              <w:t xml:space="preserve">Projects undertaken in a location away from the natural </w:t>
            </w:r>
            <w:r w:rsidR="005E3D08">
              <w:t>Koala</w:t>
            </w:r>
            <w:r w:rsidRPr="00DF5CFB">
              <w:t xml:space="preserve"> habitats in </w:t>
            </w:r>
            <w:r w:rsidRPr="00DF5CFB">
              <w:rPr>
                <w:rFonts w:cstheme="minorHAnsi"/>
                <w:bCs/>
              </w:rPr>
              <w:t>Queensland, New South Wales and the Australian Capital Territory.</w:t>
            </w:r>
          </w:p>
        </w:tc>
      </w:tr>
      <w:tr w:rsidR="0052054C" w:rsidRPr="009E3949" w14:paraId="2F8F0253" w14:textId="77777777" w:rsidTr="001432F9">
        <w:trPr>
          <w:cantSplit/>
        </w:trPr>
        <w:tc>
          <w:tcPr>
            <w:tcW w:w="1843" w:type="pct"/>
          </w:tcPr>
          <w:p w14:paraId="7CC23C09" w14:textId="58F72780" w:rsidR="0052054C" w:rsidRDefault="0052054C" w:rsidP="008E215B">
            <w:r>
              <w:t>Grant agreement</w:t>
            </w:r>
          </w:p>
        </w:tc>
        <w:tc>
          <w:tcPr>
            <w:tcW w:w="3157" w:type="pct"/>
          </w:tcPr>
          <w:p w14:paraId="428626E5" w14:textId="22BAF495"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B9667D4" w14:textId="77777777" w:rsidTr="001432F9">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1432F9">
        <w:trPr>
          <w:cantSplit/>
        </w:trPr>
        <w:tc>
          <w:tcPr>
            <w:tcW w:w="1843" w:type="pct"/>
          </w:tcPr>
          <w:p w14:paraId="56BB0FA8" w14:textId="77777777" w:rsidR="00464353" w:rsidRPr="005A61FE" w:rsidRDefault="00E14147" w:rsidP="009564E7">
            <w:hyperlink r:id="rId66" w:history="1">
              <w:r w:rsidR="00464353" w:rsidRPr="005A61FE">
                <w:rPr>
                  <w:rStyle w:val="Hyperlink"/>
                </w:rPr>
                <w:t>GrantConnect</w:t>
              </w:r>
            </w:hyperlink>
          </w:p>
        </w:tc>
        <w:tc>
          <w:tcPr>
            <w:tcW w:w="3157" w:type="pct"/>
          </w:tcPr>
          <w:p w14:paraId="61547ED0" w14:textId="0B632861"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504A6426" w14:textId="77777777" w:rsidTr="001432F9">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1432F9">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B87317" w:rsidRPr="009E3949" w14:paraId="0372C9DD" w14:textId="77777777" w:rsidTr="001432F9">
        <w:trPr>
          <w:cantSplit/>
        </w:trPr>
        <w:tc>
          <w:tcPr>
            <w:tcW w:w="1843" w:type="pct"/>
          </w:tcPr>
          <w:p w14:paraId="5DE12575" w14:textId="74052E43" w:rsidR="00B87317" w:rsidRDefault="009715EF" w:rsidP="00B87317">
            <w:r>
              <w:lastRenderedPageBreak/>
              <w:t xml:space="preserve">Listed </w:t>
            </w:r>
            <w:r w:rsidR="005E3D08">
              <w:t>Koala</w:t>
            </w:r>
          </w:p>
        </w:tc>
        <w:tc>
          <w:tcPr>
            <w:tcW w:w="3157" w:type="pct"/>
          </w:tcPr>
          <w:p w14:paraId="2166E52E" w14:textId="4C56709E" w:rsidR="00B87317" w:rsidRPr="006C4678" w:rsidRDefault="00B87317" w:rsidP="00CA5F19">
            <w:r w:rsidRPr="00ED33A3">
              <w:rPr>
                <w:rFonts w:cstheme="minorHAnsi"/>
                <w:bCs/>
              </w:rPr>
              <w:t>The</w:t>
            </w:r>
            <w:r>
              <w:rPr>
                <w:rFonts w:cstheme="minorHAnsi"/>
                <w:bCs/>
              </w:rPr>
              <w:t xml:space="preserve"> legal entity covered by this program, being </w:t>
            </w:r>
            <w:r w:rsidRPr="00B31614">
              <w:rPr>
                <w:rFonts w:cstheme="minorHAnsi"/>
                <w:bCs/>
                <w:i/>
              </w:rPr>
              <w:t>Phascolarctos cinereus</w:t>
            </w:r>
            <w:r w:rsidRPr="000E1A3B">
              <w:rPr>
                <w:rFonts w:cstheme="minorHAnsi"/>
                <w:bCs/>
              </w:rPr>
              <w:t xml:space="preserve"> (combined populations of Queensland, New South Wales and the Australian Capital Territory)</w:t>
            </w:r>
            <w:r>
              <w:rPr>
                <w:rFonts w:cstheme="minorHAnsi"/>
                <w:bCs/>
              </w:rPr>
              <w:t xml:space="preserve"> which is </w:t>
            </w:r>
            <w:r w:rsidR="009715EF">
              <w:rPr>
                <w:rFonts w:cstheme="minorHAnsi"/>
                <w:bCs/>
              </w:rPr>
              <w:t>listed</w:t>
            </w:r>
            <w:r>
              <w:rPr>
                <w:rFonts w:cstheme="minorHAnsi"/>
                <w:bCs/>
              </w:rPr>
              <w:t xml:space="preserve"> as Endangered under the EPBC Act. This entity is considered to be a “species” for the purposes of the EPBC Act. See also Species (legal definition)</w:t>
            </w:r>
            <w:r w:rsidRPr="0012457C">
              <w:rPr>
                <w:rFonts w:cstheme="minorHAnsi"/>
                <w:bCs/>
              </w:rPr>
              <w:t xml:space="preserve">, in </w:t>
            </w:r>
            <w:r>
              <w:rPr>
                <w:rFonts w:cstheme="minorHAnsi"/>
                <w:bCs/>
              </w:rPr>
              <w:t xml:space="preserve">this </w:t>
            </w:r>
            <w:r w:rsidRPr="0012457C">
              <w:rPr>
                <w:rFonts w:cstheme="minorHAnsi"/>
                <w:bCs/>
              </w:rPr>
              <w:t>glossary</w:t>
            </w:r>
            <w:r>
              <w:rPr>
                <w:rFonts w:cstheme="minorHAnsi"/>
                <w:bCs/>
              </w:rPr>
              <w:t>.</w:t>
            </w:r>
          </w:p>
        </w:tc>
      </w:tr>
      <w:tr w:rsidR="00975F29" w:rsidRPr="009E3949" w14:paraId="320812CC" w14:textId="77777777" w:rsidTr="001432F9">
        <w:trPr>
          <w:cantSplit/>
        </w:trPr>
        <w:tc>
          <w:tcPr>
            <w:tcW w:w="1843" w:type="pct"/>
          </w:tcPr>
          <w:p w14:paraId="1B0F3510" w14:textId="70A93D51" w:rsidR="00975F29" w:rsidRDefault="00C60E0F" w:rsidP="008E215B">
            <w:r>
              <w:t>Minister</w:t>
            </w:r>
          </w:p>
        </w:tc>
        <w:tc>
          <w:tcPr>
            <w:tcW w:w="3157" w:type="pct"/>
          </w:tcPr>
          <w:p w14:paraId="31735EC9" w14:textId="0C13F5F1" w:rsidR="00975F29" w:rsidRPr="006C4678" w:rsidRDefault="00C60E0F">
            <w:r w:rsidRPr="006C4678">
              <w:t>The</w:t>
            </w:r>
            <w:r w:rsidR="004A16B4">
              <w:t xml:space="preserve"> Commonwealth</w:t>
            </w:r>
            <w:r w:rsidRPr="006C4678">
              <w:t xml:space="preserve"> </w:t>
            </w:r>
            <w:r w:rsidR="005A6D76" w:rsidRPr="006C4678">
              <w:t>Minister</w:t>
            </w:r>
            <w:r w:rsidR="005A6D76">
              <w:t xml:space="preserve"> </w:t>
            </w:r>
            <w:r w:rsidRPr="006C4678">
              <w:t>for</w:t>
            </w:r>
            <w:r w:rsidR="00D6100E">
              <w:t xml:space="preserve"> the Environment</w:t>
            </w:r>
            <w:r w:rsidRPr="006C4678">
              <w:t>.</w:t>
            </w:r>
          </w:p>
        </w:tc>
      </w:tr>
      <w:tr w:rsidR="00E30121" w:rsidRPr="009E3949" w14:paraId="036E6671" w14:textId="77777777" w:rsidTr="001432F9">
        <w:trPr>
          <w:cantSplit/>
        </w:trPr>
        <w:tc>
          <w:tcPr>
            <w:tcW w:w="1843" w:type="pct"/>
          </w:tcPr>
          <w:p w14:paraId="604B8BF8" w14:textId="3DC2050F" w:rsidR="00E30121" w:rsidRDefault="00E30121" w:rsidP="008E215B">
            <w:r>
              <w:t>Package</w:t>
            </w:r>
          </w:p>
        </w:tc>
        <w:tc>
          <w:tcPr>
            <w:tcW w:w="3157" w:type="pct"/>
          </w:tcPr>
          <w:p w14:paraId="4D45A241" w14:textId="4BF60349" w:rsidR="00E30121" w:rsidRPr="006C4678" w:rsidRDefault="00E30121">
            <w:r>
              <w:t>A $50 million package to maintain and support the recovery and protection of the Koala over four years from 2021-22 to 2024-25, announced on 29 January 2022 by the Prime Minister, the Hon Scott Morrison MP and the Minister for the Environment, the Hon Sussan Ley MP.</w:t>
            </w:r>
          </w:p>
        </w:tc>
      </w:tr>
      <w:tr w:rsidR="00C60E0F" w:rsidRPr="009E3949" w14:paraId="78315B9D" w14:textId="77777777" w:rsidTr="001432F9">
        <w:trPr>
          <w:cantSplit/>
        </w:trPr>
        <w:tc>
          <w:tcPr>
            <w:tcW w:w="1843" w:type="pct"/>
          </w:tcPr>
          <w:p w14:paraId="5387D1AB" w14:textId="0802380C" w:rsidR="00C60E0F" w:rsidRDefault="00C60E0F" w:rsidP="008E215B">
            <w:r>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2544EF">
            <w:pPr>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C419D3">
            <w:pPr>
              <w:pStyle w:val="ListParagraph"/>
              <w:numPr>
                <w:ilvl w:val="7"/>
                <w:numId w:val="10"/>
              </w:numPr>
              <w:ind w:left="382" w:hanging="382"/>
            </w:pPr>
            <w:r>
              <w:t>whether the information or opinion is true or not; and</w:t>
            </w:r>
          </w:p>
          <w:p w14:paraId="1C8367C9" w14:textId="056B4E7F" w:rsidR="00C60E0F" w:rsidRPr="006C4678" w:rsidRDefault="00680B92" w:rsidP="00C419D3">
            <w:pPr>
              <w:pStyle w:val="ListParagraph"/>
              <w:numPr>
                <w:ilvl w:val="7"/>
                <w:numId w:val="10"/>
              </w:numPr>
              <w:ind w:left="382" w:hanging="382"/>
            </w:pPr>
            <w:r>
              <w:t>whether the information or opinion is recorded in a material form or not.</w:t>
            </w:r>
          </w:p>
        </w:tc>
      </w:tr>
      <w:tr w:rsidR="00B87317" w:rsidRPr="009E3949" w14:paraId="1D23159F" w14:textId="77777777" w:rsidTr="00CE2AA9">
        <w:trPr>
          <w:cantSplit/>
        </w:trPr>
        <w:tc>
          <w:tcPr>
            <w:tcW w:w="1843" w:type="pct"/>
            <w:shd w:val="clear" w:color="auto" w:fill="auto"/>
          </w:tcPr>
          <w:p w14:paraId="0CF9035A" w14:textId="63C9253A" w:rsidR="00B87317" w:rsidRPr="00CE2AA9" w:rsidRDefault="00B87317" w:rsidP="00B87317">
            <w:r w:rsidRPr="00CE2AA9">
              <w:t>Program</w:t>
            </w:r>
          </w:p>
        </w:tc>
        <w:tc>
          <w:tcPr>
            <w:tcW w:w="3157" w:type="pct"/>
            <w:shd w:val="clear" w:color="auto" w:fill="auto"/>
          </w:tcPr>
          <w:p w14:paraId="48025927" w14:textId="05CCA532" w:rsidR="00B87317" w:rsidRPr="00CE2AA9" w:rsidRDefault="00B87317" w:rsidP="001A392E">
            <w:r w:rsidRPr="00CE2AA9">
              <w:t>The Koala Conservation a</w:t>
            </w:r>
            <w:r w:rsidR="00CE2AA9" w:rsidRPr="00CE2AA9">
              <w:t>nd Protection</w:t>
            </w:r>
            <w:r w:rsidR="00334171">
              <w:t xml:space="preserve"> – </w:t>
            </w:r>
            <w:r w:rsidR="00CE2AA9" w:rsidRPr="00CE2AA9">
              <w:t>Community Grants</w:t>
            </w:r>
            <w:r w:rsidR="00EE7EA9">
              <w:t>:</w:t>
            </w:r>
            <w:r w:rsidR="0049167D" w:rsidRPr="00CE2AA9">
              <w:t xml:space="preserve"> </w:t>
            </w:r>
            <w:r w:rsidR="00EE7EA9">
              <w:t>Round 1</w:t>
            </w:r>
            <w:r w:rsidR="00900723" w:rsidRPr="00CE2AA9">
              <w:t xml:space="preserve"> grant opportunity providing u</w:t>
            </w:r>
            <w:r w:rsidR="00DF5CFB" w:rsidRPr="00CE2AA9">
              <w:t xml:space="preserve">p to $5 million in grants </w:t>
            </w:r>
            <w:r w:rsidR="00900723" w:rsidRPr="00CE2AA9">
              <w:t xml:space="preserve">to support the recovery and protection of the listed </w:t>
            </w:r>
            <w:r w:rsidR="005E3D08">
              <w:t>Koala</w:t>
            </w:r>
            <w:r w:rsidR="00DF5CFB" w:rsidRPr="00CE2AA9">
              <w:t>.</w:t>
            </w:r>
          </w:p>
        </w:tc>
      </w:tr>
      <w:tr w:rsidR="00F95C1B" w:rsidRPr="009E3949" w14:paraId="1929BDB2" w14:textId="77777777" w:rsidTr="001432F9">
        <w:trPr>
          <w:cantSplit/>
        </w:trPr>
        <w:tc>
          <w:tcPr>
            <w:tcW w:w="1843" w:type="pct"/>
          </w:tcPr>
          <w:p w14:paraId="2B61CA3A" w14:textId="0507B3BC" w:rsidR="00F95C1B" w:rsidRDefault="00F95C1B" w:rsidP="008E215B">
            <w:r>
              <w:t>Program Delegate</w:t>
            </w:r>
          </w:p>
        </w:tc>
        <w:tc>
          <w:tcPr>
            <w:tcW w:w="3157" w:type="pct"/>
          </w:tcPr>
          <w:p w14:paraId="6197D741" w14:textId="2F73FE62" w:rsidR="00F95C1B" w:rsidRPr="006C4678" w:rsidRDefault="00F95C1B" w:rsidP="00F35663">
            <w:pPr>
              <w:rPr>
                <w:bCs/>
              </w:rPr>
            </w:pPr>
            <w:r>
              <w:t>A</w:t>
            </w:r>
            <w:r w:rsidR="000A115B">
              <w:t xml:space="preserve"> </w:t>
            </w:r>
            <w:r w:rsidR="00613C48">
              <w:t>manager</w:t>
            </w:r>
            <w:r>
              <w:t xml:space="preserve"> within the department with responsibility for the program</w:t>
            </w:r>
            <w:r w:rsidR="00847491">
              <w:t>.</w:t>
            </w:r>
          </w:p>
        </w:tc>
      </w:tr>
      <w:tr w:rsidR="00C60E0F" w:rsidRPr="009E3949" w14:paraId="0C182300" w14:textId="77777777" w:rsidTr="001432F9">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1432F9">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C60E0F" w:rsidRPr="009E3949" w14:paraId="4C4FB7DC" w14:textId="77777777" w:rsidTr="001432F9">
        <w:trPr>
          <w:cantSplit/>
        </w:trPr>
        <w:tc>
          <w:tcPr>
            <w:tcW w:w="1843" w:type="pct"/>
          </w:tcPr>
          <w:p w14:paraId="17EF1F17" w14:textId="69AB1B84" w:rsidR="00C60E0F" w:rsidRDefault="00C60E0F" w:rsidP="008E215B">
            <w:r>
              <w:t>P</w:t>
            </w:r>
            <w:r w:rsidRPr="009E3949">
              <w:t>ublicly funded research organisation</w:t>
            </w:r>
            <w:r>
              <w:t xml:space="preserve"> (PFRO)</w:t>
            </w:r>
          </w:p>
        </w:tc>
        <w:tc>
          <w:tcPr>
            <w:tcW w:w="3157" w:type="pct"/>
          </w:tcPr>
          <w:p w14:paraId="4B887079" w14:textId="703B1D29" w:rsidR="00C60E0F" w:rsidRDefault="00C60E0F" w:rsidP="00082C2C">
            <w:r w:rsidRPr="009E3949">
              <w:rPr>
                <w:szCs w:val="20"/>
              </w:rPr>
              <w:t xml:space="preserve">All higher education providers </w:t>
            </w:r>
            <w:r w:rsidR="009715EF">
              <w:rPr>
                <w:szCs w:val="20"/>
              </w:rPr>
              <w:t>listed</w:t>
            </w:r>
            <w:r w:rsidRPr="009E3949">
              <w:rPr>
                <w:szCs w:val="20"/>
              </w:rPr>
              <w:t xml:space="preserve"> at Table A and Table B of the </w:t>
            </w:r>
            <w:r w:rsidRPr="009E3949">
              <w:rPr>
                <w:i/>
                <w:szCs w:val="20"/>
              </w:rPr>
              <w:t>Higher Education Support Act 2003</w:t>
            </w:r>
            <w:r w:rsidRPr="009E3949">
              <w:rPr>
                <w:szCs w:val="20"/>
              </w:rPr>
              <w:t xml:space="preserve"> </w:t>
            </w:r>
            <w:r>
              <w:rPr>
                <w:szCs w:val="20"/>
              </w:rPr>
              <w:t xml:space="preserve">(Cth) </w:t>
            </w:r>
            <w:r w:rsidR="00082C2C">
              <w:rPr>
                <w:szCs w:val="20"/>
              </w:rPr>
              <w:t>and</w:t>
            </w:r>
            <w:r w:rsidR="004A16B4">
              <w:rPr>
                <w:szCs w:val="20"/>
              </w:rPr>
              <w:t xml:space="preserve"> </w:t>
            </w:r>
            <w:r w:rsidR="00EA4E3E">
              <w:rPr>
                <w:szCs w:val="20"/>
              </w:rPr>
              <w:t xml:space="preserve">corporate </w:t>
            </w:r>
            <w:r>
              <w:t>Commonwealth</w:t>
            </w:r>
            <w:r w:rsidR="00EA4E3E">
              <w:t xml:space="preserve"> entities</w:t>
            </w:r>
            <w:r w:rsidRPr="00980550">
              <w:t xml:space="preserve">, </w:t>
            </w:r>
            <w:r w:rsidR="00EA4E3E">
              <w:t xml:space="preserve">and </w:t>
            </w:r>
            <w:r w:rsidR="009A52BE">
              <w:t>S</w:t>
            </w:r>
            <w:r w:rsidR="009A52BE" w:rsidRPr="00980550">
              <w:t xml:space="preserve">tate </w:t>
            </w:r>
            <w:r w:rsidRPr="00980550">
              <w:t xml:space="preserve">and </w:t>
            </w:r>
            <w:r w:rsidR="009A52BE">
              <w:t>T</w:t>
            </w:r>
            <w:r w:rsidR="009A52BE" w:rsidRPr="00980550">
              <w:t xml:space="preserve">erritory </w:t>
            </w:r>
            <w:r w:rsidR="00082C2C">
              <w:rPr>
                <w:szCs w:val="20"/>
              </w:rPr>
              <w:t xml:space="preserve">business enterprises </w:t>
            </w:r>
            <w:r w:rsidRPr="009E3949">
              <w:rPr>
                <w:szCs w:val="20"/>
              </w:rPr>
              <w:t>which undertake publicly funded research.</w:t>
            </w:r>
          </w:p>
        </w:tc>
      </w:tr>
      <w:tr w:rsidR="006A45ED" w:rsidRPr="009E3949" w14:paraId="1589E138" w14:textId="77777777" w:rsidTr="001432F9">
        <w:trPr>
          <w:cantSplit/>
        </w:trPr>
        <w:tc>
          <w:tcPr>
            <w:tcW w:w="1843" w:type="pct"/>
          </w:tcPr>
          <w:p w14:paraId="70AE28EE" w14:textId="3F057020" w:rsidR="006A45ED" w:rsidRDefault="006A45ED" w:rsidP="006A45ED">
            <w:r>
              <w:t>National Recovery Plan for the Koala</w:t>
            </w:r>
          </w:p>
        </w:tc>
        <w:tc>
          <w:tcPr>
            <w:tcW w:w="3157" w:type="pct"/>
          </w:tcPr>
          <w:p w14:paraId="64651956" w14:textId="56FCE5B7" w:rsidR="006A45ED" w:rsidRPr="009E3949" w:rsidRDefault="006A45ED" w:rsidP="006A45ED">
            <w:pPr>
              <w:rPr>
                <w:szCs w:val="20"/>
              </w:rPr>
            </w:pPr>
            <w:r>
              <w:rPr>
                <w:rFonts w:cs="Arial"/>
                <w:szCs w:val="20"/>
              </w:rPr>
              <w:t xml:space="preserve">The </w:t>
            </w:r>
            <w:hyperlink r:id="rId67" w:history="1">
              <w:r>
                <w:rPr>
                  <w:rStyle w:val="Hyperlink"/>
                  <w:rFonts w:cs="Arial"/>
                  <w:szCs w:val="20"/>
                </w:rPr>
                <w:t xml:space="preserve">National Recovery Plan for the Koala </w:t>
              </w:r>
              <w:r w:rsidRPr="004F1677">
                <w:rPr>
                  <w:rStyle w:val="Hyperlink"/>
                  <w:rFonts w:cs="Arial"/>
                  <w:i/>
                  <w:iCs w:val="0"/>
                  <w:szCs w:val="20"/>
                </w:rPr>
                <w:t xml:space="preserve">Phascolarctos cinereus </w:t>
              </w:r>
              <w:r>
                <w:rPr>
                  <w:rStyle w:val="Hyperlink"/>
                  <w:rFonts w:cs="Arial"/>
                  <w:szCs w:val="20"/>
                </w:rPr>
                <w:t>(combined populations of Queensland, New South Wales and the Australian Capital Territory)</w:t>
              </w:r>
            </w:hyperlink>
            <w:r>
              <w:rPr>
                <w:rFonts w:cs="Arial"/>
                <w:szCs w:val="20"/>
              </w:rPr>
              <w:t xml:space="preserve"> in effect under the </w:t>
            </w:r>
            <w:r>
              <w:rPr>
                <w:rFonts w:cs="Arial"/>
                <w:i/>
                <w:iCs w:val="0"/>
                <w:szCs w:val="20"/>
              </w:rPr>
              <w:t>Environment Protection and Biodiversity Conservation Act 1999</w:t>
            </w:r>
            <w:r>
              <w:rPr>
                <w:rFonts w:cs="Arial"/>
                <w:szCs w:val="20"/>
              </w:rPr>
              <w:t xml:space="preserve"> from 8 April 2022.</w:t>
            </w:r>
          </w:p>
        </w:tc>
      </w:tr>
      <w:tr w:rsidR="001C0B06" w:rsidRPr="009E3949" w14:paraId="0F2AD79F" w14:textId="77777777" w:rsidTr="001432F9">
        <w:trPr>
          <w:cantSplit/>
        </w:trPr>
        <w:tc>
          <w:tcPr>
            <w:tcW w:w="1843" w:type="pct"/>
          </w:tcPr>
          <w:p w14:paraId="082D30CF" w14:textId="55C83845" w:rsidR="001C0B06" w:rsidRDefault="001C0B06" w:rsidP="001C0B06">
            <w:r>
              <w:lastRenderedPageBreak/>
              <w:t>Species (legal definition)</w:t>
            </w:r>
          </w:p>
        </w:tc>
        <w:tc>
          <w:tcPr>
            <w:tcW w:w="3157" w:type="pct"/>
          </w:tcPr>
          <w:p w14:paraId="5662084C" w14:textId="77777777" w:rsidR="001C0B06" w:rsidRDefault="001C0B06" w:rsidP="001C0B06">
            <w:r>
              <w:t>Following</w:t>
            </w:r>
            <w:r w:rsidRPr="1AF09D6E">
              <w:rPr>
                <w:rFonts w:cstheme="minorBidi"/>
              </w:rPr>
              <w:t xml:space="preserve"> the</w:t>
            </w:r>
            <w:r w:rsidRPr="1AF09D6E">
              <w:rPr>
                <w:b/>
                <w:bCs/>
              </w:rPr>
              <w:t xml:space="preserve"> </w:t>
            </w:r>
            <w:r>
              <w:t xml:space="preserve">EPBC Act (s528) a species is a group of biological entities that (a) interbreed to produce fertile offspring; or (b) possess common characteristics derived from a common gene pool; and includes (c) a sub-species. </w:t>
            </w:r>
          </w:p>
          <w:p w14:paraId="48B6280A" w14:textId="16EA3586" w:rsidR="001C0B06" w:rsidRPr="009E3949" w:rsidRDefault="001C0B06" w:rsidP="001C0B06">
            <w:pPr>
              <w:rPr>
                <w:szCs w:val="20"/>
              </w:rPr>
            </w:pPr>
            <w:r w:rsidRPr="1AF09D6E">
              <w:rPr>
                <w:rFonts w:cstheme="minorBidi"/>
              </w:rPr>
              <w:t xml:space="preserve">Under section 517 of the EPBC Act, the Minister for the Environment may determine that a distinct population of biological entities is a species for the purposes of the Act. On 27 April 2012, </w:t>
            </w:r>
            <w:r>
              <w:rPr>
                <w:rFonts w:cstheme="minorBidi"/>
              </w:rPr>
              <w:t xml:space="preserve">the </w:t>
            </w:r>
            <w:r w:rsidRPr="1AF09D6E">
              <w:rPr>
                <w:rFonts w:cstheme="minorBidi"/>
                <w:i/>
              </w:rPr>
              <w:t>Phascolarctos cinereus</w:t>
            </w:r>
            <w:r w:rsidRPr="1AF09D6E">
              <w:rPr>
                <w:rFonts w:cstheme="minorBidi"/>
              </w:rPr>
              <w:t xml:space="preserve"> (combined populations of Queensland, New South Wales and the Australian Capital Territory)</w:t>
            </w:r>
            <w:r>
              <w:rPr>
                <w:rFonts w:cstheme="minorBidi"/>
              </w:rPr>
              <w:t xml:space="preserve"> was </w:t>
            </w:r>
            <w:r w:rsidRPr="1AF09D6E">
              <w:rPr>
                <w:rFonts w:cstheme="minorBidi"/>
              </w:rPr>
              <w:t>determination under th</w:t>
            </w:r>
            <w:r>
              <w:rPr>
                <w:rFonts w:cstheme="minorBidi"/>
              </w:rPr>
              <w:t xml:space="preserve">is </w:t>
            </w:r>
            <w:r w:rsidRPr="1AF09D6E">
              <w:rPr>
                <w:rFonts w:cstheme="minorBidi"/>
              </w:rPr>
              <w:t>provision</w:t>
            </w:r>
            <w:r>
              <w:rPr>
                <w:rFonts w:cstheme="minorBidi"/>
              </w:rPr>
              <w:t xml:space="preserve"> to be a species.</w:t>
            </w:r>
            <w:r w:rsidRPr="1AF09D6E">
              <w:rPr>
                <w:rFonts w:cstheme="minorBidi"/>
              </w:rPr>
              <w:t xml:space="preserve"> </w:t>
            </w:r>
            <w:r>
              <w:rPr>
                <w:rFonts w:cstheme="minorBidi"/>
              </w:rPr>
              <w:t>In this program, the legal entity is referred to as the ‘</w:t>
            </w:r>
            <w:r w:rsidR="009715EF">
              <w:rPr>
                <w:rFonts w:cstheme="minorBidi"/>
              </w:rPr>
              <w:t xml:space="preserve">listed </w:t>
            </w:r>
            <w:r w:rsidR="005E3D08">
              <w:rPr>
                <w:rFonts w:cstheme="minorBidi"/>
              </w:rPr>
              <w:t>Koala</w:t>
            </w:r>
            <w:r>
              <w:rPr>
                <w:rFonts w:cstheme="minorBidi"/>
              </w:rPr>
              <w:t>’.</w:t>
            </w:r>
          </w:p>
        </w:tc>
      </w:tr>
      <w:tr w:rsidR="009C4A8A" w:rsidRPr="007D429E" w14:paraId="424CEC6D" w14:textId="77777777" w:rsidTr="0068486A">
        <w:trPr>
          <w:cantSplit/>
        </w:trPr>
        <w:tc>
          <w:tcPr>
            <w:tcW w:w="1843" w:type="pct"/>
          </w:tcPr>
          <w:p w14:paraId="3D3EDB44" w14:textId="65ECC98C" w:rsidR="009C4A8A" w:rsidRPr="00DD0810" w:rsidRDefault="009C4A8A" w:rsidP="0068486A">
            <w:r>
              <w:t xml:space="preserve">The Committee </w:t>
            </w:r>
          </w:p>
        </w:tc>
        <w:tc>
          <w:tcPr>
            <w:tcW w:w="3157" w:type="pct"/>
          </w:tcPr>
          <w:p w14:paraId="2F6EA216" w14:textId="4443E685" w:rsidR="009C4A8A" w:rsidRPr="007D429E" w:rsidRDefault="00217638">
            <w:pPr>
              <w:rPr>
                <w:color w:val="000000"/>
                <w:w w:val="0"/>
              </w:rPr>
            </w:pPr>
            <w:r>
              <w:t xml:space="preserve">The body </w:t>
            </w:r>
            <w:r w:rsidRPr="00217638">
              <w:t>comprised of employees from the Department of Agriculture, Water and the Environment and the Department of Industry, Science, Energy and Resources</w:t>
            </w:r>
            <w:r>
              <w:t xml:space="preserve"> to</w:t>
            </w:r>
            <w:r w:rsidRPr="00217638">
              <w:t xml:space="preserve"> </w:t>
            </w:r>
            <w:r w:rsidR="009C4A8A" w:rsidRPr="00DD0810">
              <w:t>consider and assess eligible applications and make recommendations to the Minister for funding under the program</w:t>
            </w:r>
            <w:r w:rsidR="009C4A8A" w:rsidRPr="006A7B20">
              <w:t>.</w:t>
            </w:r>
          </w:p>
        </w:tc>
      </w:tr>
      <w:tr w:rsidR="001C0B06" w:rsidRPr="009E3949" w14:paraId="21B7C9D1" w14:textId="77777777" w:rsidTr="001432F9">
        <w:trPr>
          <w:cantSplit/>
        </w:trPr>
        <w:tc>
          <w:tcPr>
            <w:tcW w:w="1843" w:type="pct"/>
          </w:tcPr>
          <w:p w14:paraId="664990E9" w14:textId="31B5F25E" w:rsidR="001C0B06" w:rsidRDefault="001C0B06" w:rsidP="001C0B06">
            <w:r>
              <w:t>Threats</w:t>
            </w:r>
          </w:p>
        </w:tc>
        <w:tc>
          <w:tcPr>
            <w:tcW w:w="3157" w:type="pct"/>
          </w:tcPr>
          <w:p w14:paraId="2C1FCBAD" w14:textId="48E91016" w:rsidR="001C0B06" w:rsidRDefault="001C0B06" w:rsidP="001C0B06">
            <w:pPr>
              <w:rPr>
                <w:rFonts w:cstheme="minorBidi"/>
              </w:rPr>
            </w:pPr>
            <w:r>
              <w:t xml:space="preserve">Activities, events and processes, whether anthropogenic or natural, that directly or indirectly influence the biophysical environment or natural demographic or ecological processes and may interfere with </w:t>
            </w:r>
            <w:r w:rsidR="00F63B5D">
              <w:t xml:space="preserve">the conservation of the </w:t>
            </w:r>
            <w:r w:rsidR="005E3D08">
              <w:t>Koala</w:t>
            </w:r>
            <w:r>
              <w:t xml:space="preserve">. </w:t>
            </w:r>
          </w:p>
          <w:p w14:paraId="5AD58948" w14:textId="7C76D12E" w:rsidR="001C0B06" w:rsidRDefault="001C0B06" w:rsidP="001C0B06">
            <w:pPr>
              <w:rPr>
                <w:rFonts w:cstheme="minorBidi"/>
              </w:rPr>
            </w:pPr>
            <w:r w:rsidRPr="00BD0CF2">
              <w:t>Direct threats (anthropogenic) are t</w:t>
            </w:r>
            <w:r w:rsidRPr="64D34F49">
              <w:rPr>
                <w:rFonts w:cstheme="minorBidi"/>
              </w:rPr>
              <w:t xml:space="preserve">he proximate human activities or processes </w:t>
            </w:r>
            <w:r w:rsidR="00F63B5D">
              <w:rPr>
                <w:rFonts w:cstheme="minorBidi"/>
              </w:rPr>
              <w:t xml:space="preserve">that directly cause changes to </w:t>
            </w:r>
            <w:r w:rsidR="005E3D08">
              <w:rPr>
                <w:rFonts w:cstheme="minorBidi"/>
              </w:rPr>
              <w:t>Koala</w:t>
            </w:r>
            <w:r w:rsidRPr="64D34F49">
              <w:rPr>
                <w:rFonts w:cstheme="minorBidi"/>
              </w:rPr>
              <w:t>s survival</w:t>
            </w:r>
            <w:r w:rsidRPr="1AF09D6E">
              <w:rPr>
                <w:rFonts w:cstheme="minorBidi"/>
              </w:rPr>
              <w:t xml:space="preserve"> or breeding,</w:t>
            </w:r>
            <w:r w:rsidRPr="64D34F49">
              <w:rPr>
                <w:rFonts w:cstheme="minorBidi"/>
              </w:rPr>
              <w:t xml:space="preserve"> or th</w:t>
            </w:r>
            <w:r w:rsidRPr="1AF09D6E">
              <w:rPr>
                <w:rFonts w:cstheme="minorBidi"/>
              </w:rPr>
              <w:t>at reduce the quality of extent of their</w:t>
            </w:r>
            <w:r w:rsidRPr="64D34F49">
              <w:rPr>
                <w:rFonts w:cstheme="minorBidi"/>
              </w:rPr>
              <w:t xml:space="preserve"> habitat. </w:t>
            </w:r>
            <w:r>
              <w:rPr>
                <w:rFonts w:cstheme="minorBidi"/>
              </w:rPr>
              <w:t xml:space="preserve">Direct threat classification is adapted from the </w:t>
            </w:r>
            <w:hyperlink r:id="rId68" w:history="1">
              <w:r w:rsidRPr="00DB7A4B">
                <w:rPr>
                  <w:rStyle w:val="Hyperlink"/>
                  <w:rFonts w:cstheme="minorBidi"/>
                </w:rPr>
                <w:t>IUCN Threat Classification Scheme (Version 3.2)</w:t>
              </w:r>
            </w:hyperlink>
            <w:r>
              <w:rPr>
                <w:rFonts w:cstheme="minorBidi"/>
              </w:rPr>
              <w:t xml:space="preserve">. </w:t>
            </w:r>
            <w:r w:rsidRPr="64D34F49">
              <w:rPr>
                <w:rFonts w:cstheme="minorBidi"/>
              </w:rPr>
              <w:t>Examples include housing developments, road building, and harvesting using silvicultural systems that directly remove habitat trees and patches. The occurrence of dogs and vehicles</w:t>
            </w:r>
            <w:r w:rsidR="00F63B5D">
              <w:rPr>
                <w:rFonts w:cstheme="minorBidi"/>
              </w:rPr>
              <w:t xml:space="preserve"> may cause direct mortality of </w:t>
            </w:r>
            <w:r w:rsidR="005E3D08">
              <w:rPr>
                <w:rFonts w:cstheme="minorBidi"/>
              </w:rPr>
              <w:t>Koala</w:t>
            </w:r>
            <w:r w:rsidRPr="64D34F49">
              <w:rPr>
                <w:rFonts w:cstheme="minorBidi"/>
              </w:rPr>
              <w:t xml:space="preserve">s. </w:t>
            </w:r>
          </w:p>
          <w:p w14:paraId="2F491502" w14:textId="4D007C67" w:rsidR="001C0B06" w:rsidRPr="009E3949" w:rsidRDefault="001C0B06" w:rsidP="001C0B06">
            <w:pPr>
              <w:rPr>
                <w:szCs w:val="20"/>
              </w:rPr>
            </w:pPr>
            <w:r>
              <w:rPr>
                <w:rFonts w:cstheme="minorBidi"/>
              </w:rPr>
              <w:t>Examples of indirect threats include habitat loss, fragmentation and degradation, and population isolation.</w:t>
            </w:r>
          </w:p>
        </w:tc>
      </w:tr>
      <w:tr w:rsidR="001C0B06" w:rsidRPr="009E3949" w14:paraId="098EE898" w14:textId="77777777" w:rsidTr="001432F9">
        <w:trPr>
          <w:cantSplit/>
        </w:trPr>
        <w:tc>
          <w:tcPr>
            <w:tcW w:w="1843" w:type="pct"/>
          </w:tcPr>
          <w:p w14:paraId="7B2961C4" w14:textId="77777777" w:rsidR="001C0B06" w:rsidRDefault="001C0B06" w:rsidP="001C0B06">
            <w:r w:rsidRPr="00864317">
              <w:t>Threatened Species Strategy 2021-2031 and Action Plan</w:t>
            </w:r>
          </w:p>
          <w:p w14:paraId="5EA95C78" w14:textId="77777777" w:rsidR="001C0B06" w:rsidRDefault="001C0B06" w:rsidP="001C0B06"/>
        </w:tc>
        <w:tc>
          <w:tcPr>
            <w:tcW w:w="3157" w:type="pct"/>
          </w:tcPr>
          <w:p w14:paraId="224D464E" w14:textId="7D98A518" w:rsidR="001C0B06" w:rsidRPr="009E3949" w:rsidRDefault="001C0B06" w:rsidP="001C0B06">
            <w:pPr>
              <w:rPr>
                <w:szCs w:val="20"/>
              </w:rPr>
            </w:pPr>
            <w:r>
              <w:rPr>
                <w:lang w:eastAsia="ja-JP"/>
              </w:rPr>
              <w:t>Policy document - Australian Government’s forward plan to improve the outlook of Australia’s plants, animals and ecological communities over the next ten years.</w:t>
            </w:r>
          </w:p>
        </w:tc>
      </w:tr>
    </w:tbl>
    <w:p w14:paraId="0EE1F1B7" w14:textId="15F805C7" w:rsidR="00395153" w:rsidRPr="00B308C1" w:rsidRDefault="00395153" w:rsidP="00A239D6">
      <w:pPr>
        <w:pStyle w:val="Heading2Appendix"/>
        <w:numPr>
          <w:ilvl w:val="0"/>
          <w:numId w:val="0"/>
        </w:numPr>
      </w:pPr>
      <w:bookmarkStart w:id="753" w:name="_Toc96511277"/>
      <w:bookmarkStart w:id="754" w:name="_Toc96511279"/>
      <w:bookmarkStart w:id="755" w:name="_Toc96515509"/>
      <w:bookmarkStart w:id="756" w:name="_Toc96511281"/>
      <w:bookmarkStart w:id="757" w:name="_Toc96515511"/>
      <w:bookmarkStart w:id="758" w:name="_Toc96511282"/>
      <w:bookmarkStart w:id="759" w:name="_Toc96515512"/>
      <w:bookmarkStart w:id="760" w:name="_Toc96511284"/>
      <w:bookmarkStart w:id="761" w:name="_Toc96515514"/>
      <w:bookmarkStart w:id="762" w:name="_Toc96511286"/>
      <w:bookmarkStart w:id="763" w:name="_Toc96515516"/>
      <w:bookmarkStart w:id="764" w:name="_Toc96511289"/>
      <w:bookmarkStart w:id="765" w:name="_Toc96515519"/>
      <w:bookmarkStart w:id="766" w:name="_Toc96511290"/>
      <w:bookmarkStart w:id="767" w:name="_Toc96515520"/>
      <w:bookmarkStart w:id="768" w:name="_Toc96511291"/>
      <w:bookmarkStart w:id="769" w:name="_Toc96515521"/>
      <w:bookmarkStart w:id="770" w:name="_Toc96511292"/>
      <w:bookmarkStart w:id="771" w:name="_Toc96515522"/>
      <w:bookmarkStart w:id="772" w:name="_Toc95995601"/>
      <w:bookmarkStart w:id="773" w:name="_Toc96009771"/>
      <w:bookmarkStart w:id="774" w:name="_Toc96014002"/>
      <w:bookmarkStart w:id="775" w:name="_Toc96339392"/>
      <w:bookmarkStart w:id="776" w:name="_Toc96339608"/>
      <w:bookmarkStart w:id="777" w:name="_Toc96511293"/>
      <w:bookmarkStart w:id="778" w:name="_Toc96515523"/>
      <w:bookmarkStart w:id="779" w:name="_Toc95995602"/>
      <w:bookmarkStart w:id="780" w:name="_Toc96009772"/>
      <w:bookmarkStart w:id="781" w:name="_Toc96014003"/>
      <w:bookmarkStart w:id="782" w:name="_Toc96339393"/>
      <w:bookmarkStart w:id="783" w:name="_Toc96339609"/>
      <w:bookmarkStart w:id="784" w:name="_Toc96511294"/>
      <w:bookmarkStart w:id="785" w:name="_Toc96515524"/>
      <w:bookmarkStart w:id="786" w:name="_Toc96511295"/>
      <w:bookmarkStart w:id="787" w:name="_Toc96515525"/>
      <w:bookmarkStart w:id="788" w:name="_Toc96511296"/>
      <w:bookmarkStart w:id="789" w:name="_Toc96515526"/>
      <w:bookmarkStart w:id="790" w:name="_Toc96511297"/>
      <w:bookmarkStart w:id="791" w:name="_Toc96515527"/>
      <w:bookmarkStart w:id="792" w:name="_Toc96511298"/>
      <w:bookmarkStart w:id="793" w:name="_Toc96515528"/>
      <w:bookmarkStart w:id="794" w:name="_Toc96511300"/>
      <w:bookmarkStart w:id="795" w:name="_Toc96515530"/>
      <w:bookmarkStart w:id="796" w:name="_Toc96511302"/>
      <w:bookmarkStart w:id="797" w:name="_Toc96515532"/>
      <w:bookmarkStart w:id="798" w:name="_Toc96511304"/>
      <w:bookmarkStart w:id="799" w:name="_Toc96515534"/>
      <w:bookmarkStart w:id="800" w:name="_Toc96511306"/>
      <w:bookmarkStart w:id="801" w:name="_Toc96515536"/>
      <w:bookmarkStart w:id="802" w:name="_Toc96511308"/>
      <w:bookmarkStart w:id="803" w:name="_Toc96515538"/>
      <w:bookmarkStart w:id="804" w:name="_Toc96511309"/>
      <w:bookmarkStart w:id="805" w:name="_Toc96515539"/>
      <w:bookmarkStart w:id="806" w:name="_Toc96511316"/>
      <w:bookmarkStart w:id="807" w:name="_Toc96515546"/>
      <w:bookmarkStart w:id="808" w:name="_Toc96511317"/>
      <w:bookmarkStart w:id="809" w:name="_Toc96515547"/>
      <w:bookmarkStart w:id="810" w:name="_Toc96511318"/>
      <w:bookmarkStart w:id="811" w:name="_Toc96515548"/>
      <w:bookmarkStart w:id="812" w:name="_Toc96511319"/>
      <w:bookmarkStart w:id="813" w:name="_Toc96515549"/>
      <w:bookmarkStart w:id="814" w:name="_Toc96511320"/>
      <w:bookmarkStart w:id="815" w:name="_Toc96515550"/>
      <w:bookmarkStart w:id="816" w:name="_Toc96511321"/>
      <w:bookmarkStart w:id="817" w:name="_Toc96515551"/>
      <w:bookmarkStart w:id="818" w:name="_Toc96511322"/>
      <w:bookmarkStart w:id="819" w:name="_Toc96515552"/>
      <w:bookmarkStart w:id="820" w:name="_Toc96511326"/>
      <w:bookmarkStart w:id="821" w:name="_Toc96515556"/>
      <w:bookmarkStart w:id="822" w:name="_Toc96511327"/>
      <w:bookmarkStart w:id="823" w:name="_Toc96515557"/>
      <w:bookmarkStart w:id="824" w:name="_Toc408383078"/>
      <w:bookmarkStart w:id="825" w:name="_Toc396838191"/>
      <w:bookmarkStart w:id="826" w:name="_Toc397894527"/>
      <w:bookmarkStart w:id="827" w:name="_Toc400542289"/>
      <w:bookmarkStart w:id="828" w:name="_Toc408383079"/>
      <w:bookmarkStart w:id="829" w:name="_Toc396838192"/>
      <w:bookmarkStart w:id="830" w:name="_Toc397894528"/>
      <w:bookmarkStart w:id="831" w:name="_Toc400542290"/>
      <w:bookmarkStart w:id="832" w:name="_Toc96511335"/>
      <w:bookmarkStart w:id="833" w:name="_Toc96515565"/>
      <w:bookmarkStart w:id="834" w:name="_Toc95995611"/>
      <w:bookmarkStart w:id="835" w:name="_Toc96009781"/>
      <w:bookmarkStart w:id="836" w:name="_Toc96014012"/>
      <w:bookmarkStart w:id="837" w:name="_Toc96339402"/>
      <w:bookmarkStart w:id="838" w:name="_Toc96339618"/>
      <w:bookmarkStart w:id="839" w:name="_Toc96511339"/>
      <w:bookmarkStart w:id="840" w:name="_Toc96515569"/>
      <w:bookmarkStart w:id="841" w:name="_Toc95995612"/>
      <w:bookmarkStart w:id="842" w:name="_Toc96009782"/>
      <w:bookmarkStart w:id="843" w:name="_Toc96014013"/>
      <w:bookmarkStart w:id="844" w:name="_Toc96339403"/>
      <w:bookmarkStart w:id="845" w:name="_Toc96339619"/>
      <w:bookmarkStart w:id="846" w:name="_Toc96511340"/>
      <w:bookmarkStart w:id="847" w:name="_Toc96515570"/>
      <w:bookmarkStart w:id="848" w:name="_Toc95995617"/>
      <w:bookmarkStart w:id="849" w:name="_Toc96009787"/>
      <w:bookmarkStart w:id="850" w:name="_Toc96014018"/>
      <w:bookmarkStart w:id="851" w:name="_Toc96339408"/>
      <w:bookmarkStart w:id="852" w:name="_Toc96339624"/>
      <w:bookmarkStart w:id="853" w:name="_Toc96511345"/>
      <w:bookmarkStart w:id="854" w:name="_Toc96515575"/>
      <w:bookmarkStart w:id="855" w:name="_Toc95995618"/>
      <w:bookmarkStart w:id="856" w:name="_Toc96009788"/>
      <w:bookmarkStart w:id="857" w:name="_Toc96014019"/>
      <w:bookmarkStart w:id="858" w:name="_Toc96339409"/>
      <w:bookmarkStart w:id="859" w:name="_Toc96339625"/>
      <w:bookmarkStart w:id="860" w:name="_Toc96511346"/>
      <w:bookmarkStart w:id="861" w:name="_Toc96515576"/>
      <w:bookmarkStart w:id="862" w:name="_Toc408383080"/>
      <w:bookmarkStart w:id="863" w:name="_Toc396838193"/>
      <w:bookmarkStart w:id="864" w:name="_Toc397894529"/>
      <w:bookmarkStart w:id="865" w:name="_Toc400542291"/>
      <w:bookmarkStart w:id="866" w:name="OLE_LINK21"/>
      <w:bookmarkStart w:id="867" w:name="OLE_LINK20"/>
      <w:bookmarkStart w:id="868" w:name="_Toc408383081"/>
      <w:bookmarkStart w:id="869" w:name="_Toc402271518"/>
      <w:bookmarkStart w:id="870" w:name="_Toc399934182"/>
      <w:bookmarkStart w:id="871" w:name="_Toc398196530"/>
      <w:bookmarkStart w:id="872" w:name="_Toc398194986"/>
      <w:bookmarkStart w:id="873" w:name="_Toc397894530"/>
      <w:bookmarkStart w:id="874" w:name="_Toc396838194"/>
      <w:bookmarkStart w:id="875" w:name="_3.5._State-of-the-art_manufacturing"/>
      <w:bookmarkStart w:id="876" w:name="_3.4._State-of-the-art_manufacturing"/>
      <w:bookmarkStart w:id="877" w:name="OLE_LINK19"/>
      <w:bookmarkStart w:id="878" w:name="_Toc95995621"/>
      <w:bookmarkStart w:id="879" w:name="_Toc96009791"/>
      <w:bookmarkStart w:id="880" w:name="_Toc96014022"/>
      <w:bookmarkStart w:id="881" w:name="_Toc96339412"/>
      <w:bookmarkStart w:id="882" w:name="_Toc96339628"/>
      <w:bookmarkStart w:id="883" w:name="_Toc96511349"/>
      <w:bookmarkStart w:id="884" w:name="_Toc96515579"/>
      <w:bookmarkStart w:id="885" w:name="_Toc408383082"/>
      <w:bookmarkStart w:id="886" w:name="_Toc400542293"/>
      <w:bookmarkStart w:id="887" w:name="_Toc408383083"/>
      <w:bookmarkStart w:id="888" w:name="_Toc402271519"/>
      <w:bookmarkStart w:id="889" w:name="_Toc399934183"/>
      <w:bookmarkStart w:id="890" w:name="_Toc398196531"/>
      <w:bookmarkStart w:id="891" w:name="_Toc398194987"/>
      <w:bookmarkStart w:id="892" w:name="_Toc397894531"/>
      <w:bookmarkStart w:id="893" w:name="_Toc396838195"/>
      <w:bookmarkStart w:id="894" w:name="_3.6._Prototype_expenditure"/>
      <w:bookmarkStart w:id="895" w:name="_Toc96511360"/>
      <w:bookmarkStart w:id="896" w:name="_Toc96515590"/>
      <w:bookmarkStart w:id="897" w:name="_Toc96511361"/>
      <w:bookmarkStart w:id="898" w:name="_Toc96515591"/>
      <w:bookmarkStart w:id="899" w:name="_Toc96511362"/>
      <w:bookmarkStart w:id="900" w:name="_Toc96515592"/>
      <w:bookmarkStart w:id="901" w:name="_Toc96511365"/>
      <w:bookmarkStart w:id="902" w:name="_Toc96515595"/>
      <w:bookmarkStart w:id="903" w:name="OLE_LINK17"/>
      <w:bookmarkStart w:id="904" w:name="OLE_LINK16"/>
      <w:bookmarkStart w:id="905" w:name="_Toc96511368"/>
      <w:bookmarkStart w:id="906" w:name="_Toc96515598"/>
      <w:bookmarkStart w:id="907" w:name="_Toc96511369"/>
      <w:bookmarkStart w:id="908" w:name="_Toc96515599"/>
      <w:bookmarkStart w:id="909" w:name="_Toc96511371"/>
      <w:bookmarkStart w:id="910" w:name="_Toc96515601"/>
      <w:bookmarkStart w:id="911" w:name="_Toc96511375"/>
      <w:bookmarkStart w:id="912" w:name="_Toc96515605"/>
      <w:bookmarkStart w:id="913" w:name="_Toc96511376"/>
      <w:bookmarkStart w:id="914" w:name="_Toc96515606"/>
      <w:bookmarkStart w:id="915" w:name="_Toc96511379"/>
      <w:bookmarkStart w:id="916" w:name="_Toc96515609"/>
      <w:bookmarkStart w:id="917" w:name="_Toc96511380"/>
      <w:bookmarkStart w:id="918" w:name="_Toc96515610"/>
      <w:bookmarkStart w:id="919" w:name="_Toc96511382"/>
      <w:bookmarkStart w:id="920" w:name="_Toc96515612"/>
      <w:bookmarkStart w:id="921" w:name="_Toc96511383"/>
      <w:bookmarkStart w:id="922" w:name="_Toc96515613"/>
      <w:bookmarkStart w:id="923" w:name="_Toc96511384"/>
      <w:bookmarkStart w:id="924" w:name="_Toc96515614"/>
      <w:bookmarkStart w:id="925" w:name="_Toc96511387"/>
      <w:bookmarkStart w:id="926" w:name="_Toc96515617"/>
      <w:bookmarkStart w:id="927" w:name="_Toc96511388"/>
      <w:bookmarkStart w:id="928" w:name="_Toc96515618"/>
      <w:bookmarkStart w:id="929" w:name="_Toc96511389"/>
      <w:bookmarkStart w:id="930" w:name="_Toc96515619"/>
      <w:bookmarkStart w:id="931" w:name="_Toc96511393"/>
      <w:bookmarkStart w:id="932" w:name="_Toc96515623"/>
      <w:bookmarkStart w:id="933" w:name="_Toc96511394"/>
      <w:bookmarkStart w:id="934" w:name="_Toc96515624"/>
      <w:bookmarkStart w:id="935" w:name="_Toc96511395"/>
      <w:bookmarkStart w:id="936" w:name="_Toc96515625"/>
      <w:bookmarkStart w:id="937" w:name="_Toc95995637"/>
      <w:bookmarkStart w:id="938" w:name="_Toc96009807"/>
      <w:bookmarkStart w:id="939" w:name="_Toc96511399"/>
      <w:bookmarkStart w:id="940" w:name="_Toc96515629"/>
      <w:bookmarkStart w:id="941" w:name="_Toc96511404"/>
      <w:bookmarkStart w:id="942" w:name="_Toc96515634"/>
      <w:bookmarkStart w:id="943" w:name="_Toc96511408"/>
      <w:bookmarkStart w:id="944" w:name="_Toc96515638"/>
      <w:bookmarkStart w:id="945" w:name="_Toc96511409"/>
      <w:bookmarkStart w:id="946" w:name="_Toc96515639"/>
      <w:bookmarkStart w:id="947" w:name="_Toc96511410"/>
      <w:bookmarkStart w:id="948" w:name="_Toc96515640"/>
      <w:bookmarkStart w:id="949" w:name="_Toc96511411"/>
      <w:bookmarkStart w:id="950" w:name="_Toc96515641"/>
      <w:bookmarkStart w:id="951" w:name="_Toc96511412"/>
      <w:bookmarkStart w:id="952" w:name="_Toc96511414"/>
      <w:bookmarkStart w:id="953" w:name="_Toc96515643"/>
      <w:bookmarkStart w:id="954" w:name="_Toc96511415"/>
      <w:bookmarkStart w:id="955" w:name="_Toc96515644"/>
      <w:bookmarkStart w:id="956" w:name="_Toc96512120"/>
      <w:bookmarkStart w:id="957" w:name="_Toc96515306"/>
      <w:bookmarkStart w:id="958" w:name="_Toc96511417"/>
      <w:bookmarkStart w:id="959" w:name="_Toc96515646"/>
      <w:bookmarkStart w:id="960" w:name="_Toc96511430"/>
      <w:bookmarkStart w:id="961" w:name="_Toc96515659"/>
      <w:bookmarkStart w:id="962" w:name="_Toc96511432"/>
      <w:bookmarkStart w:id="963" w:name="_Toc96515661"/>
      <w:bookmarkStart w:id="964" w:name="_Toc96511438"/>
      <w:bookmarkStart w:id="965" w:name="_Toc96515667"/>
      <w:bookmarkStart w:id="966" w:name="_Toc96511439"/>
      <w:bookmarkStart w:id="967" w:name="_Toc96515668"/>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sectPr w:rsidR="00395153"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BA003" w14:textId="77777777" w:rsidR="00A5240D" w:rsidRDefault="00A5240D" w:rsidP="00077C3D">
      <w:r>
        <w:separator/>
      </w:r>
    </w:p>
    <w:p w14:paraId="3D0663A3" w14:textId="77777777" w:rsidR="00A5240D" w:rsidRDefault="00A5240D" w:rsidP="00077C3D"/>
    <w:p w14:paraId="3929482C" w14:textId="77777777" w:rsidR="00A5240D" w:rsidRDefault="00A5240D"/>
  </w:endnote>
  <w:endnote w:type="continuationSeparator" w:id="0">
    <w:p w14:paraId="639A731B" w14:textId="77777777" w:rsidR="00A5240D" w:rsidRDefault="00A5240D" w:rsidP="00077C3D">
      <w:r>
        <w:continuationSeparator/>
      </w:r>
    </w:p>
    <w:p w14:paraId="373EAD3F" w14:textId="77777777" w:rsidR="00A5240D" w:rsidRDefault="00A5240D" w:rsidP="00077C3D"/>
    <w:p w14:paraId="7A892CF0" w14:textId="77777777" w:rsidR="00A5240D" w:rsidRDefault="00A5240D"/>
  </w:endnote>
  <w:endnote w:type="continuationNotice" w:id="1">
    <w:p w14:paraId="107CCC8B" w14:textId="77777777" w:rsidR="00A5240D" w:rsidRDefault="00A5240D" w:rsidP="00077C3D"/>
    <w:p w14:paraId="1EBFA71F" w14:textId="77777777" w:rsidR="00A5240D" w:rsidRDefault="00A5240D" w:rsidP="00077C3D"/>
    <w:p w14:paraId="397B13B3" w14:textId="77777777" w:rsidR="00A5240D" w:rsidRDefault="00A52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246DAC6C" w:rsidR="001D08E6" w:rsidRPr="0059733A" w:rsidRDefault="001D08E6"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September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80E19" w14:textId="2F727B4A" w:rsidR="001D08E6" w:rsidRDefault="001D08E6" w:rsidP="00E963B8">
    <w:pPr>
      <w:pStyle w:val="Footer"/>
      <w:tabs>
        <w:tab w:val="clear" w:pos="4153"/>
        <w:tab w:val="clear" w:pos="8306"/>
        <w:tab w:val="center" w:pos="4962"/>
        <w:tab w:val="right" w:pos="8789"/>
      </w:tabs>
      <w:rPr>
        <w:noProof/>
      </w:rPr>
    </w:pPr>
    <w:bookmarkStart w:id="6" w:name="_Hlk96013206"/>
    <w:r>
      <w:t xml:space="preserve">Koala Conservation and Protection - Community Grants Round 1 </w:t>
    </w:r>
    <w:bookmarkEnd w:id="6"/>
    <w:r>
      <w:t xml:space="preserve">Guidelines     </w:t>
    </w:r>
    <w:r w:rsidR="00C567C2">
      <w:t>May</w:t>
    </w:r>
    <w:r>
      <w:t xml:space="preserve"> 2022</w:t>
    </w:r>
    <w:r w:rsidRPr="005B72F4">
      <w:tab/>
      <w:t xml:space="preserve">Page </w:t>
    </w:r>
    <w:r w:rsidRPr="005B72F4">
      <w:fldChar w:fldCharType="begin"/>
    </w:r>
    <w:r w:rsidRPr="005B72F4">
      <w:instrText xml:space="preserve"> PAGE </w:instrText>
    </w:r>
    <w:r w:rsidRPr="005B72F4">
      <w:fldChar w:fldCharType="separate"/>
    </w:r>
    <w:r w:rsidR="00E14147">
      <w:rPr>
        <w:noProof/>
      </w:rPr>
      <w:t>9</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E14147">
      <w:rPr>
        <w:noProof/>
      </w:rPr>
      <w:t>27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1D08E6" w:rsidRDefault="001D08E6"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2ADBA" w14:textId="77777777" w:rsidR="00A5240D" w:rsidRDefault="00A5240D">
      <w:r>
        <w:separator/>
      </w:r>
    </w:p>
  </w:footnote>
  <w:footnote w:type="continuationSeparator" w:id="0">
    <w:p w14:paraId="0E207276" w14:textId="77777777" w:rsidR="00A5240D" w:rsidRDefault="00A5240D" w:rsidP="00077C3D">
      <w:r>
        <w:continuationSeparator/>
      </w:r>
    </w:p>
    <w:p w14:paraId="0DD3D0D8" w14:textId="77777777" w:rsidR="00A5240D" w:rsidRDefault="00A5240D" w:rsidP="00077C3D"/>
    <w:p w14:paraId="11FF95E2" w14:textId="77777777" w:rsidR="00A5240D" w:rsidRDefault="00A5240D"/>
  </w:footnote>
  <w:footnote w:type="continuationNotice" w:id="1">
    <w:p w14:paraId="655FC57C" w14:textId="77777777" w:rsidR="00A5240D" w:rsidRDefault="00A5240D" w:rsidP="00077C3D"/>
    <w:p w14:paraId="262804AF" w14:textId="77777777" w:rsidR="00A5240D" w:rsidRDefault="00A5240D" w:rsidP="00077C3D"/>
    <w:p w14:paraId="684870DC" w14:textId="77777777" w:rsidR="00A5240D" w:rsidRDefault="00A5240D"/>
  </w:footnote>
  <w:footnote w:id="2">
    <w:p w14:paraId="692A6663" w14:textId="77777777" w:rsidR="001D08E6" w:rsidRDefault="001D08E6" w:rsidP="00CF42D5">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757E79BE" w14:textId="77777777" w:rsidR="001D08E6" w:rsidRDefault="001D08E6" w:rsidP="00E829A5">
      <w:pPr>
        <w:pStyle w:val="FootnoteText"/>
      </w:pPr>
      <w:r>
        <w:rPr>
          <w:rStyle w:val="FootnoteReference"/>
        </w:rPr>
        <w:footnoteRef/>
      </w:r>
      <w:r>
        <w:t xml:space="preserve"> </w:t>
      </w:r>
      <w:hyperlink r:id="rId2" w:history="1">
        <w:r>
          <w:rPr>
            <w:rStyle w:val="Hyperlink"/>
            <w:rFonts w:eastAsia="MS Mincho"/>
          </w:rPr>
          <w:t>https://www.humanrights.gov.au/our-work/childrens-rights/national-principles-child-safe-organisations</w:t>
        </w:r>
      </w:hyperlink>
      <w:r>
        <w:t xml:space="preserve"> </w:t>
      </w:r>
    </w:p>
  </w:footnote>
  <w:footnote w:id="4">
    <w:p w14:paraId="708B450F" w14:textId="43DA09FD" w:rsidR="001D08E6" w:rsidRPr="007C453D" w:rsidRDefault="001D08E6" w:rsidP="00CF42D5">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2E39A532" w14:textId="39AB946F" w:rsidR="001D08E6" w:rsidRPr="005A61FE" w:rsidRDefault="001D08E6" w:rsidP="00CF42D5">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6687AAEB" w14:textId="4B7CC142" w:rsidR="001D08E6" w:rsidRDefault="001D08E6" w:rsidP="00CF42D5">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7">
    <w:p w14:paraId="25F65426" w14:textId="58D6FD49" w:rsidR="001D08E6" w:rsidRDefault="001D08E6" w:rsidP="00CF42D5">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8">
    <w:p w14:paraId="25F65429" w14:textId="642D7651" w:rsidR="001D08E6" w:rsidRDefault="001D08E6" w:rsidP="00CF42D5">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2B25CD92" w:rsidR="001D08E6" w:rsidRPr="005326A9" w:rsidRDefault="001D08E6" w:rsidP="0041698F">
    <w:pPr>
      <w:pStyle w:val="NoSpacing"/>
    </w:pPr>
    <w:r>
      <w:rPr>
        <w:noProof/>
        <w:lang w:eastAsia="en-AU"/>
      </w:rPr>
      <w:drawing>
        <wp:inline distT="0" distB="0" distL="0" distR="0" wp14:anchorId="48697A51" wp14:editId="2A42A82D">
          <wp:extent cx="5580380" cy="977900"/>
          <wp:effectExtent l="0" t="0" r="1270" b="0"/>
          <wp:docPr id="2" name="Picture 2" descr="Australian Government | Department of Industry, Science, Energy and Resources | Department of Agriculture, Water and the Environment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ustralian Government | Department of Industry, Science, Energy and Resources | Department of Agriculture, Water and the Environment | Business | business.gov.au 13284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977900"/>
                  </a:xfrm>
                  <a:prstGeom prst="rect">
                    <a:avLst/>
                  </a:prstGeom>
                  <a:noFill/>
                  <a:ln>
                    <a:noFill/>
                  </a:ln>
                </pic:spPr>
              </pic:pic>
            </a:graphicData>
          </a:graphic>
        </wp:inline>
      </w:drawing>
    </w:r>
  </w:p>
  <w:p w14:paraId="281F5982" w14:textId="31DFFC09" w:rsidR="001D08E6" w:rsidRPr="005326A9" w:rsidRDefault="001D08E6" w:rsidP="0041698F">
    <w:pPr>
      <w:pStyle w:val="NoSpacing"/>
    </w:pPr>
  </w:p>
  <w:p w14:paraId="55B98D24" w14:textId="05BF7BEA" w:rsidR="001D08E6" w:rsidRPr="002B3327" w:rsidRDefault="001D08E6"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13F6363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C7328DB"/>
    <w:multiLevelType w:val="hybridMultilevel"/>
    <w:tmpl w:val="1E88B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AB7133"/>
    <w:multiLevelType w:val="multilevel"/>
    <w:tmpl w:val="F0DCBA56"/>
    <w:lvl w:ilvl="0">
      <w:start w:val="1"/>
      <w:numFmt w:val="upperLetter"/>
      <w:pStyle w:val="Heading2Appendix"/>
      <w:lvlText w:val="Appendix %1."/>
      <w:lvlJc w:val="left"/>
      <w:pPr>
        <w:ind w:left="927" w:hanging="360"/>
      </w:pPr>
      <w:rPr>
        <w:rFonts w:hint="default"/>
      </w:rPr>
    </w:lvl>
    <w:lvl w:ilvl="1">
      <w:start w:val="1"/>
      <w:numFmt w:val="decimal"/>
      <w:pStyle w:val="Heading3Appendix"/>
      <w:lvlText w:val="%1.%2"/>
      <w:lvlJc w:val="left"/>
      <w:pPr>
        <w:ind w:left="1287" w:hanging="72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0" w15:restartNumberingAfterBreak="0">
    <w:nsid w:val="62BF0C31"/>
    <w:multiLevelType w:val="multilevel"/>
    <w:tmpl w:val="D6C620B8"/>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685"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6"/>
  </w:num>
  <w:num w:numId="4">
    <w:abstractNumId w:val="7"/>
  </w:num>
  <w:num w:numId="5">
    <w:abstractNumId w:val="13"/>
  </w:num>
  <w:num w:numId="6">
    <w:abstractNumId w:val="12"/>
  </w:num>
  <w:num w:numId="7">
    <w:abstractNumId w:val="4"/>
  </w:num>
  <w:num w:numId="8">
    <w:abstractNumId w:val="3"/>
  </w:num>
  <w:num w:numId="9">
    <w:abstractNumId w:val="3"/>
    <w:lvlOverride w:ilvl="0">
      <w:startOverride w:val="1"/>
    </w:lvlOverride>
  </w:num>
  <w:num w:numId="10">
    <w:abstractNumId w:val="8"/>
  </w:num>
  <w:num w:numId="11">
    <w:abstractNumId w:val="2"/>
  </w:num>
  <w:num w:numId="12">
    <w:abstractNumId w:val="10"/>
  </w:num>
  <w:num w:numId="13">
    <w:abstractNumId w:val="8"/>
  </w:num>
  <w:num w:numId="14">
    <w:abstractNumId w:val="9"/>
  </w:num>
  <w:num w:numId="15">
    <w:abstractNumId w:val="5"/>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48FF"/>
    <w:rsid w:val="00005876"/>
    <w:rsid w:val="00005E68"/>
    <w:rsid w:val="000062D1"/>
    <w:rsid w:val="000071CC"/>
    <w:rsid w:val="00007911"/>
    <w:rsid w:val="00007E4B"/>
    <w:rsid w:val="00010CF8"/>
    <w:rsid w:val="00011AA7"/>
    <w:rsid w:val="00012B32"/>
    <w:rsid w:val="0001311A"/>
    <w:rsid w:val="0001557C"/>
    <w:rsid w:val="00015DD4"/>
    <w:rsid w:val="0001685F"/>
    <w:rsid w:val="00016E51"/>
    <w:rsid w:val="00017238"/>
    <w:rsid w:val="00017503"/>
    <w:rsid w:val="000175F3"/>
    <w:rsid w:val="000176B7"/>
    <w:rsid w:val="000207D9"/>
    <w:rsid w:val="000216F2"/>
    <w:rsid w:val="00021F13"/>
    <w:rsid w:val="00023115"/>
    <w:rsid w:val="0002331D"/>
    <w:rsid w:val="000238AE"/>
    <w:rsid w:val="00024C55"/>
    <w:rsid w:val="00025111"/>
    <w:rsid w:val="00025467"/>
    <w:rsid w:val="00026672"/>
    <w:rsid w:val="00026A96"/>
    <w:rsid w:val="00027157"/>
    <w:rsid w:val="000276A7"/>
    <w:rsid w:val="000304CF"/>
    <w:rsid w:val="00030E0C"/>
    <w:rsid w:val="00031075"/>
    <w:rsid w:val="0003165D"/>
    <w:rsid w:val="00036078"/>
    <w:rsid w:val="00036549"/>
    <w:rsid w:val="00036CD2"/>
    <w:rsid w:val="00037556"/>
    <w:rsid w:val="00040A03"/>
    <w:rsid w:val="00041217"/>
    <w:rsid w:val="00041716"/>
    <w:rsid w:val="00041A16"/>
    <w:rsid w:val="00042438"/>
    <w:rsid w:val="00043352"/>
    <w:rsid w:val="00043E26"/>
    <w:rsid w:val="000442E4"/>
    <w:rsid w:val="00044DC0"/>
    <w:rsid w:val="00044EF8"/>
    <w:rsid w:val="000450C4"/>
    <w:rsid w:val="000469E3"/>
    <w:rsid w:val="00046CE0"/>
    <w:rsid w:val="00046DBC"/>
    <w:rsid w:val="00047A43"/>
    <w:rsid w:val="0005151B"/>
    <w:rsid w:val="00052BBF"/>
    <w:rsid w:val="00052E3E"/>
    <w:rsid w:val="00055101"/>
    <w:rsid w:val="000553F2"/>
    <w:rsid w:val="00057E29"/>
    <w:rsid w:val="00060AD3"/>
    <w:rsid w:val="00060F83"/>
    <w:rsid w:val="00061AFB"/>
    <w:rsid w:val="00062226"/>
    <w:rsid w:val="00062B2E"/>
    <w:rsid w:val="000635B2"/>
    <w:rsid w:val="00063663"/>
    <w:rsid w:val="0006399E"/>
    <w:rsid w:val="00065626"/>
    <w:rsid w:val="00065F24"/>
    <w:rsid w:val="000668C5"/>
    <w:rsid w:val="00066A84"/>
    <w:rsid w:val="000710C0"/>
    <w:rsid w:val="00071CC0"/>
    <w:rsid w:val="00072BA2"/>
    <w:rsid w:val="000741DE"/>
    <w:rsid w:val="00077C3D"/>
    <w:rsid w:val="000805C4"/>
    <w:rsid w:val="00081379"/>
    <w:rsid w:val="00082460"/>
    <w:rsid w:val="0008289E"/>
    <w:rsid w:val="00082C2C"/>
    <w:rsid w:val="000833DF"/>
    <w:rsid w:val="000837CF"/>
    <w:rsid w:val="00083CC7"/>
    <w:rsid w:val="00084B82"/>
    <w:rsid w:val="0008697C"/>
    <w:rsid w:val="000906E4"/>
    <w:rsid w:val="0009133F"/>
    <w:rsid w:val="000922C5"/>
    <w:rsid w:val="000926D4"/>
    <w:rsid w:val="00092D85"/>
    <w:rsid w:val="0009325E"/>
    <w:rsid w:val="00093BA1"/>
    <w:rsid w:val="000945A3"/>
    <w:rsid w:val="000959EB"/>
    <w:rsid w:val="00096575"/>
    <w:rsid w:val="0009683F"/>
    <w:rsid w:val="000A115B"/>
    <w:rsid w:val="000A19FD"/>
    <w:rsid w:val="000A2011"/>
    <w:rsid w:val="000A4261"/>
    <w:rsid w:val="000A437A"/>
    <w:rsid w:val="000A4490"/>
    <w:rsid w:val="000A5528"/>
    <w:rsid w:val="000B1184"/>
    <w:rsid w:val="000B173E"/>
    <w:rsid w:val="000B1991"/>
    <w:rsid w:val="000B2D39"/>
    <w:rsid w:val="000B2DAA"/>
    <w:rsid w:val="000B336A"/>
    <w:rsid w:val="000B3A19"/>
    <w:rsid w:val="000B4088"/>
    <w:rsid w:val="000B44F5"/>
    <w:rsid w:val="000B5218"/>
    <w:rsid w:val="000B522C"/>
    <w:rsid w:val="000B597B"/>
    <w:rsid w:val="000B6B52"/>
    <w:rsid w:val="000B76BE"/>
    <w:rsid w:val="000B7C0B"/>
    <w:rsid w:val="000C07C6"/>
    <w:rsid w:val="000C1E9C"/>
    <w:rsid w:val="000C299B"/>
    <w:rsid w:val="000C2FF1"/>
    <w:rsid w:val="000C31F3"/>
    <w:rsid w:val="000C32C2"/>
    <w:rsid w:val="000C34D6"/>
    <w:rsid w:val="000C3B35"/>
    <w:rsid w:val="000C4B56"/>
    <w:rsid w:val="000C4E64"/>
    <w:rsid w:val="000C5F08"/>
    <w:rsid w:val="000C60DF"/>
    <w:rsid w:val="000C63AD"/>
    <w:rsid w:val="000C6786"/>
    <w:rsid w:val="000C6A52"/>
    <w:rsid w:val="000C6B5E"/>
    <w:rsid w:val="000C7F36"/>
    <w:rsid w:val="000D02E7"/>
    <w:rsid w:val="000D0903"/>
    <w:rsid w:val="000D1B5E"/>
    <w:rsid w:val="000D1F5F"/>
    <w:rsid w:val="000D231B"/>
    <w:rsid w:val="000D2C03"/>
    <w:rsid w:val="000D2D51"/>
    <w:rsid w:val="000D3F05"/>
    <w:rsid w:val="000D4257"/>
    <w:rsid w:val="000D452F"/>
    <w:rsid w:val="000D6D35"/>
    <w:rsid w:val="000E0C56"/>
    <w:rsid w:val="000E1122"/>
    <w:rsid w:val="000E11A2"/>
    <w:rsid w:val="000E23A5"/>
    <w:rsid w:val="000E3917"/>
    <w:rsid w:val="000E4061"/>
    <w:rsid w:val="000E4CD5"/>
    <w:rsid w:val="000E5E65"/>
    <w:rsid w:val="000E620A"/>
    <w:rsid w:val="000E70D4"/>
    <w:rsid w:val="000E7546"/>
    <w:rsid w:val="000E7709"/>
    <w:rsid w:val="000F027E"/>
    <w:rsid w:val="000F18DD"/>
    <w:rsid w:val="000F360B"/>
    <w:rsid w:val="000F7174"/>
    <w:rsid w:val="00100216"/>
    <w:rsid w:val="00100783"/>
    <w:rsid w:val="0010096A"/>
    <w:rsid w:val="0010200A"/>
    <w:rsid w:val="00102271"/>
    <w:rsid w:val="00103E5C"/>
    <w:rsid w:val="001045B6"/>
    <w:rsid w:val="00104854"/>
    <w:rsid w:val="0010490E"/>
    <w:rsid w:val="0010629E"/>
    <w:rsid w:val="001063C4"/>
    <w:rsid w:val="00106980"/>
    <w:rsid w:val="00106B83"/>
    <w:rsid w:val="00107697"/>
    <w:rsid w:val="00107A22"/>
    <w:rsid w:val="00110384"/>
    <w:rsid w:val="00110DF4"/>
    <w:rsid w:val="00110F7F"/>
    <w:rsid w:val="00111506"/>
    <w:rsid w:val="00111ABB"/>
    <w:rsid w:val="00112457"/>
    <w:rsid w:val="00113AD7"/>
    <w:rsid w:val="00114AF9"/>
    <w:rsid w:val="00115C6B"/>
    <w:rsid w:val="0011744A"/>
    <w:rsid w:val="00120EA9"/>
    <w:rsid w:val="0012305A"/>
    <w:rsid w:val="00123A91"/>
    <w:rsid w:val="00123A99"/>
    <w:rsid w:val="00124F9F"/>
    <w:rsid w:val="00125733"/>
    <w:rsid w:val="0012586F"/>
    <w:rsid w:val="00127536"/>
    <w:rsid w:val="001279B3"/>
    <w:rsid w:val="001302B7"/>
    <w:rsid w:val="00130493"/>
    <w:rsid w:val="00130554"/>
    <w:rsid w:val="00130F17"/>
    <w:rsid w:val="00130FCE"/>
    <w:rsid w:val="001315FB"/>
    <w:rsid w:val="001318D6"/>
    <w:rsid w:val="00132444"/>
    <w:rsid w:val="00133367"/>
    <w:rsid w:val="001339E8"/>
    <w:rsid w:val="001339F4"/>
    <w:rsid w:val="00134124"/>
    <w:rsid w:val="001347F8"/>
    <w:rsid w:val="0013514F"/>
    <w:rsid w:val="0013564A"/>
    <w:rsid w:val="00135DC0"/>
    <w:rsid w:val="00136503"/>
    <w:rsid w:val="00137190"/>
    <w:rsid w:val="0013734A"/>
    <w:rsid w:val="0014016C"/>
    <w:rsid w:val="00141149"/>
    <w:rsid w:val="00141D3B"/>
    <w:rsid w:val="00141F7C"/>
    <w:rsid w:val="001432F9"/>
    <w:rsid w:val="00144380"/>
    <w:rsid w:val="001447A2"/>
    <w:rsid w:val="001450BD"/>
    <w:rsid w:val="001452A7"/>
    <w:rsid w:val="00145DF4"/>
    <w:rsid w:val="00146445"/>
    <w:rsid w:val="00146D15"/>
    <w:rsid w:val="001475D6"/>
    <w:rsid w:val="00147E5A"/>
    <w:rsid w:val="00147FAB"/>
    <w:rsid w:val="001504FB"/>
    <w:rsid w:val="00151417"/>
    <w:rsid w:val="001534C5"/>
    <w:rsid w:val="0015405F"/>
    <w:rsid w:val="00154CD8"/>
    <w:rsid w:val="00155480"/>
    <w:rsid w:val="00155A1F"/>
    <w:rsid w:val="00156047"/>
    <w:rsid w:val="00156841"/>
    <w:rsid w:val="00156DF7"/>
    <w:rsid w:val="00157767"/>
    <w:rsid w:val="00157DED"/>
    <w:rsid w:val="00160DFD"/>
    <w:rsid w:val="00162CF7"/>
    <w:rsid w:val="001642EF"/>
    <w:rsid w:val="001659C7"/>
    <w:rsid w:val="00165CA8"/>
    <w:rsid w:val="00166584"/>
    <w:rsid w:val="001677B8"/>
    <w:rsid w:val="00170249"/>
    <w:rsid w:val="001703FA"/>
    <w:rsid w:val="00170428"/>
    <w:rsid w:val="00170EC3"/>
    <w:rsid w:val="001722D4"/>
    <w:rsid w:val="00172328"/>
    <w:rsid w:val="00172B0F"/>
    <w:rsid w:val="00172BA3"/>
    <w:rsid w:val="00172F7F"/>
    <w:rsid w:val="001737AC"/>
    <w:rsid w:val="0017423B"/>
    <w:rsid w:val="001744F2"/>
    <w:rsid w:val="00174CDF"/>
    <w:rsid w:val="00174D66"/>
    <w:rsid w:val="00175FF5"/>
    <w:rsid w:val="00176EF8"/>
    <w:rsid w:val="00177284"/>
    <w:rsid w:val="00180B0E"/>
    <w:rsid w:val="001817F4"/>
    <w:rsid w:val="001819C7"/>
    <w:rsid w:val="0018250A"/>
    <w:rsid w:val="00183AAC"/>
    <w:rsid w:val="00183C4A"/>
    <w:rsid w:val="001844D5"/>
    <w:rsid w:val="0018511E"/>
    <w:rsid w:val="001867EC"/>
    <w:rsid w:val="001875DA"/>
    <w:rsid w:val="001907F9"/>
    <w:rsid w:val="00193926"/>
    <w:rsid w:val="0019423A"/>
    <w:rsid w:val="0019457B"/>
    <w:rsid w:val="001948A9"/>
    <w:rsid w:val="00194ACD"/>
    <w:rsid w:val="001956C5"/>
    <w:rsid w:val="00195BF5"/>
    <w:rsid w:val="00195D42"/>
    <w:rsid w:val="00196194"/>
    <w:rsid w:val="0019706B"/>
    <w:rsid w:val="00197A10"/>
    <w:rsid w:val="00197CC0"/>
    <w:rsid w:val="001A06E1"/>
    <w:rsid w:val="001A0710"/>
    <w:rsid w:val="001A20AF"/>
    <w:rsid w:val="001A392E"/>
    <w:rsid w:val="001A3DD5"/>
    <w:rsid w:val="001A46FB"/>
    <w:rsid w:val="001A51FA"/>
    <w:rsid w:val="001A5D9B"/>
    <w:rsid w:val="001A612B"/>
    <w:rsid w:val="001A6862"/>
    <w:rsid w:val="001A6F8F"/>
    <w:rsid w:val="001B1C0B"/>
    <w:rsid w:val="001B234D"/>
    <w:rsid w:val="001B2A5D"/>
    <w:rsid w:val="001B3CB9"/>
    <w:rsid w:val="001B3F03"/>
    <w:rsid w:val="001B43D0"/>
    <w:rsid w:val="001B6C85"/>
    <w:rsid w:val="001B6F12"/>
    <w:rsid w:val="001B79A9"/>
    <w:rsid w:val="001B7CE1"/>
    <w:rsid w:val="001C02DF"/>
    <w:rsid w:val="001C0967"/>
    <w:rsid w:val="001C0B06"/>
    <w:rsid w:val="001C1B5B"/>
    <w:rsid w:val="001C2830"/>
    <w:rsid w:val="001C37CE"/>
    <w:rsid w:val="001C3976"/>
    <w:rsid w:val="001C53D3"/>
    <w:rsid w:val="001C5BFA"/>
    <w:rsid w:val="001C6603"/>
    <w:rsid w:val="001C6ACC"/>
    <w:rsid w:val="001C7328"/>
    <w:rsid w:val="001C7F1A"/>
    <w:rsid w:val="001D08E6"/>
    <w:rsid w:val="001D0EC9"/>
    <w:rsid w:val="001D1072"/>
    <w:rsid w:val="001D1340"/>
    <w:rsid w:val="001D1782"/>
    <w:rsid w:val="001D201F"/>
    <w:rsid w:val="001D20F7"/>
    <w:rsid w:val="001D27BB"/>
    <w:rsid w:val="001D36E9"/>
    <w:rsid w:val="001D4DA5"/>
    <w:rsid w:val="001D513B"/>
    <w:rsid w:val="001E00D9"/>
    <w:rsid w:val="001E0BB1"/>
    <w:rsid w:val="001E282D"/>
    <w:rsid w:val="001E2A46"/>
    <w:rsid w:val="001E31F5"/>
    <w:rsid w:val="001E42D1"/>
    <w:rsid w:val="001E465D"/>
    <w:rsid w:val="001E5AA4"/>
    <w:rsid w:val="001E659F"/>
    <w:rsid w:val="001E6901"/>
    <w:rsid w:val="001F07E0"/>
    <w:rsid w:val="001F1B51"/>
    <w:rsid w:val="001F215C"/>
    <w:rsid w:val="001F2424"/>
    <w:rsid w:val="001F24BD"/>
    <w:rsid w:val="001F2ED0"/>
    <w:rsid w:val="001F3068"/>
    <w:rsid w:val="001F32A5"/>
    <w:rsid w:val="001F3484"/>
    <w:rsid w:val="001F6A22"/>
    <w:rsid w:val="00200152"/>
    <w:rsid w:val="002007FC"/>
    <w:rsid w:val="0020114E"/>
    <w:rsid w:val="00201190"/>
    <w:rsid w:val="00201ACE"/>
    <w:rsid w:val="00202552"/>
    <w:rsid w:val="00202705"/>
    <w:rsid w:val="00202DFC"/>
    <w:rsid w:val="00203F73"/>
    <w:rsid w:val="0020450A"/>
    <w:rsid w:val="002056AC"/>
    <w:rsid w:val="002059FE"/>
    <w:rsid w:val="002067C9"/>
    <w:rsid w:val="00207A20"/>
    <w:rsid w:val="00207AD6"/>
    <w:rsid w:val="0021021D"/>
    <w:rsid w:val="00211AB8"/>
    <w:rsid w:val="00211CCA"/>
    <w:rsid w:val="00211D98"/>
    <w:rsid w:val="002162FB"/>
    <w:rsid w:val="00217440"/>
    <w:rsid w:val="00217638"/>
    <w:rsid w:val="00220627"/>
    <w:rsid w:val="0022081B"/>
    <w:rsid w:val="00221230"/>
    <w:rsid w:val="00221BA7"/>
    <w:rsid w:val="002227D6"/>
    <w:rsid w:val="00222C72"/>
    <w:rsid w:val="00223A1A"/>
    <w:rsid w:val="00224E34"/>
    <w:rsid w:val="0022578C"/>
    <w:rsid w:val="002258EA"/>
    <w:rsid w:val="002260AE"/>
    <w:rsid w:val="00226A9A"/>
    <w:rsid w:val="00226C2F"/>
    <w:rsid w:val="00227080"/>
    <w:rsid w:val="002278C2"/>
    <w:rsid w:val="00227D98"/>
    <w:rsid w:val="002300FC"/>
    <w:rsid w:val="0023055D"/>
    <w:rsid w:val="00230A2B"/>
    <w:rsid w:val="00231B61"/>
    <w:rsid w:val="00234A47"/>
    <w:rsid w:val="00234D85"/>
    <w:rsid w:val="00235894"/>
    <w:rsid w:val="00235CA2"/>
    <w:rsid w:val="00236D85"/>
    <w:rsid w:val="00236EC5"/>
    <w:rsid w:val="00237F2F"/>
    <w:rsid w:val="00240385"/>
    <w:rsid w:val="00240AD7"/>
    <w:rsid w:val="00242EEE"/>
    <w:rsid w:val="002442FE"/>
    <w:rsid w:val="00244DC5"/>
    <w:rsid w:val="00245131"/>
    <w:rsid w:val="00245C4E"/>
    <w:rsid w:val="00246B7A"/>
    <w:rsid w:val="00246FFC"/>
    <w:rsid w:val="00247D27"/>
    <w:rsid w:val="00250C11"/>
    <w:rsid w:val="00250CF5"/>
    <w:rsid w:val="00251541"/>
    <w:rsid w:val="00251F63"/>
    <w:rsid w:val="00251F90"/>
    <w:rsid w:val="00253453"/>
    <w:rsid w:val="002535EA"/>
    <w:rsid w:val="00254170"/>
    <w:rsid w:val="002544EF"/>
    <w:rsid w:val="00254F96"/>
    <w:rsid w:val="002558C5"/>
    <w:rsid w:val="00256152"/>
    <w:rsid w:val="002566AB"/>
    <w:rsid w:val="00260111"/>
    <w:rsid w:val="002606D2"/>
    <w:rsid w:val="00260774"/>
    <w:rsid w:val="002611CF"/>
    <w:rsid w:val="002612BF"/>
    <w:rsid w:val="002618D4"/>
    <w:rsid w:val="002619F0"/>
    <w:rsid w:val="00261D7F"/>
    <w:rsid w:val="00262382"/>
    <w:rsid w:val="00262481"/>
    <w:rsid w:val="00262AF3"/>
    <w:rsid w:val="00265BC2"/>
    <w:rsid w:val="002662F6"/>
    <w:rsid w:val="00270215"/>
    <w:rsid w:val="002706D8"/>
    <w:rsid w:val="00271A72"/>
    <w:rsid w:val="00271FAE"/>
    <w:rsid w:val="002724F0"/>
    <w:rsid w:val="00272F10"/>
    <w:rsid w:val="00273CB5"/>
    <w:rsid w:val="00275FA2"/>
    <w:rsid w:val="0027677F"/>
    <w:rsid w:val="00276D9D"/>
    <w:rsid w:val="00276E12"/>
    <w:rsid w:val="00277135"/>
    <w:rsid w:val="002779EE"/>
    <w:rsid w:val="00277A56"/>
    <w:rsid w:val="002810E7"/>
    <w:rsid w:val="00281521"/>
    <w:rsid w:val="00282312"/>
    <w:rsid w:val="0028417F"/>
    <w:rsid w:val="00284DC7"/>
    <w:rsid w:val="00285F58"/>
    <w:rsid w:val="002866EB"/>
    <w:rsid w:val="00287255"/>
    <w:rsid w:val="002873F2"/>
    <w:rsid w:val="00287AC7"/>
    <w:rsid w:val="0029058A"/>
    <w:rsid w:val="00290F12"/>
    <w:rsid w:val="0029287F"/>
    <w:rsid w:val="00294019"/>
    <w:rsid w:val="00294C01"/>
    <w:rsid w:val="00294F6B"/>
    <w:rsid w:val="00294F98"/>
    <w:rsid w:val="002957EE"/>
    <w:rsid w:val="00295FD6"/>
    <w:rsid w:val="00296AC5"/>
    <w:rsid w:val="00296C7A"/>
    <w:rsid w:val="00297193"/>
    <w:rsid w:val="0029719E"/>
    <w:rsid w:val="00297657"/>
    <w:rsid w:val="00297C9D"/>
    <w:rsid w:val="002A006F"/>
    <w:rsid w:val="002A02FD"/>
    <w:rsid w:val="002A0E03"/>
    <w:rsid w:val="002A1C6B"/>
    <w:rsid w:val="002A2DA9"/>
    <w:rsid w:val="002A3E4D"/>
    <w:rsid w:val="002A3E56"/>
    <w:rsid w:val="002A45C1"/>
    <w:rsid w:val="002A4BE8"/>
    <w:rsid w:val="002A4C60"/>
    <w:rsid w:val="002A51EB"/>
    <w:rsid w:val="002A6142"/>
    <w:rsid w:val="002A6C6D"/>
    <w:rsid w:val="002A7660"/>
    <w:rsid w:val="002A7A4F"/>
    <w:rsid w:val="002B0099"/>
    <w:rsid w:val="002B05E0"/>
    <w:rsid w:val="002B09ED"/>
    <w:rsid w:val="002B1325"/>
    <w:rsid w:val="002B2742"/>
    <w:rsid w:val="002B3192"/>
    <w:rsid w:val="002B3327"/>
    <w:rsid w:val="002B4132"/>
    <w:rsid w:val="002B5660"/>
    <w:rsid w:val="002B5850"/>
    <w:rsid w:val="002B5B15"/>
    <w:rsid w:val="002C00A0"/>
    <w:rsid w:val="002C0A35"/>
    <w:rsid w:val="002C14B0"/>
    <w:rsid w:val="002C16C4"/>
    <w:rsid w:val="002C1BCD"/>
    <w:rsid w:val="002C1F96"/>
    <w:rsid w:val="002C2767"/>
    <w:rsid w:val="002C471C"/>
    <w:rsid w:val="002C49BC"/>
    <w:rsid w:val="002C5AE5"/>
    <w:rsid w:val="002C5FE4"/>
    <w:rsid w:val="002C621C"/>
    <w:rsid w:val="002C62AA"/>
    <w:rsid w:val="002C7A6F"/>
    <w:rsid w:val="002D0581"/>
    <w:rsid w:val="002D0F24"/>
    <w:rsid w:val="002D2AEF"/>
    <w:rsid w:val="002D2DC7"/>
    <w:rsid w:val="002D4B89"/>
    <w:rsid w:val="002D61E5"/>
    <w:rsid w:val="002D6748"/>
    <w:rsid w:val="002D696F"/>
    <w:rsid w:val="002D720E"/>
    <w:rsid w:val="002E18F3"/>
    <w:rsid w:val="002E2158"/>
    <w:rsid w:val="002E2BEC"/>
    <w:rsid w:val="002E30D4"/>
    <w:rsid w:val="002E367A"/>
    <w:rsid w:val="002E3A5A"/>
    <w:rsid w:val="002E3AB4"/>
    <w:rsid w:val="002E3CA8"/>
    <w:rsid w:val="002E5556"/>
    <w:rsid w:val="002E7E5A"/>
    <w:rsid w:val="002F17E7"/>
    <w:rsid w:val="002F28CA"/>
    <w:rsid w:val="002F2933"/>
    <w:rsid w:val="002F3A4F"/>
    <w:rsid w:val="002F65BC"/>
    <w:rsid w:val="002F71EC"/>
    <w:rsid w:val="002F7D92"/>
    <w:rsid w:val="002F7F38"/>
    <w:rsid w:val="003001C7"/>
    <w:rsid w:val="0030028F"/>
    <w:rsid w:val="00300E4A"/>
    <w:rsid w:val="00302AF5"/>
    <w:rsid w:val="003038C5"/>
    <w:rsid w:val="00303AD5"/>
    <w:rsid w:val="003052EE"/>
    <w:rsid w:val="00305B58"/>
    <w:rsid w:val="00305BA5"/>
    <w:rsid w:val="00306823"/>
    <w:rsid w:val="00307E66"/>
    <w:rsid w:val="00307F1F"/>
    <w:rsid w:val="003133FB"/>
    <w:rsid w:val="0031342E"/>
    <w:rsid w:val="00313FA2"/>
    <w:rsid w:val="00314DCA"/>
    <w:rsid w:val="00315559"/>
    <w:rsid w:val="00315FF2"/>
    <w:rsid w:val="0031749C"/>
    <w:rsid w:val="003206C6"/>
    <w:rsid w:val="003211B4"/>
    <w:rsid w:val="0032143E"/>
    <w:rsid w:val="00321B06"/>
    <w:rsid w:val="00322126"/>
    <w:rsid w:val="0032256A"/>
    <w:rsid w:val="00325582"/>
    <w:rsid w:val="003259F6"/>
    <w:rsid w:val="00325A56"/>
    <w:rsid w:val="003270D1"/>
    <w:rsid w:val="0032729D"/>
    <w:rsid w:val="003322E9"/>
    <w:rsid w:val="00332F58"/>
    <w:rsid w:val="003332CA"/>
    <w:rsid w:val="00334171"/>
    <w:rsid w:val="00335A61"/>
    <w:rsid w:val="00335B3C"/>
    <w:rsid w:val="003364E6"/>
    <w:rsid w:val="003370B0"/>
    <w:rsid w:val="0033741C"/>
    <w:rsid w:val="00340221"/>
    <w:rsid w:val="0034027B"/>
    <w:rsid w:val="00340A8F"/>
    <w:rsid w:val="00341502"/>
    <w:rsid w:val="00343643"/>
    <w:rsid w:val="00343A4F"/>
    <w:rsid w:val="0034447B"/>
    <w:rsid w:val="00347515"/>
    <w:rsid w:val="0035099A"/>
    <w:rsid w:val="00351A68"/>
    <w:rsid w:val="00352EA5"/>
    <w:rsid w:val="00353428"/>
    <w:rsid w:val="00353CBF"/>
    <w:rsid w:val="00354604"/>
    <w:rsid w:val="003549A0"/>
    <w:rsid w:val="003552BD"/>
    <w:rsid w:val="003560E1"/>
    <w:rsid w:val="003565D1"/>
    <w:rsid w:val="00356ED2"/>
    <w:rsid w:val="003576AB"/>
    <w:rsid w:val="0036055C"/>
    <w:rsid w:val="00360A9E"/>
    <w:rsid w:val="0036246E"/>
    <w:rsid w:val="00363657"/>
    <w:rsid w:val="00363FFC"/>
    <w:rsid w:val="00365958"/>
    <w:rsid w:val="00365CF4"/>
    <w:rsid w:val="00365F07"/>
    <w:rsid w:val="003703B2"/>
    <w:rsid w:val="00374A77"/>
    <w:rsid w:val="003769F3"/>
    <w:rsid w:val="003770C9"/>
    <w:rsid w:val="00377C53"/>
    <w:rsid w:val="003813DC"/>
    <w:rsid w:val="00383297"/>
    <w:rsid w:val="003836AF"/>
    <w:rsid w:val="00383A3A"/>
    <w:rsid w:val="00386902"/>
    <w:rsid w:val="003871B6"/>
    <w:rsid w:val="00387369"/>
    <w:rsid w:val="003900DB"/>
    <w:rsid w:val="003903AE"/>
    <w:rsid w:val="003911CF"/>
    <w:rsid w:val="00392A8B"/>
    <w:rsid w:val="00394EB3"/>
    <w:rsid w:val="00395153"/>
    <w:rsid w:val="00395194"/>
    <w:rsid w:val="0039610D"/>
    <w:rsid w:val="003A055C"/>
    <w:rsid w:val="003A0BCC"/>
    <w:rsid w:val="003A270D"/>
    <w:rsid w:val="003A2E8D"/>
    <w:rsid w:val="003A48C0"/>
    <w:rsid w:val="003A4A83"/>
    <w:rsid w:val="003A5D94"/>
    <w:rsid w:val="003A79AD"/>
    <w:rsid w:val="003B02D8"/>
    <w:rsid w:val="003B0568"/>
    <w:rsid w:val="003B0CAC"/>
    <w:rsid w:val="003B139E"/>
    <w:rsid w:val="003B18C7"/>
    <w:rsid w:val="003B29BA"/>
    <w:rsid w:val="003B3858"/>
    <w:rsid w:val="003B4A52"/>
    <w:rsid w:val="003B4F0D"/>
    <w:rsid w:val="003B6AC4"/>
    <w:rsid w:val="003B6D53"/>
    <w:rsid w:val="003B7EC2"/>
    <w:rsid w:val="003C001C"/>
    <w:rsid w:val="003C280B"/>
    <w:rsid w:val="003C2AB0"/>
    <w:rsid w:val="003C2CF2"/>
    <w:rsid w:val="003C2F23"/>
    <w:rsid w:val="003C30E5"/>
    <w:rsid w:val="003C3144"/>
    <w:rsid w:val="003C4027"/>
    <w:rsid w:val="003C451C"/>
    <w:rsid w:val="003C4A0D"/>
    <w:rsid w:val="003C4FBF"/>
    <w:rsid w:val="003C55C5"/>
    <w:rsid w:val="003C6C0A"/>
    <w:rsid w:val="003C6EA3"/>
    <w:rsid w:val="003D061B"/>
    <w:rsid w:val="003D09C5"/>
    <w:rsid w:val="003D38B4"/>
    <w:rsid w:val="003D3AE8"/>
    <w:rsid w:val="003D521B"/>
    <w:rsid w:val="003D5C41"/>
    <w:rsid w:val="003D635D"/>
    <w:rsid w:val="003D63B5"/>
    <w:rsid w:val="003D6834"/>
    <w:rsid w:val="003D7548"/>
    <w:rsid w:val="003D7F5C"/>
    <w:rsid w:val="003E0690"/>
    <w:rsid w:val="003E0C6C"/>
    <w:rsid w:val="003E18B5"/>
    <w:rsid w:val="003E26E2"/>
    <w:rsid w:val="003E2735"/>
    <w:rsid w:val="003E2A09"/>
    <w:rsid w:val="003E2C3B"/>
    <w:rsid w:val="003E339B"/>
    <w:rsid w:val="003E38D5"/>
    <w:rsid w:val="003E43C7"/>
    <w:rsid w:val="003E4460"/>
    <w:rsid w:val="003E4693"/>
    <w:rsid w:val="003E4BF0"/>
    <w:rsid w:val="003E5B2A"/>
    <w:rsid w:val="003E639F"/>
    <w:rsid w:val="003E6E52"/>
    <w:rsid w:val="003F0BEC"/>
    <w:rsid w:val="003F1A84"/>
    <w:rsid w:val="003F2F4F"/>
    <w:rsid w:val="003F3392"/>
    <w:rsid w:val="003F385C"/>
    <w:rsid w:val="003F5453"/>
    <w:rsid w:val="003F6D88"/>
    <w:rsid w:val="003F7220"/>
    <w:rsid w:val="003F745B"/>
    <w:rsid w:val="00401040"/>
    <w:rsid w:val="004024B8"/>
    <w:rsid w:val="00402CA9"/>
    <w:rsid w:val="00405C0C"/>
    <w:rsid w:val="00405D85"/>
    <w:rsid w:val="00405F39"/>
    <w:rsid w:val="0040627F"/>
    <w:rsid w:val="00407403"/>
    <w:rsid w:val="004075D6"/>
    <w:rsid w:val="004102B0"/>
    <w:rsid w:val="004108DC"/>
    <w:rsid w:val="004131EC"/>
    <w:rsid w:val="004142C1"/>
    <w:rsid w:val="004143F3"/>
    <w:rsid w:val="00414A64"/>
    <w:rsid w:val="0041698F"/>
    <w:rsid w:val="00421CBC"/>
    <w:rsid w:val="0042291C"/>
    <w:rsid w:val="00423435"/>
    <w:rsid w:val="004234A1"/>
    <w:rsid w:val="00423780"/>
    <w:rsid w:val="00423CC4"/>
    <w:rsid w:val="004242B2"/>
    <w:rsid w:val="00425052"/>
    <w:rsid w:val="00425E6B"/>
    <w:rsid w:val="00427819"/>
    <w:rsid w:val="00427AC0"/>
    <w:rsid w:val="004307A1"/>
    <w:rsid w:val="00430ADC"/>
    <w:rsid w:val="00430D2E"/>
    <w:rsid w:val="00431870"/>
    <w:rsid w:val="0043260D"/>
    <w:rsid w:val="004351DF"/>
    <w:rsid w:val="0043581E"/>
    <w:rsid w:val="0043620B"/>
    <w:rsid w:val="00437174"/>
    <w:rsid w:val="00437CDA"/>
    <w:rsid w:val="00437F04"/>
    <w:rsid w:val="00437FCA"/>
    <w:rsid w:val="00441028"/>
    <w:rsid w:val="00441195"/>
    <w:rsid w:val="00442B03"/>
    <w:rsid w:val="00442B55"/>
    <w:rsid w:val="004433AD"/>
    <w:rsid w:val="004436AA"/>
    <w:rsid w:val="0044516B"/>
    <w:rsid w:val="004452CD"/>
    <w:rsid w:val="00445D92"/>
    <w:rsid w:val="004475CF"/>
    <w:rsid w:val="00451246"/>
    <w:rsid w:val="00452841"/>
    <w:rsid w:val="00452978"/>
    <w:rsid w:val="00453210"/>
    <w:rsid w:val="00453537"/>
    <w:rsid w:val="00453E77"/>
    <w:rsid w:val="00453EFC"/>
    <w:rsid w:val="00453F62"/>
    <w:rsid w:val="004552D7"/>
    <w:rsid w:val="00455AC0"/>
    <w:rsid w:val="00456E6C"/>
    <w:rsid w:val="00457832"/>
    <w:rsid w:val="00457860"/>
    <w:rsid w:val="00460C3B"/>
    <w:rsid w:val="00461AAE"/>
    <w:rsid w:val="00461F53"/>
    <w:rsid w:val="004639AD"/>
    <w:rsid w:val="00464353"/>
    <w:rsid w:val="00464E2C"/>
    <w:rsid w:val="0046577F"/>
    <w:rsid w:val="00465C0C"/>
    <w:rsid w:val="00466F9B"/>
    <w:rsid w:val="004678C6"/>
    <w:rsid w:val="004710B7"/>
    <w:rsid w:val="004710FE"/>
    <w:rsid w:val="004714FC"/>
    <w:rsid w:val="004748A4"/>
    <w:rsid w:val="004748CD"/>
    <w:rsid w:val="00476546"/>
    <w:rsid w:val="00476A36"/>
    <w:rsid w:val="00477F89"/>
    <w:rsid w:val="00480CC8"/>
    <w:rsid w:val="0048485A"/>
    <w:rsid w:val="004855A0"/>
    <w:rsid w:val="00485BBA"/>
    <w:rsid w:val="00486156"/>
    <w:rsid w:val="004875E4"/>
    <w:rsid w:val="004906BE"/>
    <w:rsid w:val="00490C48"/>
    <w:rsid w:val="00491015"/>
    <w:rsid w:val="0049167D"/>
    <w:rsid w:val="004918B1"/>
    <w:rsid w:val="0049193A"/>
    <w:rsid w:val="00491C6B"/>
    <w:rsid w:val="00492077"/>
    <w:rsid w:val="004927C4"/>
    <w:rsid w:val="00492CD2"/>
    <w:rsid w:val="00492E66"/>
    <w:rsid w:val="004938CD"/>
    <w:rsid w:val="00494793"/>
    <w:rsid w:val="00495971"/>
    <w:rsid w:val="00495B49"/>
    <w:rsid w:val="00496465"/>
    <w:rsid w:val="00496A96"/>
    <w:rsid w:val="00496FF5"/>
    <w:rsid w:val="00497929"/>
    <w:rsid w:val="00497AEC"/>
    <w:rsid w:val="004A168F"/>
    <w:rsid w:val="004A169C"/>
    <w:rsid w:val="004A16B4"/>
    <w:rsid w:val="004A1DC4"/>
    <w:rsid w:val="004A2212"/>
    <w:rsid w:val="004A238A"/>
    <w:rsid w:val="004A2CCD"/>
    <w:rsid w:val="004A500A"/>
    <w:rsid w:val="004A619D"/>
    <w:rsid w:val="004A7186"/>
    <w:rsid w:val="004B0ACE"/>
    <w:rsid w:val="004B0AFD"/>
    <w:rsid w:val="004B248B"/>
    <w:rsid w:val="004B34B9"/>
    <w:rsid w:val="004B43E7"/>
    <w:rsid w:val="004B44EC"/>
    <w:rsid w:val="004B5359"/>
    <w:rsid w:val="004C0140"/>
    <w:rsid w:val="004C0313"/>
    <w:rsid w:val="004C0867"/>
    <w:rsid w:val="004C0932"/>
    <w:rsid w:val="004C09AC"/>
    <w:rsid w:val="004C1646"/>
    <w:rsid w:val="004C1795"/>
    <w:rsid w:val="004C1C42"/>
    <w:rsid w:val="004C1FCF"/>
    <w:rsid w:val="004C368D"/>
    <w:rsid w:val="004C37F5"/>
    <w:rsid w:val="004C473D"/>
    <w:rsid w:val="004C4D0B"/>
    <w:rsid w:val="004C572F"/>
    <w:rsid w:val="004C6F6D"/>
    <w:rsid w:val="004D0249"/>
    <w:rsid w:val="004D033A"/>
    <w:rsid w:val="004D094A"/>
    <w:rsid w:val="004D0CF5"/>
    <w:rsid w:val="004D1912"/>
    <w:rsid w:val="004D19FC"/>
    <w:rsid w:val="004D2CBD"/>
    <w:rsid w:val="004D5A91"/>
    <w:rsid w:val="004D5BB6"/>
    <w:rsid w:val="004D61B0"/>
    <w:rsid w:val="004D6A7F"/>
    <w:rsid w:val="004E0184"/>
    <w:rsid w:val="004E0B0A"/>
    <w:rsid w:val="004E17E8"/>
    <w:rsid w:val="004E1DDF"/>
    <w:rsid w:val="004E31D8"/>
    <w:rsid w:val="004E4327"/>
    <w:rsid w:val="004E43BF"/>
    <w:rsid w:val="004E5976"/>
    <w:rsid w:val="004E75D4"/>
    <w:rsid w:val="004F15AC"/>
    <w:rsid w:val="004F1A66"/>
    <w:rsid w:val="004F1B41"/>
    <w:rsid w:val="004F1EB6"/>
    <w:rsid w:val="004F264D"/>
    <w:rsid w:val="004F2FAF"/>
    <w:rsid w:val="004F3523"/>
    <w:rsid w:val="004F38FB"/>
    <w:rsid w:val="004F3D4A"/>
    <w:rsid w:val="004F42B7"/>
    <w:rsid w:val="004F4C5B"/>
    <w:rsid w:val="004F75B8"/>
    <w:rsid w:val="004F76F0"/>
    <w:rsid w:val="00500467"/>
    <w:rsid w:val="00501068"/>
    <w:rsid w:val="0050156B"/>
    <w:rsid w:val="00501C36"/>
    <w:rsid w:val="0050210A"/>
    <w:rsid w:val="00502558"/>
    <w:rsid w:val="00502B43"/>
    <w:rsid w:val="005039AE"/>
    <w:rsid w:val="00503D13"/>
    <w:rsid w:val="0050723E"/>
    <w:rsid w:val="00507789"/>
    <w:rsid w:val="00510062"/>
    <w:rsid w:val="005100C5"/>
    <w:rsid w:val="00511003"/>
    <w:rsid w:val="00511206"/>
    <w:rsid w:val="00511BDD"/>
    <w:rsid w:val="00512453"/>
    <w:rsid w:val="00512583"/>
    <w:rsid w:val="005132DC"/>
    <w:rsid w:val="00513A06"/>
    <w:rsid w:val="0051430B"/>
    <w:rsid w:val="005158AD"/>
    <w:rsid w:val="00516A38"/>
    <w:rsid w:val="00517162"/>
    <w:rsid w:val="00517A79"/>
    <w:rsid w:val="00517B97"/>
    <w:rsid w:val="00520403"/>
    <w:rsid w:val="0052054C"/>
    <w:rsid w:val="00520830"/>
    <w:rsid w:val="00521250"/>
    <w:rsid w:val="005224BF"/>
    <w:rsid w:val="0052269A"/>
    <w:rsid w:val="005242BA"/>
    <w:rsid w:val="00525943"/>
    <w:rsid w:val="005259E8"/>
    <w:rsid w:val="00526355"/>
    <w:rsid w:val="00526928"/>
    <w:rsid w:val="00526D29"/>
    <w:rsid w:val="00527787"/>
    <w:rsid w:val="005277BC"/>
    <w:rsid w:val="005304C8"/>
    <w:rsid w:val="00530B5A"/>
    <w:rsid w:val="0053262C"/>
    <w:rsid w:val="0053278C"/>
    <w:rsid w:val="00532CF2"/>
    <w:rsid w:val="0053412C"/>
    <w:rsid w:val="00534248"/>
    <w:rsid w:val="00534B4C"/>
    <w:rsid w:val="00534B77"/>
    <w:rsid w:val="005354FE"/>
    <w:rsid w:val="00535DC6"/>
    <w:rsid w:val="0054009F"/>
    <w:rsid w:val="0054218F"/>
    <w:rsid w:val="005423C2"/>
    <w:rsid w:val="00542DF9"/>
    <w:rsid w:val="00544033"/>
    <w:rsid w:val="0054403B"/>
    <w:rsid w:val="00544300"/>
    <w:rsid w:val="00544899"/>
    <w:rsid w:val="00545737"/>
    <w:rsid w:val="00545FCA"/>
    <w:rsid w:val="005461E4"/>
    <w:rsid w:val="0054620D"/>
    <w:rsid w:val="00546FEE"/>
    <w:rsid w:val="0054745E"/>
    <w:rsid w:val="00551817"/>
    <w:rsid w:val="0055197D"/>
    <w:rsid w:val="00551D59"/>
    <w:rsid w:val="00551EBC"/>
    <w:rsid w:val="00552570"/>
    <w:rsid w:val="00553DBD"/>
    <w:rsid w:val="0055440C"/>
    <w:rsid w:val="00555308"/>
    <w:rsid w:val="00557045"/>
    <w:rsid w:val="00557246"/>
    <w:rsid w:val="00557991"/>
    <w:rsid w:val="005579F8"/>
    <w:rsid w:val="00557E0C"/>
    <w:rsid w:val="005614EC"/>
    <w:rsid w:val="0056165C"/>
    <w:rsid w:val="005624ED"/>
    <w:rsid w:val="005632D8"/>
    <w:rsid w:val="00564350"/>
    <w:rsid w:val="00564D51"/>
    <w:rsid w:val="00564DF1"/>
    <w:rsid w:val="00567AC9"/>
    <w:rsid w:val="005716C1"/>
    <w:rsid w:val="00571845"/>
    <w:rsid w:val="00572707"/>
    <w:rsid w:val="00572E54"/>
    <w:rsid w:val="0057327E"/>
    <w:rsid w:val="00573821"/>
    <w:rsid w:val="00577D3F"/>
    <w:rsid w:val="00577D4B"/>
    <w:rsid w:val="0058001F"/>
    <w:rsid w:val="0058223D"/>
    <w:rsid w:val="00583123"/>
    <w:rsid w:val="00583750"/>
    <w:rsid w:val="00583D45"/>
    <w:rsid w:val="005842A6"/>
    <w:rsid w:val="00584325"/>
    <w:rsid w:val="00585211"/>
    <w:rsid w:val="0058635E"/>
    <w:rsid w:val="00586D8C"/>
    <w:rsid w:val="00587034"/>
    <w:rsid w:val="00587FEF"/>
    <w:rsid w:val="0059126E"/>
    <w:rsid w:val="005919F2"/>
    <w:rsid w:val="00591C33"/>
    <w:rsid w:val="00591E81"/>
    <w:rsid w:val="00592DF7"/>
    <w:rsid w:val="00592E1B"/>
    <w:rsid w:val="00593911"/>
    <w:rsid w:val="00594E1F"/>
    <w:rsid w:val="00595D14"/>
    <w:rsid w:val="00596607"/>
    <w:rsid w:val="0059663D"/>
    <w:rsid w:val="0059733A"/>
    <w:rsid w:val="005975B4"/>
    <w:rsid w:val="00597881"/>
    <w:rsid w:val="005A0C79"/>
    <w:rsid w:val="005A19A6"/>
    <w:rsid w:val="005A38E6"/>
    <w:rsid w:val="005A4513"/>
    <w:rsid w:val="005A4714"/>
    <w:rsid w:val="005A5E9D"/>
    <w:rsid w:val="005A61FE"/>
    <w:rsid w:val="005A670D"/>
    <w:rsid w:val="005A6D76"/>
    <w:rsid w:val="005A7550"/>
    <w:rsid w:val="005B04D9"/>
    <w:rsid w:val="005B150A"/>
    <w:rsid w:val="005B1696"/>
    <w:rsid w:val="005B1A29"/>
    <w:rsid w:val="005B3206"/>
    <w:rsid w:val="005B45DB"/>
    <w:rsid w:val="005B4720"/>
    <w:rsid w:val="005B4ADF"/>
    <w:rsid w:val="005B52E7"/>
    <w:rsid w:val="005B5B57"/>
    <w:rsid w:val="005B5CC5"/>
    <w:rsid w:val="005B6192"/>
    <w:rsid w:val="005B72F4"/>
    <w:rsid w:val="005B7D70"/>
    <w:rsid w:val="005B7F37"/>
    <w:rsid w:val="005C0699"/>
    <w:rsid w:val="005C06AF"/>
    <w:rsid w:val="005C0971"/>
    <w:rsid w:val="005C09CB"/>
    <w:rsid w:val="005C1BFA"/>
    <w:rsid w:val="005C20A0"/>
    <w:rsid w:val="005C20CB"/>
    <w:rsid w:val="005C2EDB"/>
    <w:rsid w:val="005C315B"/>
    <w:rsid w:val="005C3CC7"/>
    <w:rsid w:val="005C585A"/>
    <w:rsid w:val="005C75CA"/>
    <w:rsid w:val="005C762E"/>
    <w:rsid w:val="005C7680"/>
    <w:rsid w:val="005D11BE"/>
    <w:rsid w:val="005D1CBD"/>
    <w:rsid w:val="005D2418"/>
    <w:rsid w:val="005D2AC3"/>
    <w:rsid w:val="005D3069"/>
    <w:rsid w:val="005D3AD3"/>
    <w:rsid w:val="005D4023"/>
    <w:rsid w:val="005D4C93"/>
    <w:rsid w:val="005D6020"/>
    <w:rsid w:val="005D6340"/>
    <w:rsid w:val="005D6B57"/>
    <w:rsid w:val="005D6C54"/>
    <w:rsid w:val="005E3700"/>
    <w:rsid w:val="005E37A8"/>
    <w:rsid w:val="005E3D08"/>
    <w:rsid w:val="005E4944"/>
    <w:rsid w:val="005E49EA"/>
    <w:rsid w:val="005E5C46"/>
    <w:rsid w:val="005E5E12"/>
    <w:rsid w:val="005E6248"/>
    <w:rsid w:val="005E75AC"/>
    <w:rsid w:val="005F08AD"/>
    <w:rsid w:val="005F1F5A"/>
    <w:rsid w:val="005F2A4B"/>
    <w:rsid w:val="005F2E39"/>
    <w:rsid w:val="005F32DF"/>
    <w:rsid w:val="005F48E9"/>
    <w:rsid w:val="005F69D2"/>
    <w:rsid w:val="005F7B45"/>
    <w:rsid w:val="00601244"/>
    <w:rsid w:val="00602264"/>
    <w:rsid w:val="00602898"/>
    <w:rsid w:val="00602B30"/>
    <w:rsid w:val="00603548"/>
    <w:rsid w:val="0060558A"/>
    <w:rsid w:val="00605BCD"/>
    <w:rsid w:val="0060644E"/>
    <w:rsid w:val="00606901"/>
    <w:rsid w:val="0060722F"/>
    <w:rsid w:val="0060785D"/>
    <w:rsid w:val="00610900"/>
    <w:rsid w:val="00610DAB"/>
    <w:rsid w:val="006110D2"/>
    <w:rsid w:val="0061167C"/>
    <w:rsid w:val="00611D8C"/>
    <w:rsid w:val="006126D0"/>
    <w:rsid w:val="00612D70"/>
    <w:rsid w:val="00612D8F"/>
    <w:rsid w:val="00612E7C"/>
    <w:rsid w:val="006132DF"/>
    <w:rsid w:val="0061338A"/>
    <w:rsid w:val="00613C48"/>
    <w:rsid w:val="00613CBB"/>
    <w:rsid w:val="0061673A"/>
    <w:rsid w:val="006171E3"/>
    <w:rsid w:val="00617411"/>
    <w:rsid w:val="00620033"/>
    <w:rsid w:val="00621BF9"/>
    <w:rsid w:val="0062275D"/>
    <w:rsid w:val="00623227"/>
    <w:rsid w:val="006241FA"/>
    <w:rsid w:val="006253FF"/>
    <w:rsid w:val="00626268"/>
    <w:rsid w:val="00626B4F"/>
    <w:rsid w:val="006323DB"/>
    <w:rsid w:val="00635E8B"/>
    <w:rsid w:val="00640E4A"/>
    <w:rsid w:val="00640F8C"/>
    <w:rsid w:val="006416B1"/>
    <w:rsid w:val="00643A88"/>
    <w:rsid w:val="00645360"/>
    <w:rsid w:val="00645D2B"/>
    <w:rsid w:val="00646D7B"/>
    <w:rsid w:val="00646E26"/>
    <w:rsid w:val="006476DB"/>
    <w:rsid w:val="00651083"/>
    <w:rsid w:val="00651302"/>
    <w:rsid w:val="00651C0A"/>
    <w:rsid w:val="00653895"/>
    <w:rsid w:val="00654036"/>
    <w:rsid w:val="006544BC"/>
    <w:rsid w:val="00655DB8"/>
    <w:rsid w:val="006560D2"/>
    <w:rsid w:val="00656393"/>
    <w:rsid w:val="00660F26"/>
    <w:rsid w:val="006622BE"/>
    <w:rsid w:val="00662EAA"/>
    <w:rsid w:val="0066445B"/>
    <w:rsid w:val="00664C5F"/>
    <w:rsid w:val="00665793"/>
    <w:rsid w:val="00665A7A"/>
    <w:rsid w:val="00665FC5"/>
    <w:rsid w:val="00666A5E"/>
    <w:rsid w:val="00667229"/>
    <w:rsid w:val="00670C9E"/>
    <w:rsid w:val="00670F26"/>
    <w:rsid w:val="00671E17"/>
    <w:rsid w:val="00671F7E"/>
    <w:rsid w:val="0067213F"/>
    <w:rsid w:val="0067228D"/>
    <w:rsid w:val="0067309B"/>
    <w:rsid w:val="00676423"/>
    <w:rsid w:val="00676EF2"/>
    <w:rsid w:val="00680B92"/>
    <w:rsid w:val="00680E5A"/>
    <w:rsid w:val="006816EA"/>
    <w:rsid w:val="00682778"/>
    <w:rsid w:val="0068486A"/>
    <w:rsid w:val="00684E39"/>
    <w:rsid w:val="0068594E"/>
    <w:rsid w:val="00686047"/>
    <w:rsid w:val="006908DF"/>
    <w:rsid w:val="00690D15"/>
    <w:rsid w:val="00690F8A"/>
    <w:rsid w:val="006914AE"/>
    <w:rsid w:val="00692338"/>
    <w:rsid w:val="00692984"/>
    <w:rsid w:val="006934C3"/>
    <w:rsid w:val="00694003"/>
    <w:rsid w:val="0069467A"/>
    <w:rsid w:val="00694E49"/>
    <w:rsid w:val="00696A50"/>
    <w:rsid w:val="00696B00"/>
    <w:rsid w:val="00697026"/>
    <w:rsid w:val="006A06A5"/>
    <w:rsid w:val="006A089A"/>
    <w:rsid w:val="006A12C7"/>
    <w:rsid w:val="006A1491"/>
    <w:rsid w:val="006A34B3"/>
    <w:rsid w:val="006A34B8"/>
    <w:rsid w:val="006A35FC"/>
    <w:rsid w:val="006A3ABC"/>
    <w:rsid w:val="006A3D2E"/>
    <w:rsid w:val="006A3EA8"/>
    <w:rsid w:val="006A45ED"/>
    <w:rsid w:val="006A68D0"/>
    <w:rsid w:val="006B0A73"/>
    <w:rsid w:val="006B0C94"/>
    <w:rsid w:val="006B0D0E"/>
    <w:rsid w:val="006B167D"/>
    <w:rsid w:val="006B1989"/>
    <w:rsid w:val="006B1DD4"/>
    <w:rsid w:val="006B1EF0"/>
    <w:rsid w:val="006B1F62"/>
    <w:rsid w:val="006B2631"/>
    <w:rsid w:val="006B3737"/>
    <w:rsid w:val="006B3A15"/>
    <w:rsid w:val="006B3CDC"/>
    <w:rsid w:val="006B4255"/>
    <w:rsid w:val="006B468C"/>
    <w:rsid w:val="006B4D09"/>
    <w:rsid w:val="006B6742"/>
    <w:rsid w:val="006B6AFA"/>
    <w:rsid w:val="006B7934"/>
    <w:rsid w:val="006C0D6E"/>
    <w:rsid w:val="006C13FD"/>
    <w:rsid w:val="006C27C3"/>
    <w:rsid w:val="006C3A33"/>
    <w:rsid w:val="006C3FE1"/>
    <w:rsid w:val="006C4678"/>
    <w:rsid w:val="006C4CF9"/>
    <w:rsid w:val="006C5191"/>
    <w:rsid w:val="006C602B"/>
    <w:rsid w:val="006C68D6"/>
    <w:rsid w:val="006C6EDB"/>
    <w:rsid w:val="006C7857"/>
    <w:rsid w:val="006C79BB"/>
    <w:rsid w:val="006C7C47"/>
    <w:rsid w:val="006D194C"/>
    <w:rsid w:val="006D29A7"/>
    <w:rsid w:val="006D2D57"/>
    <w:rsid w:val="006D3729"/>
    <w:rsid w:val="006D49B3"/>
    <w:rsid w:val="006D604A"/>
    <w:rsid w:val="006D65FB"/>
    <w:rsid w:val="006D660C"/>
    <w:rsid w:val="006D6F93"/>
    <w:rsid w:val="006D77A4"/>
    <w:rsid w:val="006E05A8"/>
    <w:rsid w:val="006E0602"/>
    <w:rsid w:val="006E0800"/>
    <w:rsid w:val="006E12CC"/>
    <w:rsid w:val="006E2818"/>
    <w:rsid w:val="006E42EC"/>
    <w:rsid w:val="006E5D2D"/>
    <w:rsid w:val="006E6377"/>
    <w:rsid w:val="006E641F"/>
    <w:rsid w:val="006E7694"/>
    <w:rsid w:val="006E7FF6"/>
    <w:rsid w:val="006F1108"/>
    <w:rsid w:val="006F114A"/>
    <w:rsid w:val="006F1A10"/>
    <w:rsid w:val="006F1F74"/>
    <w:rsid w:val="006F447D"/>
    <w:rsid w:val="006F4968"/>
    <w:rsid w:val="006F4EE0"/>
    <w:rsid w:val="006F50D9"/>
    <w:rsid w:val="006F6212"/>
    <w:rsid w:val="006F6426"/>
    <w:rsid w:val="0070068E"/>
    <w:rsid w:val="00701557"/>
    <w:rsid w:val="00701E38"/>
    <w:rsid w:val="007028A9"/>
    <w:rsid w:val="00706C60"/>
    <w:rsid w:val="00707565"/>
    <w:rsid w:val="00707A83"/>
    <w:rsid w:val="00710F12"/>
    <w:rsid w:val="00711D80"/>
    <w:rsid w:val="00712F06"/>
    <w:rsid w:val="00714386"/>
    <w:rsid w:val="007152A4"/>
    <w:rsid w:val="0071694F"/>
    <w:rsid w:val="0071709C"/>
    <w:rsid w:val="00717725"/>
    <w:rsid w:val="007178EC"/>
    <w:rsid w:val="00717E7A"/>
    <w:rsid w:val="00720006"/>
    <w:rsid w:val="007203A0"/>
    <w:rsid w:val="00722969"/>
    <w:rsid w:val="00722B13"/>
    <w:rsid w:val="00722C48"/>
    <w:rsid w:val="007256F7"/>
    <w:rsid w:val="0072721B"/>
    <w:rsid w:val="007272D7"/>
    <w:rsid w:val="007279B3"/>
    <w:rsid w:val="00730311"/>
    <w:rsid w:val="0073066C"/>
    <w:rsid w:val="00733250"/>
    <w:rsid w:val="00736E53"/>
    <w:rsid w:val="00737DEE"/>
    <w:rsid w:val="00737E3A"/>
    <w:rsid w:val="00741240"/>
    <w:rsid w:val="00743AC0"/>
    <w:rsid w:val="007441B8"/>
    <w:rsid w:val="00744DC9"/>
    <w:rsid w:val="00747060"/>
    <w:rsid w:val="00747674"/>
    <w:rsid w:val="00747B26"/>
    <w:rsid w:val="00750459"/>
    <w:rsid w:val="00750469"/>
    <w:rsid w:val="0075058D"/>
    <w:rsid w:val="00751049"/>
    <w:rsid w:val="007512E6"/>
    <w:rsid w:val="007514E0"/>
    <w:rsid w:val="00751645"/>
    <w:rsid w:val="00751815"/>
    <w:rsid w:val="00751F59"/>
    <w:rsid w:val="00752E32"/>
    <w:rsid w:val="00753B54"/>
    <w:rsid w:val="007541A1"/>
    <w:rsid w:val="00754A60"/>
    <w:rsid w:val="00755EFE"/>
    <w:rsid w:val="00755F2E"/>
    <w:rsid w:val="0075724E"/>
    <w:rsid w:val="00757E26"/>
    <w:rsid w:val="00760012"/>
    <w:rsid w:val="0076055F"/>
    <w:rsid w:val="007607C6"/>
    <w:rsid w:val="00760D2E"/>
    <w:rsid w:val="007610F4"/>
    <w:rsid w:val="007615E3"/>
    <w:rsid w:val="00761876"/>
    <w:rsid w:val="00761CC3"/>
    <w:rsid w:val="00762049"/>
    <w:rsid w:val="00762BB3"/>
    <w:rsid w:val="00763925"/>
    <w:rsid w:val="00765AA6"/>
    <w:rsid w:val="00767028"/>
    <w:rsid w:val="00767262"/>
    <w:rsid w:val="00770559"/>
    <w:rsid w:val="00770AC9"/>
    <w:rsid w:val="00772DF6"/>
    <w:rsid w:val="0077382A"/>
    <w:rsid w:val="00774604"/>
    <w:rsid w:val="0077505B"/>
    <w:rsid w:val="007757B8"/>
    <w:rsid w:val="00776109"/>
    <w:rsid w:val="007766DC"/>
    <w:rsid w:val="00776A2B"/>
    <w:rsid w:val="00776E9C"/>
    <w:rsid w:val="007772E4"/>
    <w:rsid w:val="007779C9"/>
    <w:rsid w:val="00777D23"/>
    <w:rsid w:val="00777FFB"/>
    <w:rsid w:val="0078039D"/>
    <w:rsid w:val="007808E4"/>
    <w:rsid w:val="0078101E"/>
    <w:rsid w:val="007819C1"/>
    <w:rsid w:val="00782E13"/>
    <w:rsid w:val="00783364"/>
    <w:rsid w:val="00783422"/>
    <w:rsid w:val="00783481"/>
    <w:rsid w:val="00783EC3"/>
    <w:rsid w:val="0078431B"/>
    <w:rsid w:val="007848C1"/>
    <w:rsid w:val="00784DCE"/>
    <w:rsid w:val="00784EA4"/>
    <w:rsid w:val="00785E17"/>
    <w:rsid w:val="00786734"/>
    <w:rsid w:val="007867AB"/>
    <w:rsid w:val="007867C0"/>
    <w:rsid w:val="0078742C"/>
    <w:rsid w:val="00787DA9"/>
    <w:rsid w:val="00790516"/>
    <w:rsid w:val="0079092D"/>
    <w:rsid w:val="00791684"/>
    <w:rsid w:val="00791BCF"/>
    <w:rsid w:val="00791EA7"/>
    <w:rsid w:val="00792CD9"/>
    <w:rsid w:val="0079430B"/>
    <w:rsid w:val="00794E6D"/>
    <w:rsid w:val="00795995"/>
    <w:rsid w:val="0079748A"/>
    <w:rsid w:val="00797720"/>
    <w:rsid w:val="0079793D"/>
    <w:rsid w:val="00797EB2"/>
    <w:rsid w:val="007A005B"/>
    <w:rsid w:val="007A102A"/>
    <w:rsid w:val="007A1BD6"/>
    <w:rsid w:val="007A2076"/>
    <w:rsid w:val="007A239B"/>
    <w:rsid w:val="007A2837"/>
    <w:rsid w:val="007A2BC8"/>
    <w:rsid w:val="007A3603"/>
    <w:rsid w:val="007A4B6D"/>
    <w:rsid w:val="007B07B2"/>
    <w:rsid w:val="007B1A28"/>
    <w:rsid w:val="007B1AE7"/>
    <w:rsid w:val="007B4083"/>
    <w:rsid w:val="007B5BF7"/>
    <w:rsid w:val="007B6464"/>
    <w:rsid w:val="007B6EED"/>
    <w:rsid w:val="007C0282"/>
    <w:rsid w:val="007C05D0"/>
    <w:rsid w:val="007C05FC"/>
    <w:rsid w:val="007C0720"/>
    <w:rsid w:val="007C0E7B"/>
    <w:rsid w:val="007C183A"/>
    <w:rsid w:val="007C453D"/>
    <w:rsid w:val="007C72A6"/>
    <w:rsid w:val="007C7CEB"/>
    <w:rsid w:val="007D1569"/>
    <w:rsid w:val="007D208F"/>
    <w:rsid w:val="007D363A"/>
    <w:rsid w:val="007D3D36"/>
    <w:rsid w:val="007D3EB7"/>
    <w:rsid w:val="007D4984"/>
    <w:rsid w:val="007D59A6"/>
    <w:rsid w:val="007D6E17"/>
    <w:rsid w:val="007D715A"/>
    <w:rsid w:val="007D7175"/>
    <w:rsid w:val="007D71FE"/>
    <w:rsid w:val="007E27EC"/>
    <w:rsid w:val="007E568E"/>
    <w:rsid w:val="007E636F"/>
    <w:rsid w:val="007E6502"/>
    <w:rsid w:val="007E6992"/>
    <w:rsid w:val="007E6F62"/>
    <w:rsid w:val="007E735B"/>
    <w:rsid w:val="007E7CEF"/>
    <w:rsid w:val="007E7F16"/>
    <w:rsid w:val="007F013E"/>
    <w:rsid w:val="007F079B"/>
    <w:rsid w:val="007F0CAC"/>
    <w:rsid w:val="007F0FB0"/>
    <w:rsid w:val="007F13A9"/>
    <w:rsid w:val="007F1DF4"/>
    <w:rsid w:val="007F2C44"/>
    <w:rsid w:val="007F2FB3"/>
    <w:rsid w:val="007F4549"/>
    <w:rsid w:val="007F4CA5"/>
    <w:rsid w:val="007F57C6"/>
    <w:rsid w:val="007F5BD1"/>
    <w:rsid w:val="007F6708"/>
    <w:rsid w:val="007F7294"/>
    <w:rsid w:val="007F749D"/>
    <w:rsid w:val="0080138B"/>
    <w:rsid w:val="00801787"/>
    <w:rsid w:val="0080207B"/>
    <w:rsid w:val="00802265"/>
    <w:rsid w:val="0080232A"/>
    <w:rsid w:val="00803E02"/>
    <w:rsid w:val="008043C1"/>
    <w:rsid w:val="008045BB"/>
    <w:rsid w:val="008055F8"/>
    <w:rsid w:val="0080599F"/>
    <w:rsid w:val="00805F6E"/>
    <w:rsid w:val="00807290"/>
    <w:rsid w:val="008112C1"/>
    <w:rsid w:val="008114A5"/>
    <w:rsid w:val="00811A31"/>
    <w:rsid w:val="00811E36"/>
    <w:rsid w:val="00812A2F"/>
    <w:rsid w:val="00812A90"/>
    <w:rsid w:val="00820504"/>
    <w:rsid w:val="0082085B"/>
    <w:rsid w:val="00821D5F"/>
    <w:rsid w:val="0082303E"/>
    <w:rsid w:val="00824B45"/>
    <w:rsid w:val="00825705"/>
    <w:rsid w:val="00825941"/>
    <w:rsid w:val="00826BA9"/>
    <w:rsid w:val="0082724F"/>
    <w:rsid w:val="008274BA"/>
    <w:rsid w:val="00830A2F"/>
    <w:rsid w:val="00830D12"/>
    <w:rsid w:val="00831451"/>
    <w:rsid w:val="008314DD"/>
    <w:rsid w:val="008322BA"/>
    <w:rsid w:val="00832E21"/>
    <w:rsid w:val="008334C2"/>
    <w:rsid w:val="0083522F"/>
    <w:rsid w:val="00835746"/>
    <w:rsid w:val="00835987"/>
    <w:rsid w:val="00836F4E"/>
    <w:rsid w:val="0084009C"/>
    <w:rsid w:val="00841E1E"/>
    <w:rsid w:val="0084226A"/>
    <w:rsid w:val="008432E2"/>
    <w:rsid w:val="008437D0"/>
    <w:rsid w:val="00843E43"/>
    <w:rsid w:val="00843FB0"/>
    <w:rsid w:val="00844B1A"/>
    <w:rsid w:val="0084513A"/>
    <w:rsid w:val="008454F0"/>
    <w:rsid w:val="00847491"/>
    <w:rsid w:val="00847B44"/>
    <w:rsid w:val="00847CA7"/>
    <w:rsid w:val="00850A22"/>
    <w:rsid w:val="00851674"/>
    <w:rsid w:val="00852213"/>
    <w:rsid w:val="00852581"/>
    <w:rsid w:val="0085313E"/>
    <w:rsid w:val="008536B7"/>
    <w:rsid w:val="008539BF"/>
    <w:rsid w:val="00853EB9"/>
    <w:rsid w:val="008550FE"/>
    <w:rsid w:val="0085511E"/>
    <w:rsid w:val="0085525B"/>
    <w:rsid w:val="00855366"/>
    <w:rsid w:val="008561B5"/>
    <w:rsid w:val="008600DA"/>
    <w:rsid w:val="00860135"/>
    <w:rsid w:val="0086014A"/>
    <w:rsid w:val="008607CA"/>
    <w:rsid w:val="00861ABF"/>
    <w:rsid w:val="00862339"/>
    <w:rsid w:val="00863265"/>
    <w:rsid w:val="008643DE"/>
    <w:rsid w:val="008643DF"/>
    <w:rsid w:val="0086458B"/>
    <w:rsid w:val="00864C31"/>
    <w:rsid w:val="00870579"/>
    <w:rsid w:val="008705F3"/>
    <w:rsid w:val="00870894"/>
    <w:rsid w:val="008718E5"/>
    <w:rsid w:val="008744C5"/>
    <w:rsid w:val="00874D10"/>
    <w:rsid w:val="00875229"/>
    <w:rsid w:val="00875A72"/>
    <w:rsid w:val="00876973"/>
    <w:rsid w:val="00877088"/>
    <w:rsid w:val="00877D77"/>
    <w:rsid w:val="008802E8"/>
    <w:rsid w:val="008815E1"/>
    <w:rsid w:val="0088307E"/>
    <w:rsid w:val="008863EB"/>
    <w:rsid w:val="00887D3A"/>
    <w:rsid w:val="008900FD"/>
    <w:rsid w:val="00890421"/>
    <w:rsid w:val="0089043E"/>
    <w:rsid w:val="008922D3"/>
    <w:rsid w:val="00892698"/>
    <w:rsid w:val="00893EB2"/>
    <w:rsid w:val="008940F7"/>
    <w:rsid w:val="00894461"/>
    <w:rsid w:val="008948B2"/>
    <w:rsid w:val="00895FD7"/>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1273"/>
    <w:rsid w:val="008B17FA"/>
    <w:rsid w:val="008B21BE"/>
    <w:rsid w:val="008B2F76"/>
    <w:rsid w:val="008B4FBE"/>
    <w:rsid w:val="008B6764"/>
    <w:rsid w:val="008B75F2"/>
    <w:rsid w:val="008B7895"/>
    <w:rsid w:val="008C119E"/>
    <w:rsid w:val="008C11EE"/>
    <w:rsid w:val="008C180E"/>
    <w:rsid w:val="008C2368"/>
    <w:rsid w:val="008C2492"/>
    <w:rsid w:val="008C2578"/>
    <w:rsid w:val="008C26D3"/>
    <w:rsid w:val="008C2AD3"/>
    <w:rsid w:val="008C3B2B"/>
    <w:rsid w:val="008C3F33"/>
    <w:rsid w:val="008C4ADB"/>
    <w:rsid w:val="008C5560"/>
    <w:rsid w:val="008C6462"/>
    <w:rsid w:val="008C7276"/>
    <w:rsid w:val="008D0294"/>
    <w:rsid w:val="008D328D"/>
    <w:rsid w:val="008D3C0C"/>
    <w:rsid w:val="008D3E94"/>
    <w:rsid w:val="008D3FDD"/>
    <w:rsid w:val="008D433F"/>
    <w:rsid w:val="008D4AED"/>
    <w:rsid w:val="008D5C33"/>
    <w:rsid w:val="008D6E23"/>
    <w:rsid w:val="008D7225"/>
    <w:rsid w:val="008D7756"/>
    <w:rsid w:val="008E0041"/>
    <w:rsid w:val="008E04C9"/>
    <w:rsid w:val="008E0A14"/>
    <w:rsid w:val="008E0D8A"/>
    <w:rsid w:val="008E10A8"/>
    <w:rsid w:val="008E14CA"/>
    <w:rsid w:val="008E1654"/>
    <w:rsid w:val="008E215B"/>
    <w:rsid w:val="008E2958"/>
    <w:rsid w:val="008E3209"/>
    <w:rsid w:val="008E3300"/>
    <w:rsid w:val="008E3C5C"/>
    <w:rsid w:val="008E4722"/>
    <w:rsid w:val="008E4D86"/>
    <w:rsid w:val="008E567E"/>
    <w:rsid w:val="008E5964"/>
    <w:rsid w:val="008E5C07"/>
    <w:rsid w:val="008E63DD"/>
    <w:rsid w:val="008F09BF"/>
    <w:rsid w:val="008F23EA"/>
    <w:rsid w:val="008F3B2B"/>
    <w:rsid w:val="008F4A1A"/>
    <w:rsid w:val="008F4F41"/>
    <w:rsid w:val="008F61B1"/>
    <w:rsid w:val="008F74E2"/>
    <w:rsid w:val="008F7FF1"/>
    <w:rsid w:val="00900723"/>
    <w:rsid w:val="009017AF"/>
    <w:rsid w:val="00901F31"/>
    <w:rsid w:val="00903AB8"/>
    <w:rsid w:val="00904953"/>
    <w:rsid w:val="009049DE"/>
    <w:rsid w:val="009060C0"/>
    <w:rsid w:val="0090689B"/>
    <w:rsid w:val="00906BA9"/>
    <w:rsid w:val="00907E0D"/>
    <w:rsid w:val="00910380"/>
    <w:rsid w:val="00910BB8"/>
    <w:rsid w:val="00912626"/>
    <w:rsid w:val="0091352E"/>
    <w:rsid w:val="009135D0"/>
    <w:rsid w:val="00913D21"/>
    <w:rsid w:val="0091403C"/>
    <w:rsid w:val="00914E04"/>
    <w:rsid w:val="00915E73"/>
    <w:rsid w:val="0091651F"/>
    <w:rsid w:val="009165EC"/>
    <w:rsid w:val="0091685B"/>
    <w:rsid w:val="00916C21"/>
    <w:rsid w:val="00917417"/>
    <w:rsid w:val="00917A23"/>
    <w:rsid w:val="00917CD5"/>
    <w:rsid w:val="009201EA"/>
    <w:rsid w:val="009203ED"/>
    <w:rsid w:val="00920448"/>
    <w:rsid w:val="009206D4"/>
    <w:rsid w:val="00920C72"/>
    <w:rsid w:val="0092390C"/>
    <w:rsid w:val="00923E11"/>
    <w:rsid w:val="00924419"/>
    <w:rsid w:val="00924F90"/>
    <w:rsid w:val="00925A1B"/>
    <w:rsid w:val="00925B33"/>
    <w:rsid w:val="00925EDA"/>
    <w:rsid w:val="0092613A"/>
    <w:rsid w:val="00926ACC"/>
    <w:rsid w:val="00927481"/>
    <w:rsid w:val="00927BA1"/>
    <w:rsid w:val="00927CC5"/>
    <w:rsid w:val="00930291"/>
    <w:rsid w:val="009304F4"/>
    <w:rsid w:val="00930BC5"/>
    <w:rsid w:val="00930D04"/>
    <w:rsid w:val="0093122C"/>
    <w:rsid w:val="00932796"/>
    <w:rsid w:val="00932DED"/>
    <w:rsid w:val="0093309F"/>
    <w:rsid w:val="0093356A"/>
    <w:rsid w:val="00934505"/>
    <w:rsid w:val="0093646D"/>
    <w:rsid w:val="00936819"/>
    <w:rsid w:val="00936DAA"/>
    <w:rsid w:val="009374D6"/>
    <w:rsid w:val="009379A7"/>
    <w:rsid w:val="00940134"/>
    <w:rsid w:val="0094135B"/>
    <w:rsid w:val="00941E10"/>
    <w:rsid w:val="009429C7"/>
    <w:rsid w:val="00944130"/>
    <w:rsid w:val="00946D8E"/>
    <w:rsid w:val="00947E2C"/>
    <w:rsid w:val="00950E19"/>
    <w:rsid w:val="009534A2"/>
    <w:rsid w:val="00954932"/>
    <w:rsid w:val="009557AD"/>
    <w:rsid w:val="009564E7"/>
    <w:rsid w:val="00956979"/>
    <w:rsid w:val="0095748D"/>
    <w:rsid w:val="009627CE"/>
    <w:rsid w:val="009630DC"/>
    <w:rsid w:val="00963DDB"/>
    <w:rsid w:val="00964783"/>
    <w:rsid w:val="00965F52"/>
    <w:rsid w:val="00966535"/>
    <w:rsid w:val="00966811"/>
    <w:rsid w:val="00966F25"/>
    <w:rsid w:val="009677F8"/>
    <w:rsid w:val="009700BC"/>
    <w:rsid w:val="009715EF"/>
    <w:rsid w:val="00971AA6"/>
    <w:rsid w:val="009737F1"/>
    <w:rsid w:val="009746E2"/>
    <w:rsid w:val="00975F29"/>
    <w:rsid w:val="009760E2"/>
    <w:rsid w:val="009769FF"/>
    <w:rsid w:val="0097702E"/>
    <w:rsid w:val="00977334"/>
    <w:rsid w:val="0097736B"/>
    <w:rsid w:val="00980489"/>
    <w:rsid w:val="009820BB"/>
    <w:rsid w:val="009823AA"/>
    <w:rsid w:val="009824E3"/>
    <w:rsid w:val="00982D45"/>
    <w:rsid w:val="00982D64"/>
    <w:rsid w:val="00983E4A"/>
    <w:rsid w:val="00985817"/>
    <w:rsid w:val="00985BEF"/>
    <w:rsid w:val="0098645C"/>
    <w:rsid w:val="00987802"/>
    <w:rsid w:val="00987A7F"/>
    <w:rsid w:val="0099035D"/>
    <w:rsid w:val="009904D7"/>
    <w:rsid w:val="00991D4F"/>
    <w:rsid w:val="00992C4C"/>
    <w:rsid w:val="00992F8E"/>
    <w:rsid w:val="00993B6E"/>
    <w:rsid w:val="00995819"/>
    <w:rsid w:val="00996C3B"/>
    <w:rsid w:val="00996D67"/>
    <w:rsid w:val="009974F3"/>
    <w:rsid w:val="00997DEE"/>
    <w:rsid w:val="009A014B"/>
    <w:rsid w:val="009A0976"/>
    <w:rsid w:val="009A0990"/>
    <w:rsid w:val="009A0D24"/>
    <w:rsid w:val="009A126C"/>
    <w:rsid w:val="009A2900"/>
    <w:rsid w:val="009A4319"/>
    <w:rsid w:val="009A4524"/>
    <w:rsid w:val="009A51AE"/>
    <w:rsid w:val="009A52BE"/>
    <w:rsid w:val="009A6162"/>
    <w:rsid w:val="009B0082"/>
    <w:rsid w:val="009B103B"/>
    <w:rsid w:val="009B1EB3"/>
    <w:rsid w:val="009B3C90"/>
    <w:rsid w:val="009B3CF7"/>
    <w:rsid w:val="009B4329"/>
    <w:rsid w:val="009B449D"/>
    <w:rsid w:val="009B458D"/>
    <w:rsid w:val="009B58E1"/>
    <w:rsid w:val="009B5B56"/>
    <w:rsid w:val="009B6938"/>
    <w:rsid w:val="009B799A"/>
    <w:rsid w:val="009C047C"/>
    <w:rsid w:val="009C115B"/>
    <w:rsid w:val="009C3F2F"/>
    <w:rsid w:val="009C4A8A"/>
    <w:rsid w:val="009C5CA3"/>
    <w:rsid w:val="009C7D9F"/>
    <w:rsid w:val="009D07CC"/>
    <w:rsid w:val="009D11E3"/>
    <w:rsid w:val="009D20BA"/>
    <w:rsid w:val="009D2A43"/>
    <w:rsid w:val="009D2B88"/>
    <w:rsid w:val="009D33F3"/>
    <w:rsid w:val="009D3692"/>
    <w:rsid w:val="009E06DB"/>
    <w:rsid w:val="009E0C1C"/>
    <w:rsid w:val="009E1D7E"/>
    <w:rsid w:val="009E3093"/>
    <w:rsid w:val="009E3860"/>
    <w:rsid w:val="009E3BCD"/>
    <w:rsid w:val="009E3CD9"/>
    <w:rsid w:val="009E45B8"/>
    <w:rsid w:val="009E563D"/>
    <w:rsid w:val="009E7919"/>
    <w:rsid w:val="009F0323"/>
    <w:rsid w:val="009F1030"/>
    <w:rsid w:val="009F15D2"/>
    <w:rsid w:val="009F1C65"/>
    <w:rsid w:val="009F5482"/>
    <w:rsid w:val="009F55DE"/>
    <w:rsid w:val="009F5A19"/>
    <w:rsid w:val="009F5D4A"/>
    <w:rsid w:val="009F604C"/>
    <w:rsid w:val="009F628E"/>
    <w:rsid w:val="009F79C4"/>
    <w:rsid w:val="009F7B46"/>
    <w:rsid w:val="009F7F9A"/>
    <w:rsid w:val="009F7FCB"/>
    <w:rsid w:val="00A0061F"/>
    <w:rsid w:val="00A035A5"/>
    <w:rsid w:val="00A04B6E"/>
    <w:rsid w:val="00A04E7B"/>
    <w:rsid w:val="00A05313"/>
    <w:rsid w:val="00A05932"/>
    <w:rsid w:val="00A06892"/>
    <w:rsid w:val="00A10314"/>
    <w:rsid w:val="00A12251"/>
    <w:rsid w:val="00A12913"/>
    <w:rsid w:val="00A14BA0"/>
    <w:rsid w:val="00A14BD6"/>
    <w:rsid w:val="00A14D4B"/>
    <w:rsid w:val="00A15AC7"/>
    <w:rsid w:val="00A16576"/>
    <w:rsid w:val="00A16EE5"/>
    <w:rsid w:val="00A17624"/>
    <w:rsid w:val="00A2004F"/>
    <w:rsid w:val="00A229B7"/>
    <w:rsid w:val="00A239D6"/>
    <w:rsid w:val="00A246C4"/>
    <w:rsid w:val="00A24D06"/>
    <w:rsid w:val="00A26721"/>
    <w:rsid w:val="00A26FA3"/>
    <w:rsid w:val="00A2711B"/>
    <w:rsid w:val="00A27E3A"/>
    <w:rsid w:val="00A30034"/>
    <w:rsid w:val="00A30B20"/>
    <w:rsid w:val="00A30CD6"/>
    <w:rsid w:val="00A318C7"/>
    <w:rsid w:val="00A31FCA"/>
    <w:rsid w:val="00A32896"/>
    <w:rsid w:val="00A33B32"/>
    <w:rsid w:val="00A3437C"/>
    <w:rsid w:val="00A35DB3"/>
    <w:rsid w:val="00A35F51"/>
    <w:rsid w:val="00A409B8"/>
    <w:rsid w:val="00A41212"/>
    <w:rsid w:val="00A41464"/>
    <w:rsid w:val="00A423D8"/>
    <w:rsid w:val="00A4324A"/>
    <w:rsid w:val="00A439FB"/>
    <w:rsid w:val="00A448BA"/>
    <w:rsid w:val="00A44C20"/>
    <w:rsid w:val="00A463C2"/>
    <w:rsid w:val="00A46AEA"/>
    <w:rsid w:val="00A473DA"/>
    <w:rsid w:val="00A47491"/>
    <w:rsid w:val="00A47BA5"/>
    <w:rsid w:val="00A47BCC"/>
    <w:rsid w:val="00A502F7"/>
    <w:rsid w:val="00A5049E"/>
    <w:rsid w:val="00A50607"/>
    <w:rsid w:val="00A506FB"/>
    <w:rsid w:val="00A50E7D"/>
    <w:rsid w:val="00A50ED4"/>
    <w:rsid w:val="00A5240D"/>
    <w:rsid w:val="00A5354C"/>
    <w:rsid w:val="00A546B0"/>
    <w:rsid w:val="00A5557D"/>
    <w:rsid w:val="00A5594F"/>
    <w:rsid w:val="00A5615D"/>
    <w:rsid w:val="00A56592"/>
    <w:rsid w:val="00A572EB"/>
    <w:rsid w:val="00A6379E"/>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8A4"/>
    <w:rsid w:val="00A8299A"/>
    <w:rsid w:val="00A83393"/>
    <w:rsid w:val="00A83F48"/>
    <w:rsid w:val="00A84734"/>
    <w:rsid w:val="00A86209"/>
    <w:rsid w:val="00A8668D"/>
    <w:rsid w:val="00A8754E"/>
    <w:rsid w:val="00A87569"/>
    <w:rsid w:val="00A87758"/>
    <w:rsid w:val="00A87AF3"/>
    <w:rsid w:val="00A9087E"/>
    <w:rsid w:val="00A90C8A"/>
    <w:rsid w:val="00A90DDC"/>
    <w:rsid w:val="00A93901"/>
    <w:rsid w:val="00A952FF"/>
    <w:rsid w:val="00A95AC8"/>
    <w:rsid w:val="00AA0145"/>
    <w:rsid w:val="00AA0EFA"/>
    <w:rsid w:val="00AA1213"/>
    <w:rsid w:val="00AA2DD3"/>
    <w:rsid w:val="00AA388E"/>
    <w:rsid w:val="00AA3AAC"/>
    <w:rsid w:val="00AA3ECC"/>
    <w:rsid w:val="00AA59BE"/>
    <w:rsid w:val="00AA6511"/>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977"/>
    <w:rsid w:val="00AB6CF3"/>
    <w:rsid w:val="00AB7D85"/>
    <w:rsid w:val="00AC1D76"/>
    <w:rsid w:val="00AC3A64"/>
    <w:rsid w:val="00AC498F"/>
    <w:rsid w:val="00AC4D48"/>
    <w:rsid w:val="00AC51AC"/>
    <w:rsid w:val="00AD0896"/>
    <w:rsid w:val="00AD2074"/>
    <w:rsid w:val="00AD24B5"/>
    <w:rsid w:val="00AD31F2"/>
    <w:rsid w:val="00AD54B6"/>
    <w:rsid w:val="00AD555A"/>
    <w:rsid w:val="00AD742E"/>
    <w:rsid w:val="00AE0706"/>
    <w:rsid w:val="00AE1723"/>
    <w:rsid w:val="00AE2DD9"/>
    <w:rsid w:val="00AE4370"/>
    <w:rsid w:val="00AE6176"/>
    <w:rsid w:val="00AE62D8"/>
    <w:rsid w:val="00AE67FB"/>
    <w:rsid w:val="00AE78D4"/>
    <w:rsid w:val="00AE7FA5"/>
    <w:rsid w:val="00AF0142"/>
    <w:rsid w:val="00AF01BD"/>
    <w:rsid w:val="00AF05EF"/>
    <w:rsid w:val="00AF0858"/>
    <w:rsid w:val="00AF1D9D"/>
    <w:rsid w:val="00AF367E"/>
    <w:rsid w:val="00AF405F"/>
    <w:rsid w:val="00AF54B7"/>
    <w:rsid w:val="00AF5606"/>
    <w:rsid w:val="00AF587F"/>
    <w:rsid w:val="00AF74BF"/>
    <w:rsid w:val="00AF74DA"/>
    <w:rsid w:val="00AF758E"/>
    <w:rsid w:val="00AF793C"/>
    <w:rsid w:val="00B003B0"/>
    <w:rsid w:val="00B00B1C"/>
    <w:rsid w:val="00B019CB"/>
    <w:rsid w:val="00B01F98"/>
    <w:rsid w:val="00B051A1"/>
    <w:rsid w:val="00B0559C"/>
    <w:rsid w:val="00B060EE"/>
    <w:rsid w:val="00B06DBA"/>
    <w:rsid w:val="00B070DB"/>
    <w:rsid w:val="00B07D21"/>
    <w:rsid w:val="00B10A26"/>
    <w:rsid w:val="00B10D58"/>
    <w:rsid w:val="00B117A9"/>
    <w:rsid w:val="00B149A3"/>
    <w:rsid w:val="00B14B16"/>
    <w:rsid w:val="00B15FAE"/>
    <w:rsid w:val="00B17C0C"/>
    <w:rsid w:val="00B20351"/>
    <w:rsid w:val="00B20AD8"/>
    <w:rsid w:val="00B2101F"/>
    <w:rsid w:val="00B2190D"/>
    <w:rsid w:val="00B22381"/>
    <w:rsid w:val="00B224B3"/>
    <w:rsid w:val="00B23AF1"/>
    <w:rsid w:val="00B23FBA"/>
    <w:rsid w:val="00B247C1"/>
    <w:rsid w:val="00B2482C"/>
    <w:rsid w:val="00B24CFF"/>
    <w:rsid w:val="00B27335"/>
    <w:rsid w:val="00B3156F"/>
    <w:rsid w:val="00B31846"/>
    <w:rsid w:val="00B31ABF"/>
    <w:rsid w:val="00B321C1"/>
    <w:rsid w:val="00B32A20"/>
    <w:rsid w:val="00B32E49"/>
    <w:rsid w:val="00B333D3"/>
    <w:rsid w:val="00B351C1"/>
    <w:rsid w:val="00B3540E"/>
    <w:rsid w:val="00B361E0"/>
    <w:rsid w:val="00B37885"/>
    <w:rsid w:val="00B37D10"/>
    <w:rsid w:val="00B400E6"/>
    <w:rsid w:val="00B40CB4"/>
    <w:rsid w:val="00B41FD0"/>
    <w:rsid w:val="00B42159"/>
    <w:rsid w:val="00B4244F"/>
    <w:rsid w:val="00B42860"/>
    <w:rsid w:val="00B42B6E"/>
    <w:rsid w:val="00B43174"/>
    <w:rsid w:val="00B4323A"/>
    <w:rsid w:val="00B4509C"/>
    <w:rsid w:val="00B45117"/>
    <w:rsid w:val="00B45B39"/>
    <w:rsid w:val="00B46B9A"/>
    <w:rsid w:val="00B50288"/>
    <w:rsid w:val="00B5090F"/>
    <w:rsid w:val="00B50A70"/>
    <w:rsid w:val="00B510BE"/>
    <w:rsid w:val="00B5130F"/>
    <w:rsid w:val="00B52ABC"/>
    <w:rsid w:val="00B52C9C"/>
    <w:rsid w:val="00B54BD6"/>
    <w:rsid w:val="00B54D23"/>
    <w:rsid w:val="00B54F94"/>
    <w:rsid w:val="00B565AE"/>
    <w:rsid w:val="00B57017"/>
    <w:rsid w:val="00B57155"/>
    <w:rsid w:val="00B57775"/>
    <w:rsid w:val="00B602AA"/>
    <w:rsid w:val="00B604A5"/>
    <w:rsid w:val="00B617C2"/>
    <w:rsid w:val="00B61DC3"/>
    <w:rsid w:val="00B62EA7"/>
    <w:rsid w:val="00B6306B"/>
    <w:rsid w:val="00B6358A"/>
    <w:rsid w:val="00B6364E"/>
    <w:rsid w:val="00B6591E"/>
    <w:rsid w:val="00B65B51"/>
    <w:rsid w:val="00B65DC6"/>
    <w:rsid w:val="00B65FAD"/>
    <w:rsid w:val="00B67172"/>
    <w:rsid w:val="00B673CC"/>
    <w:rsid w:val="00B7103B"/>
    <w:rsid w:val="00B7178E"/>
    <w:rsid w:val="00B72EBB"/>
    <w:rsid w:val="00B732F2"/>
    <w:rsid w:val="00B737FE"/>
    <w:rsid w:val="00B767AA"/>
    <w:rsid w:val="00B77507"/>
    <w:rsid w:val="00B777E7"/>
    <w:rsid w:val="00B7786C"/>
    <w:rsid w:val="00B77AB3"/>
    <w:rsid w:val="00B802F8"/>
    <w:rsid w:val="00B80A92"/>
    <w:rsid w:val="00B815A5"/>
    <w:rsid w:val="00B81DBB"/>
    <w:rsid w:val="00B81DFB"/>
    <w:rsid w:val="00B82734"/>
    <w:rsid w:val="00B82FF9"/>
    <w:rsid w:val="00B83CD5"/>
    <w:rsid w:val="00B8451B"/>
    <w:rsid w:val="00B85676"/>
    <w:rsid w:val="00B85896"/>
    <w:rsid w:val="00B859B3"/>
    <w:rsid w:val="00B86709"/>
    <w:rsid w:val="00B87317"/>
    <w:rsid w:val="00B87D18"/>
    <w:rsid w:val="00B90D14"/>
    <w:rsid w:val="00B910D8"/>
    <w:rsid w:val="00B94518"/>
    <w:rsid w:val="00B94CE2"/>
    <w:rsid w:val="00B96DCE"/>
    <w:rsid w:val="00BA0498"/>
    <w:rsid w:val="00BA0B99"/>
    <w:rsid w:val="00BA219A"/>
    <w:rsid w:val="00BA2388"/>
    <w:rsid w:val="00BA4B75"/>
    <w:rsid w:val="00BA53C3"/>
    <w:rsid w:val="00BA54D4"/>
    <w:rsid w:val="00BA60DC"/>
    <w:rsid w:val="00BA6872"/>
    <w:rsid w:val="00BA6D16"/>
    <w:rsid w:val="00BA7DEA"/>
    <w:rsid w:val="00BB125F"/>
    <w:rsid w:val="00BB27E2"/>
    <w:rsid w:val="00BB29F6"/>
    <w:rsid w:val="00BB30F0"/>
    <w:rsid w:val="00BB37A8"/>
    <w:rsid w:val="00BB3854"/>
    <w:rsid w:val="00BB3A85"/>
    <w:rsid w:val="00BB45EB"/>
    <w:rsid w:val="00BB54E0"/>
    <w:rsid w:val="00BB5E14"/>
    <w:rsid w:val="00BB5EF3"/>
    <w:rsid w:val="00BB69A7"/>
    <w:rsid w:val="00BB6B5E"/>
    <w:rsid w:val="00BB708D"/>
    <w:rsid w:val="00BB77B4"/>
    <w:rsid w:val="00BB785B"/>
    <w:rsid w:val="00BB7DD5"/>
    <w:rsid w:val="00BC1A9E"/>
    <w:rsid w:val="00BC4CE6"/>
    <w:rsid w:val="00BC5581"/>
    <w:rsid w:val="00BC7279"/>
    <w:rsid w:val="00BC76AF"/>
    <w:rsid w:val="00BC7EF4"/>
    <w:rsid w:val="00BD046B"/>
    <w:rsid w:val="00BD0C6F"/>
    <w:rsid w:val="00BD0E31"/>
    <w:rsid w:val="00BD0ECE"/>
    <w:rsid w:val="00BD0FD5"/>
    <w:rsid w:val="00BD20AF"/>
    <w:rsid w:val="00BD39BE"/>
    <w:rsid w:val="00BD3A35"/>
    <w:rsid w:val="00BD3B65"/>
    <w:rsid w:val="00BD48E4"/>
    <w:rsid w:val="00BD6C2C"/>
    <w:rsid w:val="00BD7B7E"/>
    <w:rsid w:val="00BE1B9D"/>
    <w:rsid w:val="00BE2107"/>
    <w:rsid w:val="00BE279E"/>
    <w:rsid w:val="00BE27CA"/>
    <w:rsid w:val="00BE3005"/>
    <w:rsid w:val="00BE3786"/>
    <w:rsid w:val="00BE4CFA"/>
    <w:rsid w:val="00BE4EFA"/>
    <w:rsid w:val="00BE5AD5"/>
    <w:rsid w:val="00BE67A7"/>
    <w:rsid w:val="00BE6D16"/>
    <w:rsid w:val="00BE7DED"/>
    <w:rsid w:val="00BF0BFC"/>
    <w:rsid w:val="00BF0D05"/>
    <w:rsid w:val="00BF37AE"/>
    <w:rsid w:val="00BF382B"/>
    <w:rsid w:val="00BF4A11"/>
    <w:rsid w:val="00BF5118"/>
    <w:rsid w:val="00BF5228"/>
    <w:rsid w:val="00BF59DF"/>
    <w:rsid w:val="00C004CC"/>
    <w:rsid w:val="00C0257D"/>
    <w:rsid w:val="00C03D6D"/>
    <w:rsid w:val="00C06276"/>
    <w:rsid w:val="00C06B9E"/>
    <w:rsid w:val="00C073EB"/>
    <w:rsid w:val="00C07D29"/>
    <w:rsid w:val="00C108BC"/>
    <w:rsid w:val="00C11475"/>
    <w:rsid w:val="00C116D9"/>
    <w:rsid w:val="00C124EC"/>
    <w:rsid w:val="00C128FE"/>
    <w:rsid w:val="00C12EDE"/>
    <w:rsid w:val="00C13A91"/>
    <w:rsid w:val="00C150F3"/>
    <w:rsid w:val="00C15AD1"/>
    <w:rsid w:val="00C166EB"/>
    <w:rsid w:val="00C169A2"/>
    <w:rsid w:val="00C17209"/>
    <w:rsid w:val="00C17E72"/>
    <w:rsid w:val="00C20D55"/>
    <w:rsid w:val="00C20F83"/>
    <w:rsid w:val="00C2211B"/>
    <w:rsid w:val="00C24973"/>
    <w:rsid w:val="00C25891"/>
    <w:rsid w:val="00C2590B"/>
    <w:rsid w:val="00C25AE9"/>
    <w:rsid w:val="00C265CF"/>
    <w:rsid w:val="00C31952"/>
    <w:rsid w:val="00C31FE6"/>
    <w:rsid w:val="00C32131"/>
    <w:rsid w:val="00C32673"/>
    <w:rsid w:val="00C32C6B"/>
    <w:rsid w:val="00C32D87"/>
    <w:rsid w:val="00C32FA6"/>
    <w:rsid w:val="00C330AE"/>
    <w:rsid w:val="00C3390D"/>
    <w:rsid w:val="00C35268"/>
    <w:rsid w:val="00C355B1"/>
    <w:rsid w:val="00C359EE"/>
    <w:rsid w:val="00C36899"/>
    <w:rsid w:val="00C36E6C"/>
    <w:rsid w:val="00C3745C"/>
    <w:rsid w:val="00C37CC4"/>
    <w:rsid w:val="00C401DA"/>
    <w:rsid w:val="00C40AB0"/>
    <w:rsid w:val="00C411DB"/>
    <w:rsid w:val="00C419D3"/>
    <w:rsid w:val="00C41B36"/>
    <w:rsid w:val="00C42FBE"/>
    <w:rsid w:val="00C43123"/>
    <w:rsid w:val="00C43785"/>
    <w:rsid w:val="00C43A43"/>
    <w:rsid w:val="00C44DAD"/>
    <w:rsid w:val="00C44E18"/>
    <w:rsid w:val="00C44E78"/>
    <w:rsid w:val="00C46F57"/>
    <w:rsid w:val="00C474FD"/>
    <w:rsid w:val="00C50364"/>
    <w:rsid w:val="00C504F3"/>
    <w:rsid w:val="00C511F7"/>
    <w:rsid w:val="00C51968"/>
    <w:rsid w:val="00C52233"/>
    <w:rsid w:val="00C52BA3"/>
    <w:rsid w:val="00C52D81"/>
    <w:rsid w:val="00C5336F"/>
    <w:rsid w:val="00C53D03"/>
    <w:rsid w:val="00C53FC4"/>
    <w:rsid w:val="00C5423A"/>
    <w:rsid w:val="00C54518"/>
    <w:rsid w:val="00C546FD"/>
    <w:rsid w:val="00C567C2"/>
    <w:rsid w:val="00C56F6A"/>
    <w:rsid w:val="00C572BF"/>
    <w:rsid w:val="00C573EF"/>
    <w:rsid w:val="00C575EC"/>
    <w:rsid w:val="00C57831"/>
    <w:rsid w:val="00C60094"/>
    <w:rsid w:val="00C603E8"/>
    <w:rsid w:val="00C60E0F"/>
    <w:rsid w:val="00C6103E"/>
    <w:rsid w:val="00C628C6"/>
    <w:rsid w:val="00C62C59"/>
    <w:rsid w:val="00C63EB5"/>
    <w:rsid w:val="00C64890"/>
    <w:rsid w:val="00C649B9"/>
    <w:rsid w:val="00C6573A"/>
    <w:rsid w:val="00C659C4"/>
    <w:rsid w:val="00C65E74"/>
    <w:rsid w:val="00C6715A"/>
    <w:rsid w:val="00C67C57"/>
    <w:rsid w:val="00C67E20"/>
    <w:rsid w:val="00C702A9"/>
    <w:rsid w:val="00C72054"/>
    <w:rsid w:val="00C72083"/>
    <w:rsid w:val="00C72990"/>
    <w:rsid w:val="00C729AB"/>
    <w:rsid w:val="00C72E31"/>
    <w:rsid w:val="00C72FE9"/>
    <w:rsid w:val="00C74F21"/>
    <w:rsid w:val="00C7593F"/>
    <w:rsid w:val="00C76B04"/>
    <w:rsid w:val="00C80C05"/>
    <w:rsid w:val="00C815CB"/>
    <w:rsid w:val="00C81688"/>
    <w:rsid w:val="00C826F3"/>
    <w:rsid w:val="00C836BF"/>
    <w:rsid w:val="00C84490"/>
    <w:rsid w:val="00C8466C"/>
    <w:rsid w:val="00C84717"/>
    <w:rsid w:val="00C84E84"/>
    <w:rsid w:val="00C86224"/>
    <w:rsid w:val="00C86E8A"/>
    <w:rsid w:val="00C878B0"/>
    <w:rsid w:val="00C92BE0"/>
    <w:rsid w:val="00C93128"/>
    <w:rsid w:val="00C93561"/>
    <w:rsid w:val="00C944FB"/>
    <w:rsid w:val="00C94785"/>
    <w:rsid w:val="00C949F3"/>
    <w:rsid w:val="00C96D1E"/>
    <w:rsid w:val="00CA121F"/>
    <w:rsid w:val="00CA1CFF"/>
    <w:rsid w:val="00CA2644"/>
    <w:rsid w:val="00CA3E87"/>
    <w:rsid w:val="00CA41EA"/>
    <w:rsid w:val="00CA49E6"/>
    <w:rsid w:val="00CA4ADF"/>
    <w:rsid w:val="00CA4B54"/>
    <w:rsid w:val="00CA5C20"/>
    <w:rsid w:val="00CA5EEB"/>
    <w:rsid w:val="00CA5F19"/>
    <w:rsid w:val="00CA70A1"/>
    <w:rsid w:val="00CB069C"/>
    <w:rsid w:val="00CB1500"/>
    <w:rsid w:val="00CB22BD"/>
    <w:rsid w:val="00CB2374"/>
    <w:rsid w:val="00CB2888"/>
    <w:rsid w:val="00CB301E"/>
    <w:rsid w:val="00CB3380"/>
    <w:rsid w:val="00CB3798"/>
    <w:rsid w:val="00CB3A14"/>
    <w:rsid w:val="00CB4A0E"/>
    <w:rsid w:val="00CB4E93"/>
    <w:rsid w:val="00CB4EC9"/>
    <w:rsid w:val="00CB58C7"/>
    <w:rsid w:val="00CB6A04"/>
    <w:rsid w:val="00CB6D41"/>
    <w:rsid w:val="00CB7D56"/>
    <w:rsid w:val="00CC0269"/>
    <w:rsid w:val="00CC033B"/>
    <w:rsid w:val="00CC06F5"/>
    <w:rsid w:val="00CC084C"/>
    <w:rsid w:val="00CC1475"/>
    <w:rsid w:val="00CC3253"/>
    <w:rsid w:val="00CC3AA3"/>
    <w:rsid w:val="00CC4422"/>
    <w:rsid w:val="00CC5634"/>
    <w:rsid w:val="00CC5F62"/>
    <w:rsid w:val="00CC60CF"/>
    <w:rsid w:val="00CC6169"/>
    <w:rsid w:val="00CC767D"/>
    <w:rsid w:val="00CD0A0F"/>
    <w:rsid w:val="00CD0B22"/>
    <w:rsid w:val="00CD163B"/>
    <w:rsid w:val="00CD1995"/>
    <w:rsid w:val="00CD1F17"/>
    <w:rsid w:val="00CD2AE1"/>
    <w:rsid w:val="00CD2BBF"/>
    <w:rsid w:val="00CD2CCD"/>
    <w:rsid w:val="00CD2DFD"/>
    <w:rsid w:val="00CD42AF"/>
    <w:rsid w:val="00CD4BB5"/>
    <w:rsid w:val="00CD4D51"/>
    <w:rsid w:val="00CD6DC1"/>
    <w:rsid w:val="00CD74BF"/>
    <w:rsid w:val="00CD75B8"/>
    <w:rsid w:val="00CE056C"/>
    <w:rsid w:val="00CE1A20"/>
    <w:rsid w:val="00CE252A"/>
    <w:rsid w:val="00CE2AA9"/>
    <w:rsid w:val="00CE2B88"/>
    <w:rsid w:val="00CE49AD"/>
    <w:rsid w:val="00CE5163"/>
    <w:rsid w:val="00CE538B"/>
    <w:rsid w:val="00CE5824"/>
    <w:rsid w:val="00CE6D9D"/>
    <w:rsid w:val="00CE6DAD"/>
    <w:rsid w:val="00CE700D"/>
    <w:rsid w:val="00CF046C"/>
    <w:rsid w:val="00CF1B21"/>
    <w:rsid w:val="00CF2906"/>
    <w:rsid w:val="00CF297D"/>
    <w:rsid w:val="00CF2C96"/>
    <w:rsid w:val="00CF42D5"/>
    <w:rsid w:val="00CF57F4"/>
    <w:rsid w:val="00CF7284"/>
    <w:rsid w:val="00CF7E22"/>
    <w:rsid w:val="00D006BC"/>
    <w:rsid w:val="00D01699"/>
    <w:rsid w:val="00D032AF"/>
    <w:rsid w:val="00D03CEC"/>
    <w:rsid w:val="00D03E9E"/>
    <w:rsid w:val="00D04839"/>
    <w:rsid w:val="00D057B9"/>
    <w:rsid w:val="00D0596C"/>
    <w:rsid w:val="00D05DB4"/>
    <w:rsid w:val="00D05E74"/>
    <w:rsid w:val="00D0631D"/>
    <w:rsid w:val="00D06390"/>
    <w:rsid w:val="00D0671C"/>
    <w:rsid w:val="00D070AB"/>
    <w:rsid w:val="00D072AE"/>
    <w:rsid w:val="00D0744A"/>
    <w:rsid w:val="00D074CB"/>
    <w:rsid w:val="00D076E8"/>
    <w:rsid w:val="00D100A1"/>
    <w:rsid w:val="00D11FA3"/>
    <w:rsid w:val="00D1280D"/>
    <w:rsid w:val="00D12BAF"/>
    <w:rsid w:val="00D12CC7"/>
    <w:rsid w:val="00D12DFC"/>
    <w:rsid w:val="00D13CBB"/>
    <w:rsid w:val="00D15F68"/>
    <w:rsid w:val="00D1604F"/>
    <w:rsid w:val="00D1736A"/>
    <w:rsid w:val="00D175CD"/>
    <w:rsid w:val="00D20051"/>
    <w:rsid w:val="00D20AD2"/>
    <w:rsid w:val="00D20E87"/>
    <w:rsid w:val="00D22226"/>
    <w:rsid w:val="00D22267"/>
    <w:rsid w:val="00D22700"/>
    <w:rsid w:val="00D22898"/>
    <w:rsid w:val="00D230B6"/>
    <w:rsid w:val="00D23CB8"/>
    <w:rsid w:val="00D2428E"/>
    <w:rsid w:val="00D24351"/>
    <w:rsid w:val="00D255E2"/>
    <w:rsid w:val="00D25DAA"/>
    <w:rsid w:val="00D264AB"/>
    <w:rsid w:val="00D26B94"/>
    <w:rsid w:val="00D27332"/>
    <w:rsid w:val="00D30C1B"/>
    <w:rsid w:val="00D30E9D"/>
    <w:rsid w:val="00D3117F"/>
    <w:rsid w:val="00D32D37"/>
    <w:rsid w:val="00D33BFB"/>
    <w:rsid w:val="00D33D33"/>
    <w:rsid w:val="00D34CAE"/>
    <w:rsid w:val="00D3576D"/>
    <w:rsid w:val="00D36DA9"/>
    <w:rsid w:val="00D36E8C"/>
    <w:rsid w:val="00D37595"/>
    <w:rsid w:val="00D37745"/>
    <w:rsid w:val="00D4078F"/>
    <w:rsid w:val="00D40A8E"/>
    <w:rsid w:val="00D42E57"/>
    <w:rsid w:val="00D4387F"/>
    <w:rsid w:val="00D43D17"/>
    <w:rsid w:val="00D43D3D"/>
    <w:rsid w:val="00D44386"/>
    <w:rsid w:val="00D4478D"/>
    <w:rsid w:val="00D44C83"/>
    <w:rsid w:val="00D44F7D"/>
    <w:rsid w:val="00D4528C"/>
    <w:rsid w:val="00D51281"/>
    <w:rsid w:val="00D537D5"/>
    <w:rsid w:val="00D53C64"/>
    <w:rsid w:val="00D53F13"/>
    <w:rsid w:val="00D544A9"/>
    <w:rsid w:val="00D54FEB"/>
    <w:rsid w:val="00D55D7C"/>
    <w:rsid w:val="00D574EE"/>
    <w:rsid w:val="00D607CA"/>
    <w:rsid w:val="00D60AB8"/>
    <w:rsid w:val="00D6100E"/>
    <w:rsid w:val="00D61C1D"/>
    <w:rsid w:val="00D61CB2"/>
    <w:rsid w:val="00D628A2"/>
    <w:rsid w:val="00D62A67"/>
    <w:rsid w:val="00D6389C"/>
    <w:rsid w:val="00D67F7B"/>
    <w:rsid w:val="00D71FE9"/>
    <w:rsid w:val="00D725C0"/>
    <w:rsid w:val="00D72A5F"/>
    <w:rsid w:val="00D7345F"/>
    <w:rsid w:val="00D7514B"/>
    <w:rsid w:val="00D75C27"/>
    <w:rsid w:val="00D760CA"/>
    <w:rsid w:val="00D77D54"/>
    <w:rsid w:val="00D81A38"/>
    <w:rsid w:val="00D8375E"/>
    <w:rsid w:val="00D83EC2"/>
    <w:rsid w:val="00D83F8C"/>
    <w:rsid w:val="00D842B3"/>
    <w:rsid w:val="00D84D5B"/>
    <w:rsid w:val="00D84E34"/>
    <w:rsid w:val="00D8714D"/>
    <w:rsid w:val="00D87689"/>
    <w:rsid w:val="00D91A36"/>
    <w:rsid w:val="00D922AC"/>
    <w:rsid w:val="00D92746"/>
    <w:rsid w:val="00D92B92"/>
    <w:rsid w:val="00D9367D"/>
    <w:rsid w:val="00D94719"/>
    <w:rsid w:val="00D94F47"/>
    <w:rsid w:val="00D954FC"/>
    <w:rsid w:val="00D96394"/>
    <w:rsid w:val="00D96462"/>
    <w:rsid w:val="00D96747"/>
    <w:rsid w:val="00D96ACA"/>
    <w:rsid w:val="00D96D08"/>
    <w:rsid w:val="00DA01C5"/>
    <w:rsid w:val="00DA100A"/>
    <w:rsid w:val="00DA182E"/>
    <w:rsid w:val="00DA21F6"/>
    <w:rsid w:val="00DA24C4"/>
    <w:rsid w:val="00DA2A91"/>
    <w:rsid w:val="00DA310C"/>
    <w:rsid w:val="00DA3BA1"/>
    <w:rsid w:val="00DA4575"/>
    <w:rsid w:val="00DA53D8"/>
    <w:rsid w:val="00DA568F"/>
    <w:rsid w:val="00DA6C40"/>
    <w:rsid w:val="00DA7CE8"/>
    <w:rsid w:val="00DA7E23"/>
    <w:rsid w:val="00DB1F2B"/>
    <w:rsid w:val="00DB33D2"/>
    <w:rsid w:val="00DB4913"/>
    <w:rsid w:val="00DB5B5C"/>
    <w:rsid w:val="00DB5CDD"/>
    <w:rsid w:val="00DB64F3"/>
    <w:rsid w:val="00DB7F40"/>
    <w:rsid w:val="00DC0545"/>
    <w:rsid w:val="00DC0B5F"/>
    <w:rsid w:val="00DC19AF"/>
    <w:rsid w:val="00DC1BCD"/>
    <w:rsid w:val="00DC39EE"/>
    <w:rsid w:val="00DC55D6"/>
    <w:rsid w:val="00DC5B5D"/>
    <w:rsid w:val="00DD03DF"/>
    <w:rsid w:val="00DD0810"/>
    <w:rsid w:val="00DD092D"/>
    <w:rsid w:val="00DD0AC3"/>
    <w:rsid w:val="00DD2218"/>
    <w:rsid w:val="00DD2763"/>
    <w:rsid w:val="00DD38DB"/>
    <w:rsid w:val="00DD3C0D"/>
    <w:rsid w:val="00DD3FD5"/>
    <w:rsid w:val="00DD5A96"/>
    <w:rsid w:val="00DD60E3"/>
    <w:rsid w:val="00DD717C"/>
    <w:rsid w:val="00DD793E"/>
    <w:rsid w:val="00DE0A09"/>
    <w:rsid w:val="00DE12D7"/>
    <w:rsid w:val="00DE1425"/>
    <w:rsid w:val="00DE16A5"/>
    <w:rsid w:val="00DE2868"/>
    <w:rsid w:val="00DE445A"/>
    <w:rsid w:val="00DE4C18"/>
    <w:rsid w:val="00DE4D18"/>
    <w:rsid w:val="00DE4D99"/>
    <w:rsid w:val="00DE6092"/>
    <w:rsid w:val="00DE60BA"/>
    <w:rsid w:val="00DE6BB7"/>
    <w:rsid w:val="00DE6BCF"/>
    <w:rsid w:val="00DE7D25"/>
    <w:rsid w:val="00DE7D99"/>
    <w:rsid w:val="00DF0CA9"/>
    <w:rsid w:val="00DF1A74"/>
    <w:rsid w:val="00DF1F02"/>
    <w:rsid w:val="00DF2012"/>
    <w:rsid w:val="00DF38B2"/>
    <w:rsid w:val="00DF38E1"/>
    <w:rsid w:val="00DF4DD9"/>
    <w:rsid w:val="00DF5CED"/>
    <w:rsid w:val="00DF5CFB"/>
    <w:rsid w:val="00DF637B"/>
    <w:rsid w:val="00DF6E49"/>
    <w:rsid w:val="00DF72B5"/>
    <w:rsid w:val="00DF7959"/>
    <w:rsid w:val="00E0057A"/>
    <w:rsid w:val="00E008C0"/>
    <w:rsid w:val="00E00D3D"/>
    <w:rsid w:val="00E02B27"/>
    <w:rsid w:val="00E03219"/>
    <w:rsid w:val="00E04B9A"/>
    <w:rsid w:val="00E04C95"/>
    <w:rsid w:val="00E04E9B"/>
    <w:rsid w:val="00E0741E"/>
    <w:rsid w:val="00E07795"/>
    <w:rsid w:val="00E11EEE"/>
    <w:rsid w:val="00E124D7"/>
    <w:rsid w:val="00E1270A"/>
    <w:rsid w:val="00E12BEC"/>
    <w:rsid w:val="00E13C61"/>
    <w:rsid w:val="00E13D1A"/>
    <w:rsid w:val="00E14147"/>
    <w:rsid w:val="00E152EC"/>
    <w:rsid w:val="00E1546E"/>
    <w:rsid w:val="00E15BAA"/>
    <w:rsid w:val="00E15BED"/>
    <w:rsid w:val="00E162FF"/>
    <w:rsid w:val="00E169A8"/>
    <w:rsid w:val="00E16D47"/>
    <w:rsid w:val="00E17101"/>
    <w:rsid w:val="00E21733"/>
    <w:rsid w:val="00E218AF"/>
    <w:rsid w:val="00E222E4"/>
    <w:rsid w:val="00E22834"/>
    <w:rsid w:val="00E22AF5"/>
    <w:rsid w:val="00E240EB"/>
    <w:rsid w:val="00E24AAB"/>
    <w:rsid w:val="00E253EF"/>
    <w:rsid w:val="00E25E4F"/>
    <w:rsid w:val="00E26CE9"/>
    <w:rsid w:val="00E26D4E"/>
    <w:rsid w:val="00E27755"/>
    <w:rsid w:val="00E27987"/>
    <w:rsid w:val="00E30121"/>
    <w:rsid w:val="00E3085F"/>
    <w:rsid w:val="00E31F9B"/>
    <w:rsid w:val="00E32BD7"/>
    <w:rsid w:val="00E341FF"/>
    <w:rsid w:val="00E34548"/>
    <w:rsid w:val="00E3522D"/>
    <w:rsid w:val="00E368A8"/>
    <w:rsid w:val="00E376B1"/>
    <w:rsid w:val="00E37729"/>
    <w:rsid w:val="00E4173B"/>
    <w:rsid w:val="00E42771"/>
    <w:rsid w:val="00E456FA"/>
    <w:rsid w:val="00E462A3"/>
    <w:rsid w:val="00E5059B"/>
    <w:rsid w:val="00E50F98"/>
    <w:rsid w:val="00E52139"/>
    <w:rsid w:val="00E52964"/>
    <w:rsid w:val="00E545FE"/>
    <w:rsid w:val="00E551A8"/>
    <w:rsid w:val="00E55FCC"/>
    <w:rsid w:val="00E56300"/>
    <w:rsid w:val="00E56798"/>
    <w:rsid w:val="00E57BED"/>
    <w:rsid w:val="00E606CF"/>
    <w:rsid w:val="00E62F87"/>
    <w:rsid w:val="00E640A5"/>
    <w:rsid w:val="00E6414F"/>
    <w:rsid w:val="00E67ACA"/>
    <w:rsid w:val="00E67FC6"/>
    <w:rsid w:val="00E70079"/>
    <w:rsid w:val="00E70243"/>
    <w:rsid w:val="00E71C88"/>
    <w:rsid w:val="00E71DAA"/>
    <w:rsid w:val="00E734DF"/>
    <w:rsid w:val="00E73504"/>
    <w:rsid w:val="00E735A4"/>
    <w:rsid w:val="00E737D8"/>
    <w:rsid w:val="00E73A04"/>
    <w:rsid w:val="00E74887"/>
    <w:rsid w:val="00E75866"/>
    <w:rsid w:val="00E75B0B"/>
    <w:rsid w:val="00E75C7B"/>
    <w:rsid w:val="00E7663C"/>
    <w:rsid w:val="00E8006B"/>
    <w:rsid w:val="00E80192"/>
    <w:rsid w:val="00E81672"/>
    <w:rsid w:val="00E81678"/>
    <w:rsid w:val="00E816D9"/>
    <w:rsid w:val="00E819ED"/>
    <w:rsid w:val="00E829A5"/>
    <w:rsid w:val="00E839E8"/>
    <w:rsid w:val="00E84B46"/>
    <w:rsid w:val="00E8569F"/>
    <w:rsid w:val="00E85FA2"/>
    <w:rsid w:val="00E87A6C"/>
    <w:rsid w:val="00E9075D"/>
    <w:rsid w:val="00E91163"/>
    <w:rsid w:val="00E915F2"/>
    <w:rsid w:val="00E9217A"/>
    <w:rsid w:val="00E92882"/>
    <w:rsid w:val="00E93B21"/>
    <w:rsid w:val="00E93C2E"/>
    <w:rsid w:val="00E93EBD"/>
    <w:rsid w:val="00E952E8"/>
    <w:rsid w:val="00E95540"/>
    <w:rsid w:val="00E95D50"/>
    <w:rsid w:val="00E963B8"/>
    <w:rsid w:val="00E96431"/>
    <w:rsid w:val="00EA1186"/>
    <w:rsid w:val="00EA1417"/>
    <w:rsid w:val="00EA1A33"/>
    <w:rsid w:val="00EA1F18"/>
    <w:rsid w:val="00EA2180"/>
    <w:rsid w:val="00EA2188"/>
    <w:rsid w:val="00EA2596"/>
    <w:rsid w:val="00EA45FB"/>
    <w:rsid w:val="00EA4E3E"/>
    <w:rsid w:val="00EA58A9"/>
    <w:rsid w:val="00EA599F"/>
    <w:rsid w:val="00EA627F"/>
    <w:rsid w:val="00EA719A"/>
    <w:rsid w:val="00EA79C8"/>
    <w:rsid w:val="00EB05E7"/>
    <w:rsid w:val="00EB08F2"/>
    <w:rsid w:val="00EB09B9"/>
    <w:rsid w:val="00EB0B8E"/>
    <w:rsid w:val="00EB1943"/>
    <w:rsid w:val="00EB2820"/>
    <w:rsid w:val="00EB38EC"/>
    <w:rsid w:val="00EB3EF4"/>
    <w:rsid w:val="00EB4183"/>
    <w:rsid w:val="00EB4357"/>
    <w:rsid w:val="00EB4BDD"/>
    <w:rsid w:val="00EB5038"/>
    <w:rsid w:val="00EB5F86"/>
    <w:rsid w:val="00EB7255"/>
    <w:rsid w:val="00EB7CAE"/>
    <w:rsid w:val="00EB7D09"/>
    <w:rsid w:val="00EC08F7"/>
    <w:rsid w:val="00EC106D"/>
    <w:rsid w:val="00EC158B"/>
    <w:rsid w:val="00EC16AF"/>
    <w:rsid w:val="00EC1DAB"/>
    <w:rsid w:val="00EC1DC6"/>
    <w:rsid w:val="00EC4044"/>
    <w:rsid w:val="00EC4926"/>
    <w:rsid w:val="00EC58D5"/>
    <w:rsid w:val="00EC61D9"/>
    <w:rsid w:val="00EC660C"/>
    <w:rsid w:val="00EC7B71"/>
    <w:rsid w:val="00ED06F1"/>
    <w:rsid w:val="00ED1366"/>
    <w:rsid w:val="00ED2E1A"/>
    <w:rsid w:val="00ED339D"/>
    <w:rsid w:val="00ED45BE"/>
    <w:rsid w:val="00ED480A"/>
    <w:rsid w:val="00ED4DE9"/>
    <w:rsid w:val="00ED53C7"/>
    <w:rsid w:val="00ED5EB4"/>
    <w:rsid w:val="00ED5EB5"/>
    <w:rsid w:val="00ED7264"/>
    <w:rsid w:val="00EE10AF"/>
    <w:rsid w:val="00EE1A20"/>
    <w:rsid w:val="00EE1EA4"/>
    <w:rsid w:val="00EE21BD"/>
    <w:rsid w:val="00EE3158"/>
    <w:rsid w:val="00EE34B8"/>
    <w:rsid w:val="00EE4E88"/>
    <w:rsid w:val="00EE50C7"/>
    <w:rsid w:val="00EE77AC"/>
    <w:rsid w:val="00EE7CC1"/>
    <w:rsid w:val="00EE7EA9"/>
    <w:rsid w:val="00EF066F"/>
    <w:rsid w:val="00EF079A"/>
    <w:rsid w:val="00EF0872"/>
    <w:rsid w:val="00EF0E33"/>
    <w:rsid w:val="00EF126B"/>
    <w:rsid w:val="00EF248C"/>
    <w:rsid w:val="00EF25CA"/>
    <w:rsid w:val="00EF2E8A"/>
    <w:rsid w:val="00EF405C"/>
    <w:rsid w:val="00EF4869"/>
    <w:rsid w:val="00EF53D9"/>
    <w:rsid w:val="00EF5513"/>
    <w:rsid w:val="00EF599B"/>
    <w:rsid w:val="00EF6FD3"/>
    <w:rsid w:val="00EF7358"/>
    <w:rsid w:val="00EF7712"/>
    <w:rsid w:val="00F0194C"/>
    <w:rsid w:val="00F01B33"/>
    <w:rsid w:val="00F01C31"/>
    <w:rsid w:val="00F02A17"/>
    <w:rsid w:val="00F02E98"/>
    <w:rsid w:val="00F0483C"/>
    <w:rsid w:val="00F04B89"/>
    <w:rsid w:val="00F05326"/>
    <w:rsid w:val="00F053A8"/>
    <w:rsid w:val="00F05983"/>
    <w:rsid w:val="00F061BA"/>
    <w:rsid w:val="00F069A0"/>
    <w:rsid w:val="00F06FDE"/>
    <w:rsid w:val="00F07612"/>
    <w:rsid w:val="00F07DAD"/>
    <w:rsid w:val="00F11248"/>
    <w:rsid w:val="00F13000"/>
    <w:rsid w:val="00F13C01"/>
    <w:rsid w:val="00F15A36"/>
    <w:rsid w:val="00F2016D"/>
    <w:rsid w:val="00F20494"/>
    <w:rsid w:val="00F20B5A"/>
    <w:rsid w:val="00F221F0"/>
    <w:rsid w:val="00F22E66"/>
    <w:rsid w:val="00F2323C"/>
    <w:rsid w:val="00F23563"/>
    <w:rsid w:val="00F23E66"/>
    <w:rsid w:val="00F24852"/>
    <w:rsid w:val="00F27C1B"/>
    <w:rsid w:val="00F316C0"/>
    <w:rsid w:val="00F3230D"/>
    <w:rsid w:val="00F32B29"/>
    <w:rsid w:val="00F3368A"/>
    <w:rsid w:val="00F34E3C"/>
    <w:rsid w:val="00F354C8"/>
    <w:rsid w:val="00F35663"/>
    <w:rsid w:val="00F35977"/>
    <w:rsid w:val="00F359DD"/>
    <w:rsid w:val="00F3602C"/>
    <w:rsid w:val="00F36951"/>
    <w:rsid w:val="00F37040"/>
    <w:rsid w:val="00F378E8"/>
    <w:rsid w:val="00F37EA2"/>
    <w:rsid w:val="00F40975"/>
    <w:rsid w:val="00F421FB"/>
    <w:rsid w:val="00F43C79"/>
    <w:rsid w:val="00F440EA"/>
    <w:rsid w:val="00F454C2"/>
    <w:rsid w:val="00F46328"/>
    <w:rsid w:val="00F4729F"/>
    <w:rsid w:val="00F479A9"/>
    <w:rsid w:val="00F50F81"/>
    <w:rsid w:val="00F52948"/>
    <w:rsid w:val="00F52BC9"/>
    <w:rsid w:val="00F52E3B"/>
    <w:rsid w:val="00F52FEE"/>
    <w:rsid w:val="00F5388A"/>
    <w:rsid w:val="00F54561"/>
    <w:rsid w:val="00F54BD4"/>
    <w:rsid w:val="00F5522D"/>
    <w:rsid w:val="00F55A3F"/>
    <w:rsid w:val="00F55B0F"/>
    <w:rsid w:val="00F55CBB"/>
    <w:rsid w:val="00F6066C"/>
    <w:rsid w:val="00F608BE"/>
    <w:rsid w:val="00F61D4E"/>
    <w:rsid w:val="00F624B5"/>
    <w:rsid w:val="00F6297A"/>
    <w:rsid w:val="00F62C77"/>
    <w:rsid w:val="00F63B5D"/>
    <w:rsid w:val="00F667BB"/>
    <w:rsid w:val="00F669D8"/>
    <w:rsid w:val="00F67DBB"/>
    <w:rsid w:val="00F70201"/>
    <w:rsid w:val="00F7040C"/>
    <w:rsid w:val="00F716A4"/>
    <w:rsid w:val="00F718FC"/>
    <w:rsid w:val="00F72436"/>
    <w:rsid w:val="00F7303A"/>
    <w:rsid w:val="00F73AC7"/>
    <w:rsid w:val="00F74AB5"/>
    <w:rsid w:val="00F74C13"/>
    <w:rsid w:val="00F77E39"/>
    <w:rsid w:val="00F81485"/>
    <w:rsid w:val="00F81B41"/>
    <w:rsid w:val="00F82DF6"/>
    <w:rsid w:val="00F842FB"/>
    <w:rsid w:val="00F84DFD"/>
    <w:rsid w:val="00F85DE5"/>
    <w:rsid w:val="00F86212"/>
    <w:rsid w:val="00F862A3"/>
    <w:rsid w:val="00F863FA"/>
    <w:rsid w:val="00F8708D"/>
    <w:rsid w:val="00F87B20"/>
    <w:rsid w:val="00F87B83"/>
    <w:rsid w:val="00F92161"/>
    <w:rsid w:val="00F92F8E"/>
    <w:rsid w:val="00F941B4"/>
    <w:rsid w:val="00F9574D"/>
    <w:rsid w:val="00F958A6"/>
    <w:rsid w:val="00F959E0"/>
    <w:rsid w:val="00F95C1B"/>
    <w:rsid w:val="00F963D9"/>
    <w:rsid w:val="00F9786A"/>
    <w:rsid w:val="00F97FF6"/>
    <w:rsid w:val="00FA169E"/>
    <w:rsid w:val="00FA1D00"/>
    <w:rsid w:val="00FA2A64"/>
    <w:rsid w:val="00FA3454"/>
    <w:rsid w:val="00FA4D58"/>
    <w:rsid w:val="00FA51C3"/>
    <w:rsid w:val="00FA6CA5"/>
    <w:rsid w:val="00FA780A"/>
    <w:rsid w:val="00FA7BC9"/>
    <w:rsid w:val="00FB0358"/>
    <w:rsid w:val="00FB12AC"/>
    <w:rsid w:val="00FB1C0B"/>
    <w:rsid w:val="00FB1F46"/>
    <w:rsid w:val="00FB2CBF"/>
    <w:rsid w:val="00FB436F"/>
    <w:rsid w:val="00FB4509"/>
    <w:rsid w:val="00FB58C5"/>
    <w:rsid w:val="00FC15D8"/>
    <w:rsid w:val="00FC279F"/>
    <w:rsid w:val="00FC2C59"/>
    <w:rsid w:val="00FC2DC7"/>
    <w:rsid w:val="00FC3B8C"/>
    <w:rsid w:val="00FC40EC"/>
    <w:rsid w:val="00FC48E1"/>
    <w:rsid w:val="00FC4CDD"/>
    <w:rsid w:val="00FC6EAB"/>
    <w:rsid w:val="00FD08EE"/>
    <w:rsid w:val="00FD094E"/>
    <w:rsid w:val="00FD12DC"/>
    <w:rsid w:val="00FD34AD"/>
    <w:rsid w:val="00FD35B3"/>
    <w:rsid w:val="00FD3E4E"/>
    <w:rsid w:val="00FD5352"/>
    <w:rsid w:val="00FD6665"/>
    <w:rsid w:val="00FD6851"/>
    <w:rsid w:val="00FD69A6"/>
    <w:rsid w:val="00FD6DCB"/>
    <w:rsid w:val="00FD707F"/>
    <w:rsid w:val="00FD71E1"/>
    <w:rsid w:val="00FD7468"/>
    <w:rsid w:val="00FD7B9F"/>
    <w:rsid w:val="00FD7C21"/>
    <w:rsid w:val="00FE0716"/>
    <w:rsid w:val="00FE1A01"/>
    <w:rsid w:val="00FE2204"/>
    <w:rsid w:val="00FE2398"/>
    <w:rsid w:val="00FE351D"/>
    <w:rsid w:val="00FE4115"/>
    <w:rsid w:val="00FE49AA"/>
    <w:rsid w:val="00FE4BCF"/>
    <w:rsid w:val="00FE52E7"/>
    <w:rsid w:val="00FE5602"/>
    <w:rsid w:val="00FE5C98"/>
    <w:rsid w:val="00FE62AF"/>
    <w:rsid w:val="00FE7257"/>
    <w:rsid w:val="00FF0C03"/>
    <w:rsid w:val="00FF16C1"/>
    <w:rsid w:val="00FF231B"/>
    <w:rsid w:val="00FF2B82"/>
    <w:rsid w:val="00FF3731"/>
    <w:rsid w:val="00FF49F0"/>
    <w:rsid w:val="00FF59B4"/>
    <w:rsid w:val="00FF6C72"/>
    <w:rsid w:val="00FF7E1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CDF"/>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E3D08"/>
    <w:pPr>
      <w:spacing w:before="3000" w:after="360"/>
      <w:outlineLvl w:val="0"/>
    </w:pPr>
    <w:rPr>
      <w:b/>
      <w:color w:val="264F90"/>
      <w:sz w:val="56"/>
      <w:szCs w:val="56"/>
    </w:rPr>
  </w:style>
  <w:style w:type="paragraph" w:styleId="Heading2">
    <w:name w:val="heading 2"/>
    <w:basedOn w:val="Normal"/>
    <w:next w:val="Normal"/>
    <w:link w:val="Heading2Char"/>
    <w:autoRedefine/>
    <w:qFormat/>
    <w:rsid w:val="00A239D6"/>
    <w:pPr>
      <w:keepNext/>
      <w:numPr>
        <w:numId w:val="12"/>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D264AB"/>
    <w:pPr>
      <w:numPr>
        <w:ilvl w:val="1"/>
      </w:numPr>
      <w:outlineLvl w:val="2"/>
    </w:pPr>
    <w:rPr>
      <w:rFonts w:cs="Arial"/>
      <w:b w:val="0"/>
      <w:iCs/>
      <w:sz w:val="24"/>
    </w:rPr>
  </w:style>
  <w:style w:type="paragraph" w:styleId="Heading4">
    <w:name w:val="heading 4"/>
    <w:basedOn w:val="Heading3"/>
    <w:next w:val="Normal"/>
    <w:link w:val="Heading4Char"/>
    <w:autoRedefine/>
    <w:qFormat/>
    <w:rsid w:val="00E829A5"/>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outlineLvl w:val="4"/>
    </w:pPr>
    <w:rPr>
      <w:b/>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CF42D5"/>
    <w:pPr>
      <w:tabs>
        <w:tab w:val="left" w:pos="4590"/>
        <w:tab w:val="right" w:pos="9450"/>
      </w:tabs>
      <w:spacing w:line="220" w:lineRule="exact"/>
    </w:pPr>
    <w:rPr>
      <w:sz w:val="16"/>
    </w:rPr>
  </w:style>
  <w:style w:type="character" w:customStyle="1" w:styleId="FootnoteTextChar1">
    <w:name w:val="Footnote Text Char1"/>
    <w:basedOn w:val="DefaultParagraphFont"/>
    <w:link w:val="FootnoteText"/>
    <w:uiPriority w:val="99"/>
    <w:rsid w:val="00CF42D5"/>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E3D08"/>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2300FC"/>
    <w:pPr>
      <w:numPr>
        <w:numId w:val="7"/>
      </w:numPr>
      <w:spacing w:after="80"/>
    </w:pPr>
    <w:rPr>
      <w:iCs w:val="0"/>
    </w:rPr>
  </w:style>
  <w:style w:type="character" w:customStyle="1" w:styleId="Heading2Char">
    <w:name w:val="Heading 2 Char"/>
    <w:basedOn w:val="DefaultParagraphFont"/>
    <w:link w:val="Heading2"/>
    <w:rsid w:val="00A239D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BB27E2"/>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FD71E1"/>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D6100E"/>
    <w:rPr>
      <w:rFonts w:ascii="Arial" w:hAnsi="Arial" w:cs="Arial"/>
      <w:bCs/>
      <w:iCs/>
      <w:color w:val="264F90"/>
      <w:sz w:val="24"/>
      <w:szCs w:val="32"/>
    </w:rPr>
  </w:style>
  <w:style w:type="character" w:customStyle="1" w:styleId="Heading4Char">
    <w:name w:val="Heading 4 Char"/>
    <w:basedOn w:val="Heading3Char"/>
    <w:link w:val="Heading4"/>
    <w:rsid w:val="00E829A5"/>
    <w:rPr>
      <w:rFonts w:ascii="Arial" w:eastAsia="MS Mincho" w:hAnsi="Arial" w:cs="TimesNewRoman"/>
      <w:bCs/>
      <w:i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val="0"/>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3"/>
      </w:numPr>
    </w:pPr>
  </w:style>
  <w:style w:type="paragraph" w:customStyle="1" w:styleId="Heading3Appendix">
    <w:name w:val="Heading 3 Appendix"/>
    <w:basedOn w:val="Heading3"/>
    <w:next w:val="Normal"/>
    <w:qFormat/>
    <w:rsid w:val="009B6938"/>
    <w:pPr>
      <w:numPr>
        <w:numId w:val="13"/>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4"/>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character" w:customStyle="1" w:styleId="ListParagraphChar">
    <w:name w:val="List Paragraph Char"/>
    <w:aliases w:val="Recommendation Char,List Paragraph1 Char,List Paragraph11 Char"/>
    <w:basedOn w:val="DefaultParagraphFont"/>
    <w:link w:val="ListParagraph"/>
    <w:uiPriority w:val="34"/>
    <w:locked/>
    <w:rsid w:val="0043260D"/>
    <w:rPr>
      <w:rFonts w:ascii="Arial" w:hAnsi="Arial"/>
      <w:iCs/>
      <w:szCs w:val="24"/>
    </w:rPr>
  </w:style>
  <w:style w:type="character" w:customStyle="1" w:styleId="UnresolvedMention1">
    <w:name w:val="Unresolved Mention1"/>
    <w:basedOn w:val="DefaultParagraphFont"/>
    <w:uiPriority w:val="99"/>
    <w:semiHidden/>
    <w:unhideWhenUsed/>
    <w:rsid w:val="00B87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27357124">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46490734">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58970336">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397437058">
      <w:bodyDiv w:val="1"/>
      <w:marLeft w:val="0"/>
      <w:marRight w:val="0"/>
      <w:marTop w:val="0"/>
      <w:marBottom w:val="0"/>
      <w:divBdr>
        <w:top w:val="none" w:sz="0" w:space="0" w:color="auto"/>
        <w:left w:val="none" w:sz="0" w:space="0" w:color="auto"/>
        <w:bottom w:val="none" w:sz="0" w:space="0" w:color="auto"/>
        <w:right w:val="none" w:sz="0" w:space="0" w:color="auto"/>
      </w:divBdr>
    </w:div>
    <w:div w:id="672562141">
      <w:bodyDiv w:val="1"/>
      <w:marLeft w:val="0"/>
      <w:marRight w:val="0"/>
      <w:marTop w:val="0"/>
      <w:marBottom w:val="0"/>
      <w:divBdr>
        <w:top w:val="none" w:sz="0" w:space="0" w:color="auto"/>
        <w:left w:val="none" w:sz="0" w:space="0" w:color="auto"/>
        <w:bottom w:val="none" w:sz="0" w:space="0" w:color="auto"/>
        <w:right w:val="none" w:sz="0" w:space="0" w:color="auto"/>
      </w:divBdr>
    </w:div>
    <w:div w:id="873543735">
      <w:bodyDiv w:val="1"/>
      <w:marLeft w:val="0"/>
      <w:marRight w:val="0"/>
      <w:marTop w:val="0"/>
      <w:marBottom w:val="0"/>
      <w:divBdr>
        <w:top w:val="none" w:sz="0" w:space="0" w:color="auto"/>
        <w:left w:val="none" w:sz="0" w:space="0" w:color="auto"/>
        <w:bottom w:val="none" w:sz="0" w:space="0" w:color="auto"/>
        <w:right w:val="none" w:sz="0" w:space="0" w:color="auto"/>
      </w:divBdr>
    </w:div>
    <w:div w:id="92958505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039606">
      <w:bodyDiv w:val="1"/>
      <w:marLeft w:val="0"/>
      <w:marRight w:val="0"/>
      <w:marTop w:val="0"/>
      <w:marBottom w:val="0"/>
      <w:divBdr>
        <w:top w:val="none" w:sz="0" w:space="0" w:color="auto"/>
        <w:left w:val="none" w:sz="0" w:space="0" w:color="auto"/>
        <w:bottom w:val="none" w:sz="0" w:space="0" w:color="auto"/>
        <w:right w:val="none" w:sz="0" w:space="0" w:color="auto"/>
      </w:divBdr>
    </w:div>
    <w:div w:id="1160539809">
      <w:bodyDiv w:val="1"/>
      <w:marLeft w:val="0"/>
      <w:marRight w:val="0"/>
      <w:marTop w:val="0"/>
      <w:marBottom w:val="0"/>
      <w:divBdr>
        <w:top w:val="none" w:sz="0" w:space="0" w:color="auto"/>
        <w:left w:val="none" w:sz="0" w:space="0" w:color="auto"/>
        <w:bottom w:val="none" w:sz="0" w:space="0" w:color="auto"/>
        <w:right w:val="none" w:sz="0" w:space="0" w:color="auto"/>
      </w:divBdr>
    </w:div>
    <w:div w:id="1166895217">
      <w:bodyDiv w:val="1"/>
      <w:marLeft w:val="0"/>
      <w:marRight w:val="0"/>
      <w:marTop w:val="0"/>
      <w:marBottom w:val="0"/>
      <w:divBdr>
        <w:top w:val="none" w:sz="0" w:space="0" w:color="auto"/>
        <w:left w:val="none" w:sz="0" w:space="0" w:color="auto"/>
        <w:bottom w:val="none" w:sz="0" w:space="0" w:color="auto"/>
        <w:right w:val="none" w:sz="0" w:space="0" w:color="auto"/>
      </w:divBdr>
    </w:div>
    <w:div w:id="1176924027">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84526673">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86386855">
      <w:bodyDiv w:val="1"/>
      <w:marLeft w:val="0"/>
      <w:marRight w:val="0"/>
      <w:marTop w:val="0"/>
      <w:marBottom w:val="0"/>
      <w:divBdr>
        <w:top w:val="none" w:sz="0" w:space="0" w:color="auto"/>
        <w:left w:val="none" w:sz="0" w:space="0" w:color="auto"/>
        <w:bottom w:val="none" w:sz="0" w:space="0" w:color="auto"/>
        <w:right w:val="none" w:sz="0" w:space="0" w:color="auto"/>
      </w:divBdr>
    </w:div>
    <w:div w:id="1607155457">
      <w:bodyDiv w:val="1"/>
      <w:marLeft w:val="0"/>
      <w:marRight w:val="0"/>
      <w:marTop w:val="0"/>
      <w:marBottom w:val="0"/>
      <w:divBdr>
        <w:top w:val="none" w:sz="0" w:space="0" w:color="auto"/>
        <w:left w:val="none" w:sz="0" w:space="0" w:color="auto"/>
        <w:bottom w:val="none" w:sz="0" w:space="0" w:color="auto"/>
        <w:right w:val="none" w:sz="0" w:space="0" w:color="auto"/>
      </w:divBdr>
    </w:div>
    <w:div w:id="1622419047">
      <w:bodyDiv w:val="1"/>
      <w:marLeft w:val="0"/>
      <w:marRight w:val="0"/>
      <w:marTop w:val="0"/>
      <w:marBottom w:val="0"/>
      <w:divBdr>
        <w:top w:val="none" w:sz="0" w:space="0" w:color="auto"/>
        <w:left w:val="none" w:sz="0" w:space="0" w:color="auto"/>
        <w:bottom w:val="none" w:sz="0" w:space="0" w:color="auto"/>
        <w:right w:val="none" w:sz="0" w:space="0" w:color="auto"/>
      </w:divBdr>
    </w:div>
    <w:div w:id="1647396977">
      <w:bodyDiv w:val="1"/>
      <w:marLeft w:val="0"/>
      <w:marRight w:val="0"/>
      <w:marTop w:val="0"/>
      <w:marBottom w:val="0"/>
      <w:divBdr>
        <w:top w:val="none" w:sz="0" w:space="0" w:color="auto"/>
        <w:left w:val="none" w:sz="0" w:space="0" w:color="auto"/>
        <w:bottom w:val="none" w:sz="0" w:space="0" w:color="auto"/>
        <w:right w:val="none" w:sz="0" w:space="0" w:color="auto"/>
      </w:divBdr>
    </w:div>
    <w:div w:id="1659306846">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5349099">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08763730">
      <w:bodyDiv w:val="1"/>
      <w:marLeft w:val="0"/>
      <w:marRight w:val="0"/>
      <w:marTop w:val="0"/>
      <w:marBottom w:val="0"/>
      <w:divBdr>
        <w:top w:val="none" w:sz="0" w:space="0" w:color="auto"/>
        <w:left w:val="none" w:sz="0" w:space="0" w:color="auto"/>
        <w:bottom w:val="none" w:sz="0" w:space="0" w:color="auto"/>
        <w:right w:val="none" w:sz="0" w:space="0" w:color="auto"/>
      </w:divBdr>
    </w:div>
    <w:div w:id="1910537293">
      <w:bodyDiv w:val="1"/>
      <w:marLeft w:val="0"/>
      <w:marRight w:val="0"/>
      <w:marTop w:val="0"/>
      <w:marBottom w:val="0"/>
      <w:divBdr>
        <w:top w:val="none" w:sz="0" w:space="0" w:color="auto"/>
        <w:left w:val="none" w:sz="0" w:space="0" w:color="auto"/>
        <w:bottom w:val="none" w:sz="0" w:space="0" w:color="auto"/>
        <w:right w:val="none" w:sz="0" w:space="0" w:color="auto"/>
      </w:divBdr>
    </w:div>
    <w:div w:id="19560626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73826313">
      <w:bodyDiv w:val="1"/>
      <w:marLeft w:val="0"/>
      <w:marRight w:val="0"/>
      <w:marTop w:val="0"/>
      <w:marBottom w:val="0"/>
      <w:divBdr>
        <w:top w:val="none" w:sz="0" w:space="0" w:color="auto"/>
        <w:left w:val="none" w:sz="0" w:space="0" w:color="auto"/>
        <w:bottom w:val="none" w:sz="0" w:space="0" w:color="auto"/>
        <w:right w:val="none" w:sz="0" w:space="0" w:color="auto"/>
      </w:divBdr>
    </w:div>
    <w:div w:id="2014405512">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10862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www.wgea.gov.au/what-we-do/compliance-reporting/non-compliant-list" TargetMode="External"/><Relationship Id="rId39" Type="http://schemas.openxmlformats.org/officeDocument/2006/relationships/hyperlink" Target="https://portal.business.gov.au/" TargetMode="External"/><Relationship Id="rId21" Type="http://schemas.openxmlformats.org/officeDocument/2006/relationships/hyperlink" Target="https://haveyoursay.agriculture.gov.au/69010/widgets/341615/documents/206477" TargetMode="External"/><Relationship Id="rId34" Type="http://schemas.openxmlformats.org/officeDocument/2006/relationships/hyperlink" Target="http://www.environment.gov.au/biodiversity/threatened/species/pubs/85104-conservation-advice-12022022.pdf" TargetMode="External"/><Relationship Id="rId42" Type="http://schemas.openxmlformats.org/officeDocument/2006/relationships/hyperlink" Target="https://www.business.gov.au/contact-us" TargetMode="External"/><Relationship Id="rId47" Type="http://schemas.openxmlformats.org/officeDocument/2006/relationships/hyperlink" Target="https://www.humanrights.gov.au/our-work/childrens-rights/national-principles-child-safe-organisations" TargetMode="External"/><Relationship Id="rId50" Type="http://schemas.openxmlformats.org/officeDocument/2006/relationships/hyperlink" Target="https://www.finance.gov.au/government/commonwealth-grants/commonwealth-grants-rules-guidelines" TargetMode="External"/><Relationship Id="rId55" Type="http://schemas.openxmlformats.org/officeDocument/2006/relationships/hyperlink" Target="http://www.apsc.gov.au/publications-and-media/current-publications/aps-values-and-code-of-conduct-in-practice/conflict-of-interest" TargetMode="External"/><Relationship Id="rId63" Type="http://schemas.openxmlformats.org/officeDocument/2006/relationships/hyperlink" Target="https://business.gov.au/grants-and-programs/koala-conservation-and-protection-community-grants-round-1" TargetMode="External"/><Relationship Id="rId68" Type="http://schemas.openxmlformats.org/officeDocument/2006/relationships/hyperlink" Target="https://www.iucnredlist.org/resources/threat-classification-scheme"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awe.gov.au/sites/default/files/documents/review-koala-habitat-assessment-criteria-and-methods-2021.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finance.gov.au/government/commonwealth-grants/commonwealth-grants-rules-guidelines" TargetMode="External"/><Relationship Id="rId32" Type="http://schemas.openxmlformats.org/officeDocument/2006/relationships/hyperlink" Target="https://www.environment.gov.au/biodiversity/invasive/weeds/government/roles/state.html" TargetMode="External"/><Relationship Id="rId37" Type="http://schemas.openxmlformats.org/officeDocument/2006/relationships/hyperlink" Target="https://business.gov.au/grants-and-programs/koala-conservation-and-protection-community-grants-round-1" TargetMode="External"/><Relationship Id="rId40" Type="http://schemas.openxmlformats.org/officeDocument/2006/relationships/hyperlink" Target="https://business.gov.au/grants-and-programs/koala-conservation-and-protection-community-grants-round-1" TargetMode="External"/><Relationship Id="rId45" Type="http://schemas.openxmlformats.org/officeDocument/2006/relationships/hyperlink" Target="https://business.gov.au/grants-and-programs/koala-conservation-and-protection-community-grants-round-1" TargetMode="External"/><Relationship Id="rId53" Type="http://schemas.openxmlformats.org/officeDocument/2006/relationships/hyperlink" Target="https://business.gov.au/grants-and-programs/koala-conservation-and-protection-community-grants-round-1" TargetMode="External"/><Relationship Id="rId58" Type="http://schemas.openxmlformats.org/officeDocument/2006/relationships/hyperlink" Target="https://www.industry.gov.au/data-and-publications/privacy-policy" TargetMode="External"/><Relationship Id="rId66" Type="http://schemas.openxmlformats.org/officeDocument/2006/relationships/hyperlink" Target="http://www.grants.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grants.gov.au/" TargetMode="External"/><Relationship Id="rId28" Type="http://schemas.openxmlformats.org/officeDocument/2006/relationships/hyperlink" Target="https://haveyoursay.agriculture.gov.au/69010/widgets/341615/documents/206477" TargetMode="External"/><Relationship Id="rId36" Type="http://schemas.openxmlformats.org/officeDocument/2006/relationships/hyperlink" Target="https://business.gov.au/grants-and-programs/koala-conservation-and-protection-community-grants-round-1" TargetMode="External"/><Relationship Id="rId49" Type="http://schemas.openxmlformats.org/officeDocument/2006/relationships/hyperlink" Target="https://www.grants.gov.au/" TargetMode="External"/><Relationship Id="rId57" Type="http://schemas.openxmlformats.org/officeDocument/2006/relationships/hyperlink" Target="https://www.industry.gov.au/sites/g/files/net3906/f/July%202018/document/pdf/conflict-of-interest-and-insider-trading-policy.pdf" TargetMode="External"/><Relationship Id="rId61" Type="http://schemas.openxmlformats.org/officeDocument/2006/relationships/hyperlink" Target="https://business.gov.au/grants-and-programs/koala-conservation-and-protection-community-grants-round-1" TargetMode="External"/><Relationship Id="rId10" Type="http://schemas.openxmlformats.org/officeDocument/2006/relationships/settings" Target="settings.xml"/><Relationship Id="rId19" Type="http://schemas.openxmlformats.org/officeDocument/2006/relationships/hyperlink" Target="https://business.gov.au/grants-and-programs/koala-conservation-and-protection-community-grants-round-1" TargetMode="External"/><Relationship Id="rId31" Type="http://schemas.openxmlformats.org/officeDocument/2006/relationships/hyperlink" Target="https://www.environment.gov.au/biodiversity/invasive/weeds/weeds/lists/wons.html" TargetMode="External"/><Relationship Id="rId44" Type="http://schemas.openxmlformats.org/officeDocument/2006/relationships/hyperlink" Target="https://business.gov.au/grants-and-programs/koala-conservation-and-protection-community-grants-round-1" TargetMode="External"/><Relationship Id="rId52" Type="http://schemas.openxmlformats.org/officeDocument/2006/relationships/hyperlink" Target="file://prod.protected.ind/User/user03/LLau2/insert%20link%20here" TargetMode="External"/><Relationship Id="rId60" Type="http://schemas.openxmlformats.org/officeDocument/2006/relationships/hyperlink" Target="http://www.business.gov.au/contact-us/Pages/default.aspx" TargetMode="External"/><Relationship Id="rId65" Type="http://schemas.openxmlformats.org/officeDocument/2006/relationships/hyperlink" Target="http://www.environment.gov.au/biodiversity/threatened/species/pubs/85104-conservation-advice-12022022.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business.gov.au/grants-and-programs/koala-conservation-and-protection-community-grants-round-1" TargetMode="External"/><Relationship Id="rId27" Type="http://schemas.openxmlformats.org/officeDocument/2006/relationships/hyperlink" Target="https://www.dcceew.gov.au/environment/epbc/protected-matters-search-tool" TargetMode="External"/><Relationship Id="rId30" Type="http://schemas.openxmlformats.org/officeDocument/2006/relationships/hyperlink" Target="https://www.environment.gov.au/epbc/protected-matters-search-tool" TargetMode="External"/><Relationship Id="rId35" Type="http://schemas.openxmlformats.org/officeDocument/2006/relationships/hyperlink" Target="https://business.gov.au/grants-and-programs/koala-conservation-and-protection-community-grants-round-1" TargetMode="External"/><Relationship Id="rId43" Type="http://schemas.openxmlformats.org/officeDocument/2006/relationships/hyperlink" Target="https://business.gov.au/grants-and-programs/koala-conservation-and-protection-community-grants-round-1" TargetMode="External"/><Relationship Id="rId48" Type="http://schemas.openxmlformats.org/officeDocument/2006/relationships/hyperlink" Target="https://www.ato.gov.au/" TargetMode="External"/><Relationship Id="rId56" Type="http://schemas.openxmlformats.org/officeDocument/2006/relationships/hyperlink" Target="https://www.legislation.gov.au/Details/C2019C00057" TargetMode="External"/><Relationship Id="rId64" Type="http://schemas.openxmlformats.org/officeDocument/2006/relationships/hyperlink" Target="http://www.ombudsman.gov.au/" TargetMode="External"/><Relationship Id="rId69" Type="http://schemas.openxmlformats.org/officeDocument/2006/relationships/fontTable" Target="fontTable.xml"/><Relationship Id="rId8" Type="http://schemas.openxmlformats.org/officeDocument/2006/relationships/numbering" Target="numbering.xml"/><Relationship Id="rId51" Type="http://schemas.openxmlformats.org/officeDocument/2006/relationships/hyperlink" Target="https://business.gov.au/grants-and-programs/koala-conservation-and-protection-community-grants-round-1"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ttp://www.nationalredress.gov.au" TargetMode="External"/><Relationship Id="rId33" Type="http://schemas.openxmlformats.org/officeDocument/2006/relationships/hyperlink" Target="https://haveyoursay.agriculture.gov.au/69010/widgets/341615/documents/206477" TargetMode="External"/><Relationship Id="rId38" Type="http://schemas.openxmlformats.org/officeDocument/2006/relationships/hyperlink" Target="https://www.grants.gov.au/" TargetMode="External"/><Relationship Id="rId46" Type="http://schemas.openxmlformats.org/officeDocument/2006/relationships/hyperlink" Target="https://www.grants.gov.au/" TargetMode="External"/><Relationship Id="rId59" Type="http://schemas.openxmlformats.org/officeDocument/2006/relationships/hyperlink" Target="https://www.business.gov.au/contact-us" TargetMode="External"/><Relationship Id="rId67" Type="http://schemas.openxmlformats.org/officeDocument/2006/relationships/hyperlink" Target="https://www.awe.gov.au/sites/default/files/documents/recovery-plan-koala-2022.pdf" TargetMode="External"/><Relationship Id="rId20" Type="http://schemas.openxmlformats.org/officeDocument/2006/relationships/hyperlink" Target="https://www.grants.gov.au/" TargetMode="External"/><Relationship Id="rId41" Type="http://schemas.openxmlformats.org/officeDocument/2006/relationships/hyperlink" Target="https://business.gov.au/grants-and-programs/koala-conservation-and-protection-community-grants-round-1" TargetMode="External"/><Relationship Id="rId54" Type="http://schemas.openxmlformats.org/officeDocument/2006/relationships/hyperlink" Target="https://www.grants.gov.au/" TargetMode="External"/><Relationship Id="rId62" Type="http://schemas.openxmlformats.org/officeDocument/2006/relationships/hyperlink" Target="https://www.business.gov.au/about/customer-service-charter"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s://www.humanrights.gov.au/our-work/childrens-rights/national-principles-child-safe-organisations"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5c65ce8abf7d3f46584108a527035adb">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0cdc1cbdbf710424680df7b3b4c91a0a"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DocHub_RoundNumber" minOccurs="0"/>
                <xsd:element ref="ns2:mdcda3a867674d2682b94a80857f733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4" nillable="true" ma:displayName="Round Number" ma:decimals="0" ma:description="Enter in the Round number for this Programme" ma:indexed="true" ma:internalName="DocHub_RoundNumber" ma:percentage="FALSE">
      <xsd:simpleType>
        <xsd:restriction base="dms:Number"/>
      </xsd:simpleType>
    </xsd:element>
    <xsd:element name="mdcda3a867674d2682b94a80857f7335" ma:index="26" ma:taxonomy="true" ma:internalName="mdcda3a867674d2682b94a80857f7335" ma:taxonomyFieldName="DocHub_KoalaHabitatProtectionGrantType" ma:displayName="Grant Type" ma:indexed="true" ma:default="" ma:fieldId="{6dcda3a8-6767-4d26-82b9-4a80857f7335}" ma:sspId="fb0313f7-9433-48c0-866e-9e0bbee59a50" ma:termSetId="4688164d-7f72-471f-925a-2932c48912e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96</Value>
      <Value>214</Value>
      <Value>3</Value>
      <Value>46095</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Comments xmlns="http://schemas.microsoft.com/sharepoint/v3" xsi:nil="true"/>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DocHub_RoundNumber xmlns="2a251b7e-61e4-4816-a71f-b295a9ad20fb">1</DocHub_RoundNumber>
    <mdcda3a867674d2682b94a80857f7335 xmlns="2a251b7e-61e4-4816-a71f-b295a9ad20fb">
      <Terms xmlns="http://schemas.microsoft.com/office/infopath/2007/PartnerControls">
        <TermInfo xmlns="http://schemas.microsoft.com/office/infopath/2007/PartnerControls">
          <TermName xmlns="http://schemas.microsoft.com/office/infopath/2007/PartnerControls">Community</TermName>
          <TermId xmlns="http://schemas.microsoft.com/office/infopath/2007/PartnerControls">fd467240-2338-4e42-8025-0c42276f8dff</TermId>
        </TermInfo>
      </Terms>
    </mdcda3a867674d2682b94a80857f7335>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A9B38-F996-4922-820D-017928D55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4.xml><?xml version="1.0" encoding="utf-8"?>
<ds:datastoreItem xmlns:ds="http://schemas.openxmlformats.org/officeDocument/2006/customXml" ds:itemID="{9F6E2E88-EE6C-43C6-86B9-33AC0BB14B7F}">
  <ds:schemaRefs>
    <ds:schemaRef ds:uri="http://purl.org/dc/elements/1.1/"/>
    <ds:schemaRef ds:uri="http://schemas.microsoft.com/office/2006/metadata/properties"/>
    <ds:schemaRef ds:uri="http://schemas.microsoft.com/sharepoint/v3"/>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6.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7.xml><?xml version="1.0" encoding="utf-8"?>
<ds:datastoreItem xmlns:ds="http://schemas.openxmlformats.org/officeDocument/2006/customXml" ds:itemID="{4DA6B363-F5E0-4D55-8F52-54254BAD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10344</Words>
  <Characters>58964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69170</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Taloni, Noel</cp:lastModifiedBy>
  <cp:revision>7</cp:revision>
  <cp:lastPrinted>2015-11-12T23:22:00Z</cp:lastPrinted>
  <dcterms:created xsi:type="dcterms:W3CDTF">2022-04-29T05:28:00Z</dcterms:created>
  <dcterms:modified xsi:type="dcterms:W3CDTF">2022-07-07T03:00:00Z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36882;#2022|4a777a70-2aa9-481e-a746-cca47d761c8e</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KoalaHabitatProtectionGrantType">
    <vt:lpwstr>46095;#Community|fd467240-2338-4e42-8025-0c42276f8dff</vt:lpwstr>
  </property>
</Properties>
</file>